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2F" w:rsidRPr="00DF5D0A" w:rsidRDefault="00746DB3" w:rsidP="006657D2">
      <w:pPr>
        <w:adjustRightInd w:val="0"/>
        <w:snapToGrid w:val="0"/>
        <w:spacing w:line="560" w:lineRule="exact"/>
        <w:jc w:val="center"/>
        <w:rPr>
          <w:rFonts w:ascii="方正大标宋简体" w:eastAsia="方正大标宋简体" w:hAnsi="方正大标宋简体" w:cs="方正大标宋简体"/>
          <w:sz w:val="42"/>
          <w:szCs w:val="42"/>
        </w:rPr>
      </w:pPr>
      <w:r w:rsidRPr="00DF5D0A">
        <w:rPr>
          <w:rFonts w:ascii="方正大标宋简体" w:eastAsia="方正大标宋简体" w:hAnsi="方正大标宋简体" w:cs="方正大标宋简体" w:hint="eastAsia"/>
          <w:sz w:val="42"/>
          <w:szCs w:val="42"/>
        </w:rPr>
        <w:t>第十五</w:t>
      </w:r>
      <w:r w:rsidR="00F76F2F" w:rsidRPr="00DF5D0A">
        <w:rPr>
          <w:rFonts w:ascii="方正大标宋简体" w:eastAsia="方正大标宋简体" w:hAnsi="方正大标宋简体" w:cs="方正大标宋简体" w:hint="eastAsia"/>
          <w:sz w:val="42"/>
          <w:szCs w:val="42"/>
        </w:rPr>
        <w:t>号——家具制造</w:t>
      </w:r>
    </w:p>
    <w:p w:rsidR="00F76F2F" w:rsidRPr="00634FBB" w:rsidRDefault="00F76F2F" w:rsidP="006657D2">
      <w:pPr>
        <w:widowControl/>
        <w:spacing w:line="560" w:lineRule="exact"/>
        <w:jc w:val="center"/>
        <w:rPr>
          <w:rFonts w:ascii="黑体" w:eastAsia="黑体" w:hAnsi="微软雅黑"/>
          <w:b/>
          <w:color w:val="000000"/>
          <w:sz w:val="42"/>
          <w:szCs w:val="42"/>
        </w:rPr>
      </w:pPr>
    </w:p>
    <w:p w:rsidR="00F76F2F" w:rsidRDefault="00F76F2F" w:rsidP="006657D2">
      <w:pPr>
        <w:spacing w:line="560" w:lineRule="exact"/>
        <w:ind w:firstLineChars="200" w:firstLine="600"/>
        <w:rPr>
          <w:rFonts w:ascii="仿宋_GB2312" w:eastAsia="仿宋_GB2312" w:hAnsi="宋体" w:hint="eastAsia"/>
          <w:sz w:val="30"/>
          <w:szCs w:val="30"/>
        </w:rPr>
      </w:pPr>
      <w:r w:rsidRPr="00634FBB">
        <w:rPr>
          <w:rFonts w:ascii="仿宋_GB2312" w:eastAsia="仿宋_GB2312" w:hAnsi="宋体" w:hint="eastAsia"/>
          <w:sz w:val="30"/>
          <w:szCs w:val="30"/>
        </w:rPr>
        <w:t>上海证券交易所（以下简称本所）</w:t>
      </w:r>
      <w:r w:rsidRPr="00E27D0F">
        <w:rPr>
          <w:rFonts w:ascii="仿宋_GB2312" w:eastAsia="仿宋_GB2312" w:hAnsi="宋体" w:hint="eastAsia"/>
          <w:sz w:val="30"/>
          <w:szCs w:val="30"/>
        </w:rPr>
        <w:t>家具制造业</w:t>
      </w:r>
      <w:r w:rsidRPr="00634FBB">
        <w:rPr>
          <w:rFonts w:ascii="仿宋_GB2312" w:eastAsia="仿宋_GB2312" w:hAnsi="宋体" w:hint="eastAsia"/>
          <w:sz w:val="30"/>
          <w:szCs w:val="30"/>
        </w:rPr>
        <w:t>上市公司在年度报告和临时报告中披露行业经营性信息，适用本指引。</w:t>
      </w:r>
    </w:p>
    <w:p w:rsidR="00F76F2F" w:rsidRDefault="00F76F2F" w:rsidP="006657D2">
      <w:pPr>
        <w:spacing w:line="560" w:lineRule="exact"/>
        <w:ind w:firstLineChars="200" w:firstLine="600"/>
        <w:rPr>
          <w:rFonts w:ascii="仿宋_GB2312" w:eastAsia="仿宋_GB2312" w:hAnsi="宋体" w:hint="eastAsia"/>
          <w:sz w:val="30"/>
          <w:szCs w:val="30"/>
        </w:rPr>
      </w:pPr>
      <w:r w:rsidRPr="00634FBB">
        <w:rPr>
          <w:rFonts w:ascii="仿宋_GB2312" w:eastAsia="仿宋_GB2312" w:hAnsi="宋体" w:hint="eastAsia"/>
          <w:sz w:val="30"/>
          <w:szCs w:val="30"/>
        </w:rPr>
        <w:t>本所</w:t>
      </w:r>
      <w:r w:rsidRPr="00E27D0F">
        <w:rPr>
          <w:rFonts w:ascii="仿宋_GB2312" w:eastAsia="仿宋_GB2312" w:hAnsi="宋体" w:hint="eastAsia"/>
          <w:sz w:val="30"/>
          <w:szCs w:val="30"/>
        </w:rPr>
        <w:t>家具制造业</w:t>
      </w:r>
      <w:r w:rsidRPr="00634FBB">
        <w:rPr>
          <w:rFonts w:ascii="仿宋_GB2312" w:eastAsia="仿宋_GB2312" w:hAnsi="宋体" w:hint="eastAsia"/>
          <w:sz w:val="30"/>
          <w:szCs w:val="30"/>
        </w:rPr>
        <w:t>上市公司在适用本指引时，还应当同时遵守</w:t>
      </w:r>
      <w:r w:rsidR="0045501A">
        <w:rPr>
          <w:rFonts w:ascii="仿宋_GB2312" w:eastAsia="仿宋_GB2312" w:hAnsi="宋体" w:hint="eastAsia"/>
          <w:sz w:val="30"/>
          <w:szCs w:val="30"/>
        </w:rPr>
        <w:t>《</w:t>
      </w:r>
      <w:r w:rsidR="0045501A" w:rsidRPr="0045501A">
        <w:rPr>
          <w:rFonts w:ascii="仿宋_GB2312" w:eastAsia="仿宋_GB2312" w:hAnsi="宋体" w:hint="eastAsia"/>
          <w:sz w:val="30"/>
          <w:szCs w:val="30"/>
        </w:rPr>
        <w:t>上海证券交易所上市公司自律监管指引第</w:t>
      </w:r>
      <w:r w:rsidR="008A4589">
        <w:rPr>
          <w:rFonts w:ascii="仿宋_GB2312" w:eastAsia="仿宋_GB2312" w:hAnsi="宋体" w:hint="eastAsia"/>
          <w:sz w:val="30"/>
          <w:szCs w:val="30"/>
        </w:rPr>
        <w:t>3</w:t>
      </w:r>
      <w:r w:rsidR="0045501A" w:rsidRPr="0045501A">
        <w:rPr>
          <w:rFonts w:ascii="仿宋_GB2312" w:eastAsia="仿宋_GB2312" w:hAnsi="宋体" w:hint="eastAsia"/>
          <w:sz w:val="30"/>
          <w:szCs w:val="30"/>
        </w:rPr>
        <w:t>号——行业信息披露</w:t>
      </w:r>
      <w:r w:rsidR="0045501A">
        <w:rPr>
          <w:rFonts w:ascii="仿宋_GB2312" w:eastAsia="仿宋_GB2312" w:hAnsi="宋体" w:hint="eastAsia"/>
          <w:sz w:val="30"/>
          <w:szCs w:val="30"/>
        </w:rPr>
        <w:t>》</w:t>
      </w:r>
      <w:r w:rsidRPr="00634FBB">
        <w:rPr>
          <w:rFonts w:ascii="仿宋_GB2312" w:eastAsia="仿宋_GB2312" w:hAnsi="宋体" w:hint="eastAsia"/>
          <w:sz w:val="30"/>
          <w:szCs w:val="30"/>
        </w:rPr>
        <w:t>中的各项原则规定。上市公司确属客观原因难以按照本指引要求披露相关信息的，可以不予披露，但应当在定期报告或临时报告中解释未按要求进行披露的原因，并予以特别提示。</w:t>
      </w:r>
    </w:p>
    <w:p w:rsidR="00F76F2F" w:rsidRPr="006A4F47" w:rsidRDefault="00F76F2F" w:rsidP="006657D2">
      <w:pPr>
        <w:widowControl/>
        <w:snapToGrid w:val="0"/>
        <w:spacing w:line="560" w:lineRule="exact"/>
        <w:jc w:val="center"/>
        <w:rPr>
          <w:rFonts w:ascii="黑体" w:eastAsia="黑体"/>
          <w:b/>
          <w:kern w:val="0"/>
          <w:sz w:val="30"/>
          <w:szCs w:val="30"/>
        </w:rPr>
      </w:pPr>
      <w:r w:rsidRPr="006A4F47">
        <w:rPr>
          <w:rFonts w:ascii="黑体" w:eastAsia="黑体" w:hint="eastAsia"/>
          <w:b/>
          <w:kern w:val="0"/>
          <w:sz w:val="30"/>
          <w:szCs w:val="30"/>
        </w:rPr>
        <w:t>第一节 年度报告</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第一条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上市公司应当披露报告期内对</w:t>
      </w:r>
      <w:r>
        <w:rPr>
          <w:rFonts w:ascii="仿宋_GB2312" w:eastAsia="仿宋_GB2312" w:hAnsi="宋体" w:hint="eastAsia"/>
          <w:sz w:val="30"/>
          <w:szCs w:val="30"/>
        </w:rPr>
        <w:t>所属细分行业具有重大</w:t>
      </w:r>
      <w:r w:rsidRPr="00634FBB">
        <w:rPr>
          <w:rFonts w:ascii="仿宋_GB2312" w:eastAsia="仿宋_GB2312" w:hAnsi="宋体" w:hint="eastAsia"/>
          <w:sz w:val="30"/>
          <w:szCs w:val="30"/>
        </w:rPr>
        <w:t>影响的宏观经济</w:t>
      </w:r>
      <w:r>
        <w:rPr>
          <w:rFonts w:ascii="仿宋_GB2312" w:eastAsia="仿宋_GB2312" w:hAnsi="宋体" w:hint="eastAsia"/>
          <w:sz w:val="30"/>
          <w:szCs w:val="30"/>
        </w:rPr>
        <w:t>政策</w:t>
      </w:r>
      <w:r w:rsidRPr="00634FBB">
        <w:rPr>
          <w:rFonts w:ascii="仿宋_GB2312" w:eastAsia="仿宋_GB2312" w:hAnsi="宋体" w:hint="eastAsia"/>
          <w:sz w:val="30"/>
          <w:szCs w:val="30"/>
        </w:rPr>
        <w:t>形势、</w:t>
      </w:r>
      <w:r w:rsidRPr="0086134D">
        <w:rPr>
          <w:rFonts w:ascii="仿宋_GB2312" w:eastAsia="仿宋_GB2312" w:hAnsi="宋体" w:hint="eastAsia"/>
          <w:sz w:val="30"/>
          <w:szCs w:val="30"/>
        </w:rPr>
        <w:t>产业规范、行业政策、</w:t>
      </w:r>
      <w:r w:rsidRPr="00634FBB">
        <w:rPr>
          <w:rFonts w:ascii="仿宋_GB2312" w:eastAsia="仿宋_GB2312" w:hAnsi="宋体" w:hint="eastAsia"/>
          <w:sz w:val="30"/>
          <w:szCs w:val="30"/>
        </w:rPr>
        <w:t>居民收入水平、</w:t>
      </w:r>
      <w:r>
        <w:rPr>
          <w:rFonts w:ascii="仿宋_GB2312" w:eastAsia="仿宋_GB2312" w:hAnsi="宋体" w:hint="eastAsia"/>
          <w:sz w:val="30"/>
          <w:szCs w:val="30"/>
        </w:rPr>
        <w:t>房地产行业景气度、</w:t>
      </w:r>
      <w:r w:rsidRPr="00634FBB">
        <w:rPr>
          <w:rFonts w:ascii="仿宋_GB2312" w:eastAsia="仿宋_GB2312" w:hAnsi="宋体" w:hint="eastAsia"/>
          <w:sz w:val="30"/>
          <w:szCs w:val="30"/>
        </w:rPr>
        <w:t>进出口政策</w:t>
      </w:r>
      <w:r w:rsidRPr="00634FBB">
        <w:rPr>
          <w:rFonts w:eastAsia="仿宋_GB2312" w:hint="eastAsia"/>
          <w:sz w:val="30"/>
          <w:szCs w:val="30"/>
        </w:rPr>
        <w:t>、</w:t>
      </w:r>
      <w:r w:rsidRPr="00634FBB">
        <w:rPr>
          <w:rFonts w:ascii="仿宋_GB2312" w:eastAsia="仿宋_GB2312" w:hAnsi="宋体" w:hint="eastAsia"/>
          <w:sz w:val="30"/>
          <w:szCs w:val="30"/>
        </w:rPr>
        <w:t>汇率、境</w:t>
      </w:r>
      <w:r>
        <w:rPr>
          <w:rFonts w:ascii="仿宋_GB2312" w:eastAsia="仿宋_GB2312" w:hAnsi="宋体" w:hint="eastAsia"/>
          <w:sz w:val="30"/>
          <w:szCs w:val="30"/>
        </w:rPr>
        <w:t>内</w:t>
      </w:r>
      <w:r w:rsidRPr="00634FBB">
        <w:rPr>
          <w:rFonts w:ascii="仿宋_GB2312" w:eastAsia="仿宋_GB2312" w:hAnsi="宋体" w:hint="eastAsia"/>
          <w:sz w:val="30"/>
          <w:szCs w:val="30"/>
        </w:rPr>
        <w:t>外市场环境等外部因素的变化情况，</w:t>
      </w:r>
      <w:r>
        <w:rPr>
          <w:rFonts w:ascii="仿宋_GB2312" w:eastAsia="仿宋_GB2312" w:hAnsi="宋体" w:hint="eastAsia"/>
          <w:sz w:val="30"/>
          <w:szCs w:val="30"/>
        </w:rPr>
        <w:t>并</w:t>
      </w:r>
      <w:r w:rsidRPr="00634FBB">
        <w:rPr>
          <w:rFonts w:ascii="仿宋_GB2312" w:eastAsia="仿宋_GB2312" w:hAnsi="宋体" w:hint="eastAsia"/>
          <w:sz w:val="30"/>
          <w:szCs w:val="30"/>
        </w:rPr>
        <w:t>说明对公司当期和未来发展的具体影响</w:t>
      </w:r>
      <w:r w:rsidRPr="00634FBB">
        <w:rPr>
          <w:rFonts w:ascii="仿宋_GB2312" w:eastAsia="仿宋_GB2312" w:hAnsi="宋体"/>
          <w:sz w:val="30"/>
          <w:szCs w:val="30"/>
        </w:rPr>
        <w:t>,</w:t>
      </w:r>
      <w:r w:rsidRPr="00634FBB">
        <w:rPr>
          <w:rFonts w:ascii="仿宋_GB2312" w:eastAsia="仿宋_GB2312" w:hAnsi="宋体" w:hint="eastAsia"/>
          <w:sz w:val="30"/>
          <w:szCs w:val="30"/>
        </w:rPr>
        <w:t>以及公司已经或计划采取的应对措施。</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第二条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上市公司应当披露</w:t>
      </w:r>
      <w:r w:rsidRPr="00E27D0F">
        <w:rPr>
          <w:rFonts w:ascii="仿宋_GB2312" w:eastAsia="仿宋_GB2312" w:hAnsi="宋体" w:hint="eastAsia"/>
          <w:sz w:val="30"/>
          <w:szCs w:val="30"/>
        </w:rPr>
        <w:t>家具制造业</w:t>
      </w:r>
      <w:r>
        <w:rPr>
          <w:rFonts w:ascii="仿宋_GB2312" w:eastAsia="仿宋_GB2312" w:hAnsi="宋体" w:hint="eastAsia"/>
          <w:sz w:val="30"/>
          <w:szCs w:val="30"/>
        </w:rPr>
        <w:t>的发展状况，并</w:t>
      </w:r>
      <w:r w:rsidRPr="00634FBB">
        <w:rPr>
          <w:rFonts w:ascii="仿宋_GB2312" w:eastAsia="仿宋_GB2312" w:hAnsi="宋体" w:hint="eastAsia"/>
          <w:sz w:val="30"/>
          <w:szCs w:val="30"/>
        </w:rPr>
        <w:t>结合行业发展状况</w:t>
      </w:r>
      <w:r>
        <w:rPr>
          <w:rFonts w:ascii="仿宋_GB2312" w:eastAsia="仿宋_GB2312" w:hAnsi="宋体" w:hint="eastAsia"/>
          <w:sz w:val="30"/>
          <w:szCs w:val="30"/>
        </w:rPr>
        <w:t>分析</w:t>
      </w:r>
      <w:r w:rsidRPr="00634FBB">
        <w:rPr>
          <w:rFonts w:ascii="仿宋_GB2312" w:eastAsia="仿宋_GB2312" w:hAnsi="宋体" w:hint="eastAsia"/>
          <w:sz w:val="30"/>
          <w:szCs w:val="30"/>
        </w:rPr>
        <w:t>报告期内公司经营情况与行业发展是否一致。</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公司应当结合业务规模、经营区域、产品类别和特点、竞争对手情况，披露所在细分行业或区域的市场竞争格局、发展趋势、公司市场地位、竞争优势及劣势等。</w:t>
      </w:r>
    </w:p>
    <w:p w:rsidR="00F76F2F" w:rsidRPr="008778BE"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公司引用第三方数据的，</w:t>
      </w:r>
      <w:r w:rsidRPr="000E6CD2">
        <w:rPr>
          <w:rFonts w:ascii="仿宋_GB2312" w:eastAsia="仿宋_GB2312" w:hAnsi="宋体" w:hint="eastAsia"/>
          <w:sz w:val="30"/>
          <w:szCs w:val="30"/>
        </w:rPr>
        <w:t>应当保证引用内容充分可靠、客观权威，并披露数据来源。</w:t>
      </w:r>
    </w:p>
    <w:p w:rsidR="00F76F2F" w:rsidRPr="00640E38" w:rsidRDefault="00F76F2F" w:rsidP="006657D2">
      <w:pPr>
        <w:spacing w:line="560" w:lineRule="exact"/>
        <w:ind w:firstLineChars="200" w:firstLine="600"/>
        <w:rPr>
          <w:rFonts w:ascii="仿宋_GB2312" w:eastAsia="仿宋_GB2312" w:hAnsi="宋体"/>
          <w:sz w:val="30"/>
          <w:szCs w:val="30"/>
        </w:rPr>
      </w:pPr>
      <w:r w:rsidRPr="00640E38">
        <w:rPr>
          <w:rFonts w:ascii="仿宋_GB2312" w:eastAsia="仿宋_GB2312" w:hAnsi="宋体" w:hint="eastAsia"/>
          <w:sz w:val="30"/>
          <w:szCs w:val="30"/>
        </w:rPr>
        <w:t>第三条</w:t>
      </w:r>
      <w:r>
        <w:rPr>
          <w:rFonts w:ascii="仿宋_GB2312" w:eastAsia="仿宋_GB2312" w:hAnsi="宋体" w:hint="eastAsia"/>
          <w:sz w:val="30"/>
          <w:szCs w:val="30"/>
        </w:rPr>
        <w:t xml:space="preserve"> </w:t>
      </w:r>
      <w:r w:rsidRPr="00CD34D9">
        <w:rPr>
          <w:rFonts w:ascii="仿宋_GB2312" w:eastAsia="仿宋_GB2312" w:hAnsi="宋体" w:hint="eastAsia"/>
          <w:sz w:val="30"/>
          <w:szCs w:val="30"/>
        </w:rPr>
        <w:t>上市公司经营定制化整体家具或成品家具的</w:t>
      </w:r>
      <w:r w:rsidRPr="007105BE">
        <w:rPr>
          <w:rFonts w:ascii="仿宋_GB2312" w:eastAsia="仿宋_GB2312" w:hAnsi="宋体" w:hint="eastAsia"/>
          <w:sz w:val="30"/>
          <w:szCs w:val="30"/>
        </w:rPr>
        <w:t>，</w:t>
      </w:r>
      <w:r w:rsidRPr="00640E38">
        <w:rPr>
          <w:rFonts w:ascii="仿宋_GB2312" w:eastAsia="仿宋_GB2312" w:hAnsi="宋体" w:hint="eastAsia"/>
          <w:sz w:val="30"/>
          <w:szCs w:val="30"/>
        </w:rPr>
        <w:t>应当披露主要产品和经营模式，</w:t>
      </w:r>
      <w:r>
        <w:rPr>
          <w:rFonts w:ascii="仿宋_GB2312" w:eastAsia="仿宋_GB2312" w:hAnsi="宋体" w:hint="eastAsia"/>
          <w:sz w:val="30"/>
          <w:szCs w:val="30"/>
        </w:rPr>
        <w:t>重点分析公司所在的产业链位置、盈</w:t>
      </w:r>
      <w:r>
        <w:rPr>
          <w:rFonts w:ascii="仿宋_GB2312" w:eastAsia="仿宋_GB2312" w:hAnsi="宋体" w:hint="eastAsia"/>
          <w:sz w:val="30"/>
          <w:szCs w:val="30"/>
        </w:rPr>
        <w:lastRenderedPageBreak/>
        <w:t>利模式、产品特色等要素。</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w:t>
      </w:r>
      <w:r w:rsidRPr="00CD34D9">
        <w:rPr>
          <w:rFonts w:ascii="仿宋_GB2312" w:eastAsia="仿宋_GB2312" w:hAnsi="宋体" w:hint="eastAsia"/>
          <w:sz w:val="30"/>
          <w:szCs w:val="30"/>
        </w:rPr>
        <w:t>定制化整体家具或成品家具</w:t>
      </w:r>
      <w:r w:rsidRPr="007105BE">
        <w:rPr>
          <w:rFonts w:ascii="仿宋_GB2312" w:eastAsia="仿宋_GB2312" w:hAnsi="宋体" w:hint="eastAsia"/>
          <w:sz w:val="30"/>
          <w:szCs w:val="30"/>
        </w:rPr>
        <w:t>的营业收入占当期营业总收入均为</w:t>
      </w:r>
      <w:r w:rsidRPr="007105BE">
        <w:rPr>
          <w:rFonts w:ascii="仿宋_GB2312" w:eastAsia="仿宋_GB2312" w:hAnsi="宋体"/>
          <w:sz w:val="30"/>
          <w:szCs w:val="30"/>
        </w:rPr>
        <w:t>20%以上的</w:t>
      </w:r>
      <w:r>
        <w:rPr>
          <w:rFonts w:ascii="仿宋_GB2312" w:eastAsia="仿宋_GB2312" w:hAnsi="宋体" w:hint="eastAsia"/>
          <w:sz w:val="30"/>
          <w:szCs w:val="30"/>
        </w:rPr>
        <w:t>，应当分别披露相应信息。</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公司在</w:t>
      </w:r>
      <w:r w:rsidRPr="00634FBB">
        <w:rPr>
          <w:rFonts w:ascii="仿宋_GB2312" w:eastAsia="仿宋_GB2312" w:hAnsi="宋体" w:hint="eastAsia"/>
          <w:sz w:val="30"/>
          <w:szCs w:val="30"/>
        </w:rPr>
        <w:t>报告期内调整</w:t>
      </w:r>
      <w:r>
        <w:rPr>
          <w:rFonts w:ascii="仿宋_GB2312" w:eastAsia="仿宋_GB2312" w:hAnsi="宋体" w:hint="eastAsia"/>
          <w:sz w:val="30"/>
          <w:szCs w:val="30"/>
        </w:rPr>
        <w:t>经营模式</w:t>
      </w:r>
      <w:r w:rsidRPr="00634FBB">
        <w:rPr>
          <w:rFonts w:ascii="仿宋_GB2312" w:eastAsia="仿宋_GB2312" w:hAnsi="宋体" w:hint="eastAsia"/>
          <w:sz w:val="30"/>
          <w:szCs w:val="30"/>
        </w:rPr>
        <w:t>的，应当披露调整的原因，并分析新模式的特点、优势和风险。</w:t>
      </w:r>
    </w:p>
    <w:p w:rsidR="00F76F2F" w:rsidRPr="008D787B"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第四条 </w:t>
      </w:r>
      <w:r w:rsidRPr="008D787B">
        <w:rPr>
          <w:rFonts w:ascii="仿宋_GB2312" w:eastAsia="仿宋_GB2312" w:hAnsi="宋体" w:hint="eastAsia"/>
          <w:sz w:val="30"/>
          <w:szCs w:val="30"/>
        </w:rPr>
        <w:t>上市公司应当结合行业特点和自身经营模式，披露可能对公司未来发展战略和经营目标的实现产生不利影响的风险因素，包括</w:t>
      </w:r>
      <w:r>
        <w:rPr>
          <w:rFonts w:ascii="仿宋_GB2312" w:eastAsia="仿宋_GB2312" w:hAnsi="宋体" w:hint="eastAsia"/>
          <w:sz w:val="30"/>
          <w:szCs w:val="30"/>
        </w:rPr>
        <w:t>原材料价格波动</w:t>
      </w:r>
      <w:r w:rsidRPr="008D787B">
        <w:rPr>
          <w:rFonts w:ascii="仿宋_GB2312" w:eastAsia="仿宋_GB2312" w:hAnsi="宋体" w:hint="eastAsia"/>
          <w:sz w:val="30"/>
          <w:szCs w:val="30"/>
        </w:rPr>
        <w:t>风险、</w:t>
      </w:r>
      <w:r>
        <w:rPr>
          <w:rFonts w:ascii="仿宋_GB2312" w:eastAsia="仿宋_GB2312" w:hAnsi="宋体" w:hint="eastAsia"/>
          <w:sz w:val="30"/>
          <w:szCs w:val="30"/>
        </w:rPr>
        <w:t>市场竞争加剧</w:t>
      </w:r>
      <w:r w:rsidRPr="00E84A96">
        <w:rPr>
          <w:rFonts w:ascii="仿宋_GB2312" w:eastAsia="仿宋_GB2312" w:hAnsi="宋体" w:hint="eastAsia"/>
          <w:sz w:val="30"/>
          <w:szCs w:val="30"/>
        </w:rPr>
        <w:t>风险</w:t>
      </w:r>
      <w:r w:rsidRPr="008D787B">
        <w:rPr>
          <w:rFonts w:ascii="仿宋_GB2312" w:eastAsia="仿宋_GB2312" w:hAnsi="宋体" w:hint="eastAsia"/>
          <w:sz w:val="30"/>
          <w:szCs w:val="30"/>
        </w:rPr>
        <w:t>、</w:t>
      </w:r>
      <w:r>
        <w:rPr>
          <w:rFonts w:ascii="仿宋_GB2312" w:eastAsia="仿宋_GB2312" w:hAnsi="宋体" w:hint="eastAsia"/>
          <w:sz w:val="30"/>
          <w:szCs w:val="30"/>
        </w:rPr>
        <w:t>人民币汇率波动</w:t>
      </w:r>
      <w:r w:rsidRPr="008D787B">
        <w:rPr>
          <w:rFonts w:ascii="仿宋_GB2312" w:eastAsia="仿宋_GB2312" w:hAnsi="宋体" w:hint="eastAsia"/>
          <w:sz w:val="30"/>
          <w:szCs w:val="30"/>
        </w:rPr>
        <w:t>风险等。</w:t>
      </w:r>
    </w:p>
    <w:p w:rsidR="00F76F2F" w:rsidRPr="008D787B" w:rsidRDefault="00F76F2F" w:rsidP="006657D2">
      <w:pPr>
        <w:spacing w:line="560" w:lineRule="exact"/>
        <w:ind w:firstLineChars="200" w:firstLine="600"/>
        <w:rPr>
          <w:rFonts w:ascii="仿宋_GB2312" w:eastAsia="仿宋_GB2312" w:hAnsi="宋体"/>
          <w:sz w:val="30"/>
          <w:szCs w:val="30"/>
        </w:rPr>
      </w:pPr>
      <w:r w:rsidRPr="008D787B">
        <w:rPr>
          <w:rFonts w:ascii="仿宋_GB2312" w:eastAsia="仿宋_GB2312" w:hAnsi="宋体" w:hint="eastAsia"/>
          <w:sz w:val="30"/>
          <w:szCs w:val="30"/>
        </w:rPr>
        <w:t>上市公司披露的风险因素应当充分、准确、具体，并进行实质分析，说明对公司当期及未来经营业绩的影响，以及公司已经或计划采取的措施及效果。</w:t>
      </w:r>
    </w:p>
    <w:p w:rsidR="00F76F2F" w:rsidRDefault="00F76F2F" w:rsidP="006657D2">
      <w:pPr>
        <w:spacing w:line="560" w:lineRule="exact"/>
        <w:ind w:firstLineChars="200" w:firstLine="600"/>
        <w:rPr>
          <w:rFonts w:ascii="仿宋_GB2312" w:eastAsia="仿宋_GB2312" w:hAnsi="宋体"/>
          <w:sz w:val="30"/>
          <w:szCs w:val="30"/>
        </w:rPr>
      </w:pPr>
      <w:r w:rsidRPr="008D787B">
        <w:rPr>
          <w:rFonts w:ascii="仿宋_GB2312" w:eastAsia="仿宋_GB2312" w:hAnsi="宋体" w:hint="eastAsia"/>
          <w:sz w:val="30"/>
          <w:szCs w:val="30"/>
        </w:rPr>
        <w:t>报告期内上市公司经营模式或市场环境发生重大变化的，应当对新增风险因素及其产生的原因、对公司的影响、拟采取的应对措施等进行分析。</w:t>
      </w:r>
    </w:p>
    <w:p w:rsidR="00F76F2F" w:rsidRPr="00634FBB" w:rsidRDefault="00F76F2F" w:rsidP="006657D2">
      <w:pPr>
        <w:spacing w:line="560" w:lineRule="exact"/>
        <w:ind w:firstLineChars="200" w:firstLine="600"/>
        <w:rPr>
          <w:rFonts w:ascii="仿宋_GB2312" w:eastAsia="仿宋_GB2312" w:hAnsi="宋体"/>
          <w:sz w:val="30"/>
          <w:szCs w:val="30"/>
        </w:rPr>
      </w:pPr>
      <w:r w:rsidRPr="0018785D">
        <w:rPr>
          <w:rFonts w:ascii="仿宋_GB2312" w:eastAsia="仿宋_GB2312" w:hAnsi="宋体" w:hint="eastAsia"/>
          <w:sz w:val="30"/>
          <w:szCs w:val="30"/>
        </w:rPr>
        <w:t>第</w:t>
      </w:r>
      <w:r>
        <w:rPr>
          <w:rFonts w:ascii="仿宋_GB2312" w:eastAsia="仿宋_GB2312" w:hAnsi="宋体" w:hint="eastAsia"/>
          <w:sz w:val="30"/>
          <w:szCs w:val="30"/>
        </w:rPr>
        <w:t>五</w:t>
      </w:r>
      <w:r w:rsidRPr="0018785D">
        <w:rPr>
          <w:rFonts w:ascii="仿宋_GB2312" w:eastAsia="仿宋_GB2312" w:hAnsi="宋体" w:hint="eastAsia"/>
          <w:sz w:val="30"/>
          <w:szCs w:val="30"/>
        </w:rPr>
        <w:t>条</w:t>
      </w:r>
      <w:r w:rsidRPr="0018785D">
        <w:rPr>
          <w:rFonts w:ascii="仿宋_GB2312" w:eastAsia="仿宋_GB2312" w:hAnsi="宋体"/>
          <w:sz w:val="30"/>
          <w:szCs w:val="30"/>
        </w:rPr>
        <w:t xml:space="preserve"> </w:t>
      </w:r>
      <w:r w:rsidRPr="0018785D">
        <w:rPr>
          <w:rFonts w:ascii="仿宋_GB2312" w:eastAsia="仿宋_GB2312" w:hAnsi="宋体" w:hint="eastAsia"/>
          <w:sz w:val="30"/>
          <w:szCs w:val="30"/>
        </w:rPr>
        <w:t>上市公司应当按行业特点和自身经营模式，披露报告期内以下主营业务收入和主营业务利润的构成情况：</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sidR="00043912">
        <w:rPr>
          <w:rFonts w:ascii="仿宋_GB2312" w:eastAsia="仿宋_GB2312" w:hAnsi="宋体" w:hint="eastAsia"/>
          <w:sz w:val="30"/>
          <w:szCs w:val="30"/>
        </w:rPr>
        <w:t>一</w:t>
      </w:r>
      <w:r w:rsidRPr="00634FBB">
        <w:rPr>
          <w:rFonts w:ascii="仿宋_GB2312" w:eastAsia="仿宋_GB2312" w:hAnsi="宋体" w:hint="eastAsia"/>
          <w:sz w:val="30"/>
          <w:szCs w:val="30"/>
        </w:rPr>
        <w:t>）</w:t>
      </w:r>
      <w:r>
        <w:rPr>
          <w:rFonts w:ascii="仿宋_GB2312" w:eastAsia="仿宋_GB2312" w:hAnsi="宋体" w:hint="eastAsia"/>
          <w:sz w:val="30"/>
          <w:szCs w:val="30"/>
        </w:rPr>
        <w:t>按主要</w:t>
      </w:r>
      <w:r w:rsidRPr="00634FBB">
        <w:rPr>
          <w:rFonts w:ascii="仿宋_GB2312" w:eastAsia="仿宋_GB2312" w:hAnsi="宋体" w:hint="eastAsia"/>
          <w:sz w:val="30"/>
          <w:szCs w:val="30"/>
        </w:rPr>
        <w:t>品牌</w:t>
      </w:r>
      <w:r>
        <w:rPr>
          <w:rFonts w:ascii="仿宋_GB2312" w:eastAsia="仿宋_GB2312" w:hAnsi="宋体" w:hint="eastAsia"/>
          <w:sz w:val="30"/>
          <w:szCs w:val="30"/>
        </w:rPr>
        <w:t>和</w:t>
      </w:r>
      <w:r w:rsidRPr="00634FBB">
        <w:rPr>
          <w:rFonts w:ascii="仿宋_GB2312" w:eastAsia="仿宋_GB2312" w:hAnsi="宋体" w:hint="eastAsia"/>
          <w:sz w:val="30"/>
          <w:szCs w:val="30"/>
        </w:rPr>
        <w:t>非品牌披露营业收入、营业成本、毛利率及同比增减情况</w:t>
      </w:r>
      <w:r>
        <w:rPr>
          <w:rFonts w:ascii="仿宋_GB2312" w:eastAsia="仿宋_GB2312" w:hAnsi="宋体" w:hint="eastAsia"/>
          <w:sz w:val="30"/>
          <w:szCs w:val="30"/>
        </w:rPr>
        <w:t>，</w:t>
      </w:r>
      <w:r w:rsidRPr="00634FBB">
        <w:rPr>
          <w:rFonts w:ascii="仿宋_GB2312" w:eastAsia="仿宋_GB2312" w:hAnsi="宋体" w:hint="eastAsia"/>
          <w:sz w:val="30"/>
          <w:szCs w:val="30"/>
        </w:rPr>
        <w:t>毛利率</w:t>
      </w:r>
      <w:r w:rsidR="006E4470" w:rsidRPr="000E6CD2">
        <w:rPr>
          <w:rFonts w:ascii="仿宋_GB2312" w:eastAsia="仿宋_GB2312" w:hAnsi="宋体" w:hint="eastAsia"/>
          <w:sz w:val="30"/>
          <w:szCs w:val="30"/>
        </w:rPr>
        <w:t>同比变动5个百分点</w:t>
      </w:r>
      <w:r w:rsidRPr="00634FBB">
        <w:rPr>
          <w:rFonts w:ascii="仿宋_GB2312" w:eastAsia="仿宋_GB2312" w:hAnsi="宋体" w:hint="eastAsia"/>
          <w:sz w:val="30"/>
          <w:szCs w:val="30"/>
        </w:rPr>
        <w:t>以上的，应当</w:t>
      </w:r>
      <w:r>
        <w:rPr>
          <w:rFonts w:ascii="仿宋_GB2312" w:eastAsia="仿宋_GB2312" w:hAnsi="宋体" w:hint="eastAsia"/>
          <w:sz w:val="30"/>
          <w:szCs w:val="30"/>
        </w:rPr>
        <w:t>披露</w:t>
      </w:r>
      <w:r w:rsidRPr="00634FBB">
        <w:rPr>
          <w:rFonts w:ascii="仿宋_GB2312" w:eastAsia="仿宋_GB2312" w:hAnsi="宋体" w:hint="eastAsia"/>
          <w:sz w:val="30"/>
          <w:szCs w:val="30"/>
        </w:rPr>
        <w:t>变化原因；</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sidR="00043912">
        <w:rPr>
          <w:rFonts w:ascii="仿宋_GB2312" w:eastAsia="仿宋_GB2312" w:hAnsi="宋体" w:hint="eastAsia"/>
          <w:sz w:val="30"/>
          <w:szCs w:val="30"/>
        </w:rPr>
        <w:t>二</w:t>
      </w:r>
      <w:r w:rsidRPr="00634FBB">
        <w:rPr>
          <w:rFonts w:ascii="仿宋_GB2312" w:eastAsia="仿宋_GB2312" w:hAnsi="宋体" w:hint="eastAsia"/>
          <w:sz w:val="30"/>
          <w:szCs w:val="30"/>
        </w:rPr>
        <w:t>）按</w:t>
      </w:r>
      <w:r>
        <w:rPr>
          <w:rFonts w:ascii="仿宋_GB2312" w:eastAsia="仿宋_GB2312" w:hAnsi="宋体" w:hint="eastAsia"/>
          <w:sz w:val="30"/>
          <w:szCs w:val="30"/>
        </w:rPr>
        <w:t>销售渠道</w:t>
      </w:r>
      <w:r w:rsidRPr="00634FBB">
        <w:rPr>
          <w:rFonts w:ascii="仿宋_GB2312" w:eastAsia="仿宋_GB2312" w:hAnsi="宋体" w:hint="eastAsia"/>
          <w:sz w:val="30"/>
          <w:szCs w:val="30"/>
        </w:rPr>
        <w:t>披露营业收入、营业成本、毛利率及同比增减情况</w:t>
      </w:r>
      <w:r>
        <w:rPr>
          <w:rFonts w:ascii="仿宋_GB2312" w:eastAsia="仿宋_GB2312" w:hAnsi="宋体" w:hint="eastAsia"/>
          <w:sz w:val="30"/>
          <w:szCs w:val="30"/>
        </w:rPr>
        <w:t>，</w:t>
      </w:r>
      <w:r w:rsidRPr="00634FBB">
        <w:rPr>
          <w:rFonts w:ascii="仿宋_GB2312" w:eastAsia="仿宋_GB2312" w:hAnsi="宋体" w:hint="eastAsia"/>
          <w:sz w:val="30"/>
          <w:szCs w:val="30"/>
        </w:rPr>
        <w:t>毛利率</w:t>
      </w:r>
      <w:r w:rsidR="006E4470" w:rsidRPr="000E6CD2">
        <w:rPr>
          <w:rFonts w:ascii="仿宋_GB2312" w:eastAsia="仿宋_GB2312" w:hAnsi="宋体" w:hint="eastAsia"/>
          <w:sz w:val="30"/>
          <w:szCs w:val="30"/>
        </w:rPr>
        <w:t>同比变动5个百分点</w:t>
      </w:r>
      <w:r w:rsidRPr="00634FBB">
        <w:rPr>
          <w:rFonts w:ascii="仿宋_GB2312" w:eastAsia="仿宋_GB2312" w:hAnsi="宋体" w:hint="eastAsia"/>
          <w:sz w:val="30"/>
          <w:szCs w:val="30"/>
        </w:rPr>
        <w:t>以上的，应当</w:t>
      </w:r>
      <w:r>
        <w:rPr>
          <w:rFonts w:ascii="仿宋_GB2312" w:eastAsia="仿宋_GB2312" w:hAnsi="宋体" w:hint="eastAsia"/>
          <w:sz w:val="30"/>
          <w:szCs w:val="30"/>
        </w:rPr>
        <w:t>披露</w:t>
      </w:r>
      <w:r w:rsidRPr="00634FBB">
        <w:rPr>
          <w:rFonts w:ascii="仿宋_GB2312" w:eastAsia="仿宋_GB2312" w:hAnsi="宋体" w:hint="eastAsia"/>
          <w:sz w:val="30"/>
          <w:szCs w:val="30"/>
        </w:rPr>
        <w:t>变化原因</w:t>
      </w:r>
      <w:r w:rsidR="00A625CD">
        <w:rPr>
          <w:rFonts w:ascii="仿宋_GB2312" w:eastAsia="仿宋_GB2312" w:hAnsi="宋体" w:hint="eastAsia"/>
          <w:sz w:val="30"/>
          <w:szCs w:val="30"/>
        </w:rPr>
        <w:t>。</w:t>
      </w:r>
    </w:p>
    <w:p w:rsidR="00F76F2F" w:rsidRPr="001F2DDA"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上市公司可以根据自身经营特点，采用其他分类标准披露主</w:t>
      </w:r>
      <w:r w:rsidRPr="00634FBB">
        <w:rPr>
          <w:rFonts w:ascii="仿宋_GB2312" w:eastAsia="仿宋_GB2312" w:hAnsi="宋体" w:hint="eastAsia"/>
          <w:sz w:val="30"/>
          <w:szCs w:val="30"/>
        </w:rPr>
        <w:lastRenderedPageBreak/>
        <w:t>营业务收入构成的经营信息，并保持</w:t>
      </w:r>
      <w:r>
        <w:rPr>
          <w:rFonts w:ascii="仿宋_GB2312" w:eastAsia="仿宋_GB2312" w:hAnsi="宋体" w:hint="eastAsia"/>
          <w:sz w:val="30"/>
          <w:szCs w:val="30"/>
        </w:rPr>
        <w:t>信息</w:t>
      </w:r>
      <w:r w:rsidRPr="00634FBB">
        <w:rPr>
          <w:rFonts w:ascii="仿宋_GB2312" w:eastAsia="仿宋_GB2312" w:hAnsi="宋体" w:hint="eastAsia"/>
          <w:sz w:val="30"/>
          <w:szCs w:val="30"/>
        </w:rPr>
        <w:t>披露的持续性和一致性。</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Pr>
          <w:rFonts w:ascii="仿宋_GB2312" w:eastAsia="仿宋_GB2312" w:hAnsi="宋体" w:hint="eastAsia"/>
          <w:sz w:val="30"/>
          <w:szCs w:val="30"/>
        </w:rPr>
        <w:t>六</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Pr>
          <w:rFonts w:ascii="仿宋_GB2312" w:eastAsia="仿宋_GB2312" w:hAnsi="宋体" w:hint="eastAsia"/>
          <w:sz w:val="30"/>
          <w:szCs w:val="30"/>
        </w:rPr>
        <w:t>上市公司应当按行业特点和自身经营模式披露成本信息：</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w:t>
      </w:r>
      <w:r w:rsidRPr="00634FBB">
        <w:rPr>
          <w:rFonts w:ascii="仿宋_GB2312" w:eastAsia="仿宋_GB2312" w:hAnsi="宋体" w:hint="eastAsia"/>
          <w:sz w:val="30"/>
          <w:szCs w:val="30"/>
        </w:rPr>
        <w:t>按照自产</w:t>
      </w:r>
      <w:r>
        <w:rPr>
          <w:rFonts w:ascii="仿宋_GB2312" w:eastAsia="仿宋_GB2312" w:hAnsi="宋体" w:hint="eastAsia"/>
          <w:sz w:val="30"/>
          <w:szCs w:val="30"/>
        </w:rPr>
        <w:t>产品</w:t>
      </w:r>
      <w:r w:rsidRPr="00634FBB">
        <w:rPr>
          <w:rFonts w:ascii="仿宋_GB2312" w:eastAsia="仿宋_GB2312" w:hAnsi="宋体" w:hint="eastAsia"/>
          <w:sz w:val="30"/>
          <w:szCs w:val="30"/>
        </w:rPr>
        <w:t>、外包生产、外购成</w:t>
      </w:r>
      <w:r>
        <w:rPr>
          <w:rFonts w:ascii="仿宋_GB2312" w:eastAsia="仿宋_GB2312" w:hAnsi="宋体" w:hint="eastAsia"/>
          <w:sz w:val="30"/>
          <w:szCs w:val="30"/>
        </w:rPr>
        <w:t>品及其他来源等类别，披露产量或采购量、销量、营业成本；</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（二）披露自产产品的原材料</w:t>
      </w:r>
      <w:r w:rsidRPr="00A23AF7">
        <w:rPr>
          <w:rFonts w:ascii="仿宋_GB2312" w:eastAsia="仿宋_GB2312" w:hAnsi="宋体" w:hint="eastAsia"/>
          <w:sz w:val="30"/>
          <w:szCs w:val="30"/>
        </w:rPr>
        <w:t>成本、人工成本和制造费用等成本构成情况</w:t>
      </w:r>
      <w:r>
        <w:rPr>
          <w:rFonts w:ascii="仿宋_GB2312" w:eastAsia="仿宋_GB2312" w:hAnsi="宋体" w:hint="eastAsia"/>
          <w:sz w:val="30"/>
          <w:szCs w:val="30"/>
        </w:rPr>
        <w:t>，</w:t>
      </w:r>
      <w:r w:rsidRPr="00634FBB">
        <w:rPr>
          <w:rFonts w:ascii="仿宋_GB2312" w:eastAsia="仿宋_GB2312" w:hAnsi="宋体" w:hint="eastAsia"/>
          <w:sz w:val="30"/>
          <w:szCs w:val="30"/>
        </w:rPr>
        <w:t>成本构成因素较上年变动</w:t>
      </w:r>
      <w:r>
        <w:rPr>
          <w:rFonts w:ascii="仿宋_GB2312" w:eastAsia="仿宋_GB2312" w:hAnsi="宋体" w:hint="eastAsia"/>
          <w:sz w:val="30"/>
          <w:szCs w:val="30"/>
        </w:rPr>
        <w:t>30%以上的</w:t>
      </w:r>
      <w:r w:rsidRPr="00634FBB">
        <w:rPr>
          <w:rFonts w:ascii="仿宋_GB2312" w:eastAsia="仿宋_GB2312" w:hAnsi="宋体" w:hint="eastAsia"/>
          <w:sz w:val="30"/>
          <w:szCs w:val="30"/>
        </w:rPr>
        <w:t>，公司应当结合宏观经济、行</w:t>
      </w:r>
      <w:r>
        <w:rPr>
          <w:rFonts w:ascii="仿宋_GB2312" w:eastAsia="仿宋_GB2312" w:hAnsi="宋体" w:hint="eastAsia"/>
          <w:sz w:val="30"/>
          <w:szCs w:val="30"/>
        </w:rPr>
        <w:t>业发展和自身经营等情况，披露具体原因、影响程度、相应风险以及公司已经或计划采取的应对措施；</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（三）披露自产产品原材料成本的具体构成情况，以及原材料采购模式、原材料存货安排等，对于成本占比最高的三项原材料，</w:t>
      </w:r>
      <w:r w:rsidRPr="00CD34D9">
        <w:rPr>
          <w:rFonts w:ascii="仿宋_GB2312" w:eastAsia="仿宋_GB2312" w:hAnsi="宋体" w:hint="eastAsia"/>
          <w:sz w:val="30"/>
          <w:szCs w:val="30"/>
        </w:rPr>
        <w:t>单个供应商的采购金额达到单项材料采购金额</w:t>
      </w:r>
      <w:r>
        <w:rPr>
          <w:rFonts w:ascii="仿宋_GB2312" w:eastAsia="仿宋_GB2312" w:hAnsi="宋体" w:hint="eastAsia"/>
          <w:sz w:val="30"/>
          <w:szCs w:val="30"/>
        </w:rPr>
        <w:t>50%的，披露供应商集中的风险。</w:t>
      </w:r>
    </w:p>
    <w:p w:rsidR="00F76F2F" w:rsidRDefault="00F76F2F" w:rsidP="006657D2">
      <w:pPr>
        <w:spacing w:line="560" w:lineRule="exact"/>
        <w:ind w:firstLineChars="200" w:firstLine="600"/>
        <w:rPr>
          <w:rFonts w:ascii="仿宋_GB2312" w:eastAsia="仿宋_GB2312" w:hAnsi="宋体"/>
          <w:sz w:val="30"/>
          <w:szCs w:val="30"/>
          <w:lang w:val="zh-CN"/>
        </w:rPr>
      </w:pPr>
      <w:r w:rsidRPr="00634FBB">
        <w:rPr>
          <w:rFonts w:ascii="仿宋_GB2312" w:eastAsia="仿宋_GB2312" w:hAnsi="宋体" w:hint="eastAsia"/>
          <w:sz w:val="30"/>
          <w:szCs w:val="30"/>
        </w:rPr>
        <w:t>第</w:t>
      </w:r>
      <w:r w:rsidR="00043912">
        <w:rPr>
          <w:rFonts w:ascii="仿宋_GB2312" w:eastAsia="仿宋_GB2312" w:hAnsi="宋体" w:hint="eastAsia"/>
          <w:sz w:val="30"/>
          <w:szCs w:val="30"/>
        </w:rPr>
        <w:t>七</w:t>
      </w:r>
      <w:r w:rsidRPr="00634FBB">
        <w:rPr>
          <w:rFonts w:ascii="仿宋_GB2312" w:eastAsia="仿宋_GB2312" w:hAnsi="宋体" w:hint="eastAsia"/>
          <w:sz w:val="30"/>
          <w:szCs w:val="30"/>
        </w:rPr>
        <w:t>条</w:t>
      </w:r>
      <w:r w:rsidRPr="00634FBB">
        <w:rPr>
          <w:rFonts w:ascii="仿宋_GB2312" w:eastAsia="仿宋_GB2312" w:hAnsi="宋体" w:hint="eastAsia"/>
          <w:sz w:val="30"/>
          <w:szCs w:val="30"/>
          <w:lang w:val="zh-CN"/>
        </w:rPr>
        <w:t xml:space="preserve"> 上市公司应当披露公司的</w:t>
      </w:r>
      <w:r>
        <w:rPr>
          <w:rFonts w:ascii="仿宋_GB2312" w:eastAsia="仿宋_GB2312" w:hAnsi="宋体" w:hint="eastAsia"/>
          <w:sz w:val="30"/>
          <w:szCs w:val="30"/>
          <w:lang w:val="zh-CN"/>
        </w:rPr>
        <w:t>生产制造情况：</w:t>
      </w:r>
    </w:p>
    <w:p w:rsidR="00F76F2F" w:rsidRDefault="00F76F2F" w:rsidP="006657D2">
      <w:pPr>
        <w:spacing w:line="560" w:lineRule="exact"/>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（一）主要生产工厂及其建筑面积，并按产品类别披露实际产量、设计产能、产能利用率；</w:t>
      </w:r>
    </w:p>
    <w:p w:rsidR="00F76F2F" w:rsidRDefault="00F76F2F" w:rsidP="006657D2">
      <w:pPr>
        <w:spacing w:line="560" w:lineRule="exact"/>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（二）</w:t>
      </w:r>
      <w:r w:rsidRPr="00634FBB">
        <w:rPr>
          <w:rFonts w:ascii="仿宋_GB2312" w:eastAsia="仿宋_GB2312" w:hAnsi="宋体" w:hint="eastAsia"/>
          <w:sz w:val="30"/>
          <w:szCs w:val="30"/>
          <w:lang w:val="zh-CN"/>
        </w:rPr>
        <w:t>在建产能及投资建设情况</w:t>
      </w:r>
      <w:r>
        <w:rPr>
          <w:rFonts w:ascii="仿宋_GB2312" w:eastAsia="仿宋_GB2312" w:hAnsi="宋体" w:hint="eastAsia"/>
          <w:sz w:val="30"/>
          <w:szCs w:val="30"/>
          <w:lang w:val="zh-CN"/>
        </w:rPr>
        <w:t>，并结合市场供求变化，披露产能实现的影响和调整计划；</w:t>
      </w:r>
    </w:p>
    <w:p w:rsidR="00F76F2F" w:rsidRDefault="00F76F2F" w:rsidP="006657D2">
      <w:pPr>
        <w:spacing w:line="560" w:lineRule="exact"/>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（三）公司主要经营定制化整体家具的，还应当按产品类别披露</w:t>
      </w:r>
      <w:r w:rsidRPr="006873B3">
        <w:rPr>
          <w:rFonts w:ascii="仿宋_GB2312" w:eastAsia="仿宋_GB2312" w:hAnsi="宋体" w:hint="eastAsia"/>
          <w:sz w:val="30"/>
          <w:szCs w:val="30"/>
          <w:lang w:val="zh-CN"/>
        </w:rPr>
        <w:t>从</w:t>
      </w:r>
      <w:r w:rsidR="00043912">
        <w:rPr>
          <w:rFonts w:ascii="仿宋_GB2312" w:eastAsia="仿宋_GB2312" w:hAnsi="宋体" w:hint="eastAsia"/>
          <w:sz w:val="30"/>
          <w:szCs w:val="30"/>
          <w:lang w:val="zh-CN"/>
        </w:rPr>
        <w:t>接单设计</w:t>
      </w:r>
      <w:r w:rsidRPr="006873B3">
        <w:rPr>
          <w:rFonts w:ascii="仿宋_GB2312" w:eastAsia="仿宋_GB2312" w:hAnsi="宋体" w:hint="eastAsia"/>
          <w:sz w:val="30"/>
          <w:szCs w:val="30"/>
          <w:lang w:val="zh-CN"/>
        </w:rPr>
        <w:t>到生产发货</w:t>
      </w:r>
      <w:r>
        <w:rPr>
          <w:rFonts w:ascii="仿宋_GB2312" w:eastAsia="仿宋_GB2312" w:hAnsi="宋体" w:hint="eastAsia"/>
          <w:sz w:val="30"/>
          <w:szCs w:val="30"/>
          <w:lang w:val="zh-CN"/>
        </w:rPr>
        <w:t>的平均周期。</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043912">
        <w:rPr>
          <w:rFonts w:ascii="仿宋_GB2312" w:eastAsia="仿宋_GB2312" w:hAnsi="宋体" w:hint="eastAsia"/>
          <w:sz w:val="30"/>
          <w:szCs w:val="30"/>
        </w:rPr>
        <w:t>八</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上市公司销售品牌</w:t>
      </w:r>
      <w:r>
        <w:rPr>
          <w:rFonts w:ascii="仿宋_GB2312" w:eastAsia="仿宋_GB2312" w:hAnsi="宋体" w:hint="eastAsia"/>
          <w:sz w:val="30"/>
          <w:szCs w:val="30"/>
        </w:rPr>
        <w:t>家具</w:t>
      </w:r>
      <w:r w:rsidRPr="00634FBB">
        <w:rPr>
          <w:rFonts w:ascii="仿宋_GB2312" w:eastAsia="仿宋_GB2312" w:hAnsi="宋体" w:hint="eastAsia"/>
          <w:sz w:val="30"/>
          <w:szCs w:val="30"/>
        </w:rPr>
        <w:t>产品的，应当披露</w:t>
      </w:r>
      <w:r>
        <w:rPr>
          <w:rFonts w:ascii="仿宋_GB2312" w:eastAsia="仿宋_GB2312" w:hAnsi="宋体" w:hint="eastAsia"/>
          <w:sz w:val="30"/>
          <w:szCs w:val="30"/>
        </w:rPr>
        <w:t>以下</w:t>
      </w:r>
      <w:r w:rsidRPr="00634FBB">
        <w:rPr>
          <w:rFonts w:ascii="仿宋_GB2312" w:eastAsia="仿宋_GB2312" w:hAnsi="宋体" w:hint="eastAsia"/>
          <w:sz w:val="30"/>
          <w:szCs w:val="30"/>
        </w:rPr>
        <w:t>品牌建设情况：</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w:t>
      </w:r>
      <w:r>
        <w:rPr>
          <w:rFonts w:ascii="仿宋_GB2312" w:eastAsia="仿宋_GB2312" w:hAnsi="宋体" w:hint="eastAsia"/>
          <w:sz w:val="30"/>
          <w:szCs w:val="30"/>
        </w:rPr>
        <w:t>公司销售</w:t>
      </w:r>
      <w:r w:rsidRPr="00634FBB">
        <w:rPr>
          <w:rFonts w:ascii="仿宋_GB2312" w:eastAsia="仿宋_GB2312" w:hAnsi="宋体" w:hint="eastAsia"/>
          <w:sz w:val="30"/>
          <w:szCs w:val="30"/>
        </w:rPr>
        <w:t>自有品牌</w:t>
      </w:r>
      <w:r>
        <w:rPr>
          <w:rFonts w:ascii="仿宋_GB2312" w:eastAsia="仿宋_GB2312" w:hAnsi="宋体" w:hint="eastAsia"/>
          <w:sz w:val="30"/>
          <w:szCs w:val="30"/>
        </w:rPr>
        <w:t>的</w:t>
      </w:r>
      <w:r w:rsidRPr="00634FBB">
        <w:rPr>
          <w:rFonts w:ascii="仿宋_GB2312" w:eastAsia="仿宋_GB2312" w:hAnsi="宋体" w:hint="eastAsia"/>
          <w:sz w:val="30"/>
          <w:szCs w:val="30"/>
        </w:rPr>
        <w:t>，</w:t>
      </w:r>
      <w:r>
        <w:rPr>
          <w:rFonts w:ascii="仿宋_GB2312" w:eastAsia="仿宋_GB2312" w:hAnsi="宋体" w:hint="eastAsia"/>
          <w:sz w:val="30"/>
          <w:szCs w:val="30"/>
        </w:rPr>
        <w:t>应当披露核心品牌</w:t>
      </w:r>
      <w:r w:rsidRPr="00634FBB">
        <w:rPr>
          <w:rFonts w:ascii="仿宋_GB2312" w:eastAsia="仿宋_GB2312" w:hAnsi="宋体" w:hint="eastAsia"/>
          <w:sz w:val="30"/>
          <w:szCs w:val="30"/>
        </w:rPr>
        <w:t>名称</w:t>
      </w:r>
      <w:r>
        <w:rPr>
          <w:rFonts w:ascii="仿宋_GB2312" w:eastAsia="仿宋_GB2312" w:hAnsi="宋体" w:hint="eastAsia"/>
          <w:sz w:val="30"/>
          <w:szCs w:val="30"/>
        </w:rPr>
        <w:t>、</w:t>
      </w:r>
      <w:r w:rsidRPr="00634FBB">
        <w:rPr>
          <w:rFonts w:ascii="仿宋_GB2312" w:eastAsia="仿宋_GB2312" w:hAnsi="宋体" w:hint="eastAsia"/>
          <w:sz w:val="30"/>
          <w:szCs w:val="30"/>
        </w:rPr>
        <w:t>主要</w:t>
      </w:r>
      <w:r w:rsidRPr="00634FBB">
        <w:rPr>
          <w:rFonts w:ascii="仿宋_GB2312" w:eastAsia="仿宋_GB2312" w:hAnsi="宋体" w:hint="eastAsia"/>
          <w:sz w:val="30"/>
          <w:szCs w:val="30"/>
        </w:rPr>
        <w:lastRenderedPageBreak/>
        <w:t>产品类型、特点、</w:t>
      </w:r>
      <w:r w:rsidR="00043912">
        <w:rPr>
          <w:rFonts w:ascii="仿宋_GB2312" w:eastAsia="仿宋_GB2312" w:hAnsi="宋体" w:hint="eastAsia"/>
          <w:sz w:val="30"/>
          <w:szCs w:val="30"/>
        </w:rPr>
        <w:t>定价策略</w:t>
      </w:r>
      <w:r w:rsidRPr="00634FBB">
        <w:rPr>
          <w:rFonts w:ascii="仿宋_GB2312" w:eastAsia="仿宋_GB2312" w:hAnsi="宋体" w:hint="eastAsia"/>
          <w:sz w:val="30"/>
          <w:szCs w:val="30"/>
        </w:rPr>
        <w:t>、主要销售</w:t>
      </w:r>
      <w:r>
        <w:rPr>
          <w:rFonts w:ascii="仿宋_GB2312" w:eastAsia="仿宋_GB2312" w:hAnsi="宋体" w:hint="eastAsia"/>
          <w:sz w:val="30"/>
          <w:szCs w:val="30"/>
        </w:rPr>
        <w:t>区域</w:t>
      </w:r>
      <w:r w:rsidRPr="00634FBB">
        <w:rPr>
          <w:rFonts w:ascii="仿宋_GB2312" w:eastAsia="仿宋_GB2312" w:hAnsi="宋体" w:hint="eastAsia"/>
          <w:sz w:val="30"/>
          <w:szCs w:val="30"/>
        </w:rPr>
        <w:t>等；</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w:t>
      </w:r>
      <w:r>
        <w:rPr>
          <w:rFonts w:ascii="仿宋_GB2312" w:eastAsia="仿宋_GB2312" w:hAnsi="宋体" w:hint="eastAsia"/>
          <w:sz w:val="30"/>
          <w:szCs w:val="30"/>
        </w:rPr>
        <w:t>公司销售</w:t>
      </w:r>
      <w:r w:rsidRPr="00634FBB">
        <w:rPr>
          <w:rFonts w:ascii="仿宋_GB2312" w:eastAsia="仿宋_GB2312" w:hAnsi="宋体" w:hint="eastAsia"/>
          <w:sz w:val="30"/>
          <w:szCs w:val="30"/>
        </w:rPr>
        <w:t>合作品牌</w:t>
      </w:r>
      <w:r>
        <w:rPr>
          <w:rFonts w:ascii="仿宋_GB2312" w:eastAsia="仿宋_GB2312" w:hAnsi="宋体" w:hint="eastAsia"/>
          <w:sz w:val="30"/>
          <w:szCs w:val="30"/>
        </w:rPr>
        <w:t>的</w:t>
      </w:r>
      <w:r w:rsidRPr="00634FBB">
        <w:rPr>
          <w:rFonts w:ascii="仿宋_GB2312" w:eastAsia="仿宋_GB2312" w:hAnsi="宋体" w:hint="eastAsia"/>
          <w:sz w:val="30"/>
          <w:szCs w:val="30"/>
        </w:rPr>
        <w:t>，除</w:t>
      </w:r>
      <w:r>
        <w:rPr>
          <w:rFonts w:ascii="仿宋_GB2312" w:eastAsia="仿宋_GB2312" w:hAnsi="宋体" w:hint="eastAsia"/>
          <w:sz w:val="30"/>
          <w:szCs w:val="30"/>
        </w:rPr>
        <w:t>按照本条</w:t>
      </w:r>
      <w:r w:rsidRPr="00634FBB">
        <w:rPr>
          <w:rFonts w:ascii="仿宋_GB2312" w:eastAsia="仿宋_GB2312" w:hAnsi="宋体" w:hint="eastAsia"/>
          <w:sz w:val="30"/>
          <w:szCs w:val="30"/>
        </w:rPr>
        <w:t>第（一）</w:t>
      </w:r>
      <w:r>
        <w:rPr>
          <w:rFonts w:ascii="仿宋_GB2312" w:eastAsia="仿宋_GB2312" w:hAnsi="宋体" w:hint="eastAsia"/>
          <w:sz w:val="30"/>
          <w:szCs w:val="30"/>
        </w:rPr>
        <w:t>项</w:t>
      </w:r>
      <w:r w:rsidRPr="00634FBB">
        <w:rPr>
          <w:rFonts w:ascii="仿宋_GB2312" w:eastAsia="仿宋_GB2312" w:hAnsi="宋体" w:hint="eastAsia"/>
          <w:sz w:val="30"/>
          <w:szCs w:val="30"/>
        </w:rPr>
        <w:t>要求</w:t>
      </w:r>
      <w:r>
        <w:rPr>
          <w:rFonts w:ascii="仿宋_GB2312" w:eastAsia="仿宋_GB2312" w:hAnsi="宋体" w:hint="eastAsia"/>
          <w:sz w:val="30"/>
          <w:szCs w:val="30"/>
        </w:rPr>
        <w:t>进行</w:t>
      </w:r>
      <w:r w:rsidRPr="00634FBB">
        <w:rPr>
          <w:rFonts w:ascii="仿宋_GB2312" w:eastAsia="仿宋_GB2312" w:hAnsi="宋体" w:hint="eastAsia"/>
          <w:sz w:val="30"/>
          <w:szCs w:val="30"/>
        </w:rPr>
        <w:t>披露外，还</w:t>
      </w:r>
      <w:r>
        <w:rPr>
          <w:rFonts w:ascii="仿宋_GB2312" w:eastAsia="仿宋_GB2312" w:hAnsi="宋体" w:hint="eastAsia"/>
          <w:sz w:val="30"/>
          <w:szCs w:val="30"/>
        </w:rPr>
        <w:t>应当披露</w:t>
      </w:r>
      <w:r w:rsidRPr="00634FBB">
        <w:rPr>
          <w:rFonts w:ascii="仿宋_GB2312" w:eastAsia="仿宋_GB2312" w:hAnsi="宋体" w:hint="eastAsia"/>
          <w:sz w:val="30"/>
          <w:szCs w:val="30"/>
        </w:rPr>
        <w:t>品牌及商标权权属、合作方名称、合作方式</w:t>
      </w:r>
      <w:r>
        <w:rPr>
          <w:rFonts w:ascii="仿宋_GB2312" w:eastAsia="仿宋_GB2312" w:hAnsi="宋体" w:hint="eastAsia"/>
          <w:sz w:val="30"/>
          <w:szCs w:val="30"/>
        </w:rPr>
        <w:t>和</w:t>
      </w:r>
      <w:r w:rsidRPr="00634FBB">
        <w:rPr>
          <w:rFonts w:ascii="仿宋_GB2312" w:eastAsia="仿宋_GB2312" w:hAnsi="宋体" w:hint="eastAsia"/>
          <w:sz w:val="30"/>
          <w:szCs w:val="30"/>
        </w:rPr>
        <w:t>合作期限等；</w:t>
      </w:r>
    </w:p>
    <w:p w:rsidR="00F76F2F"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（三）</w:t>
      </w:r>
      <w:r>
        <w:rPr>
          <w:rFonts w:ascii="仿宋_GB2312" w:eastAsia="仿宋_GB2312" w:hAnsi="宋体" w:hint="eastAsia"/>
          <w:sz w:val="30"/>
          <w:szCs w:val="30"/>
        </w:rPr>
        <w:t>公司销售</w:t>
      </w:r>
      <w:r w:rsidRPr="00634FBB">
        <w:rPr>
          <w:rFonts w:ascii="仿宋_GB2312" w:eastAsia="仿宋_GB2312" w:hAnsi="宋体" w:hint="eastAsia"/>
          <w:sz w:val="30"/>
          <w:szCs w:val="30"/>
        </w:rPr>
        <w:t>被授权品牌</w:t>
      </w:r>
      <w:r>
        <w:rPr>
          <w:rFonts w:ascii="仿宋_GB2312" w:eastAsia="仿宋_GB2312" w:hAnsi="宋体" w:hint="eastAsia"/>
          <w:sz w:val="30"/>
          <w:szCs w:val="30"/>
        </w:rPr>
        <w:t>的</w:t>
      </w:r>
      <w:r w:rsidRPr="00634FBB">
        <w:rPr>
          <w:rFonts w:ascii="仿宋_GB2312" w:eastAsia="仿宋_GB2312" w:hAnsi="宋体" w:hint="eastAsia"/>
          <w:sz w:val="30"/>
          <w:szCs w:val="30"/>
        </w:rPr>
        <w:t>，除</w:t>
      </w:r>
      <w:r>
        <w:rPr>
          <w:rFonts w:ascii="仿宋_GB2312" w:eastAsia="仿宋_GB2312" w:hAnsi="宋体" w:hint="eastAsia"/>
          <w:sz w:val="30"/>
          <w:szCs w:val="30"/>
        </w:rPr>
        <w:t>按照本条</w:t>
      </w:r>
      <w:r w:rsidRPr="00634FBB">
        <w:rPr>
          <w:rFonts w:ascii="仿宋_GB2312" w:eastAsia="仿宋_GB2312" w:hAnsi="宋体" w:hint="eastAsia"/>
          <w:sz w:val="30"/>
          <w:szCs w:val="30"/>
        </w:rPr>
        <w:t>第（一）</w:t>
      </w:r>
      <w:r>
        <w:rPr>
          <w:rFonts w:ascii="仿宋_GB2312" w:eastAsia="仿宋_GB2312" w:hAnsi="宋体" w:hint="eastAsia"/>
          <w:sz w:val="30"/>
          <w:szCs w:val="30"/>
        </w:rPr>
        <w:t>项</w:t>
      </w:r>
      <w:r w:rsidRPr="00634FBB">
        <w:rPr>
          <w:rFonts w:ascii="仿宋_GB2312" w:eastAsia="仿宋_GB2312" w:hAnsi="宋体" w:hint="eastAsia"/>
          <w:sz w:val="30"/>
          <w:szCs w:val="30"/>
        </w:rPr>
        <w:t>要求</w:t>
      </w:r>
      <w:r>
        <w:rPr>
          <w:rFonts w:ascii="仿宋_GB2312" w:eastAsia="仿宋_GB2312" w:hAnsi="宋体" w:hint="eastAsia"/>
          <w:sz w:val="30"/>
          <w:szCs w:val="30"/>
        </w:rPr>
        <w:t>进行</w:t>
      </w:r>
      <w:r w:rsidRPr="00634FBB">
        <w:rPr>
          <w:rFonts w:ascii="仿宋_GB2312" w:eastAsia="仿宋_GB2312" w:hAnsi="宋体" w:hint="eastAsia"/>
          <w:sz w:val="30"/>
          <w:szCs w:val="30"/>
        </w:rPr>
        <w:t>披露外，</w:t>
      </w:r>
      <w:r>
        <w:rPr>
          <w:rFonts w:ascii="仿宋_GB2312" w:eastAsia="仿宋_GB2312" w:hAnsi="宋体" w:hint="eastAsia"/>
          <w:sz w:val="30"/>
          <w:szCs w:val="30"/>
        </w:rPr>
        <w:t>还应当披露</w:t>
      </w:r>
      <w:r w:rsidRPr="00634FBB">
        <w:rPr>
          <w:rFonts w:ascii="仿宋_GB2312" w:eastAsia="仿宋_GB2312" w:hAnsi="宋体" w:hint="eastAsia"/>
          <w:sz w:val="30"/>
          <w:szCs w:val="30"/>
        </w:rPr>
        <w:t>授权方、授权期限</w:t>
      </w:r>
      <w:r>
        <w:rPr>
          <w:rFonts w:ascii="仿宋_GB2312" w:eastAsia="仿宋_GB2312" w:hAnsi="宋体" w:hint="eastAsia"/>
          <w:sz w:val="30"/>
          <w:szCs w:val="30"/>
        </w:rPr>
        <w:t>、</w:t>
      </w:r>
      <w:r w:rsidRPr="00634FBB">
        <w:rPr>
          <w:rFonts w:ascii="仿宋_GB2312" w:eastAsia="仿宋_GB2312" w:hAnsi="宋体" w:hint="eastAsia"/>
          <w:sz w:val="30"/>
          <w:szCs w:val="30"/>
        </w:rPr>
        <w:t>是否为独家授权等情况。</w:t>
      </w:r>
    </w:p>
    <w:p w:rsidR="00F76F2F" w:rsidRPr="00634FBB"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品牌家具的</w:t>
      </w:r>
      <w:r w:rsidRPr="00634FBB">
        <w:rPr>
          <w:rFonts w:ascii="仿宋_GB2312" w:eastAsia="仿宋_GB2312" w:hAnsi="宋体" w:hint="eastAsia"/>
          <w:sz w:val="30"/>
          <w:szCs w:val="30"/>
        </w:rPr>
        <w:t>营业收入</w:t>
      </w:r>
      <w:r>
        <w:rPr>
          <w:rFonts w:ascii="仿宋_GB2312" w:eastAsia="仿宋_GB2312" w:hAnsi="宋体" w:hint="eastAsia"/>
          <w:sz w:val="30"/>
          <w:szCs w:val="30"/>
        </w:rPr>
        <w:t>占当期</w:t>
      </w:r>
      <w:r w:rsidRPr="00634FBB">
        <w:rPr>
          <w:rFonts w:ascii="仿宋_GB2312" w:eastAsia="仿宋_GB2312" w:hAnsi="宋体" w:hint="eastAsia"/>
          <w:sz w:val="30"/>
          <w:szCs w:val="30"/>
        </w:rPr>
        <w:t>营业</w:t>
      </w:r>
      <w:r>
        <w:rPr>
          <w:rFonts w:ascii="仿宋_GB2312" w:eastAsia="仿宋_GB2312" w:hAnsi="宋体" w:hint="eastAsia"/>
          <w:sz w:val="30"/>
          <w:szCs w:val="30"/>
        </w:rPr>
        <w:t>总</w:t>
      </w:r>
      <w:r w:rsidRPr="00634FBB">
        <w:rPr>
          <w:rFonts w:ascii="仿宋_GB2312" w:eastAsia="仿宋_GB2312" w:hAnsi="宋体" w:hint="eastAsia"/>
          <w:sz w:val="30"/>
          <w:szCs w:val="30"/>
        </w:rPr>
        <w:t>收入</w:t>
      </w:r>
      <w:r>
        <w:rPr>
          <w:rFonts w:ascii="仿宋_GB2312" w:eastAsia="仿宋_GB2312" w:hAnsi="宋体" w:hint="eastAsia"/>
          <w:sz w:val="30"/>
          <w:szCs w:val="30"/>
        </w:rPr>
        <w:t>1</w:t>
      </w:r>
      <w:r w:rsidRPr="00634FBB">
        <w:rPr>
          <w:rFonts w:ascii="仿宋_GB2312" w:eastAsia="仿宋_GB2312" w:hAnsi="宋体" w:hint="eastAsia"/>
          <w:sz w:val="30"/>
          <w:szCs w:val="30"/>
        </w:rPr>
        <w:t>0%</w:t>
      </w:r>
      <w:r>
        <w:rPr>
          <w:rFonts w:ascii="仿宋_GB2312" w:eastAsia="仿宋_GB2312" w:hAnsi="宋体" w:hint="eastAsia"/>
          <w:sz w:val="30"/>
          <w:szCs w:val="30"/>
        </w:rPr>
        <w:t>以下</w:t>
      </w:r>
      <w:r w:rsidRPr="00634FBB">
        <w:rPr>
          <w:rFonts w:ascii="仿宋_GB2312" w:eastAsia="仿宋_GB2312" w:hAnsi="宋体" w:hint="eastAsia"/>
          <w:sz w:val="30"/>
          <w:szCs w:val="30"/>
        </w:rPr>
        <w:t>的，可免于披露</w:t>
      </w:r>
      <w:r>
        <w:rPr>
          <w:rFonts w:ascii="仿宋_GB2312" w:eastAsia="仿宋_GB2312" w:hAnsi="宋体" w:hint="eastAsia"/>
          <w:sz w:val="30"/>
          <w:szCs w:val="30"/>
        </w:rPr>
        <w:t>上述信息。</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CA315E">
        <w:rPr>
          <w:rFonts w:ascii="仿宋_GB2312" w:eastAsia="仿宋_GB2312" w:hAnsi="宋体" w:hint="eastAsia"/>
          <w:sz w:val="30"/>
          <w:szCs w:val="30"/>
        </w:rPr>
        <w:t>九</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上市公司有实体门店销售终端的，应当按照直营店、</w:t>
      </w:r>
      <w:r>
        <w:rPr>
          <w:rFonts w:ascii="仿宋_GB2312" w:eastAsia="仿宋_GB2312" w:hAnsi="宋体" w:hint="eastAsia"/>
          <w:sz w:val="30"/>
          <w:szCs w:val="30"/>
        </w:rPr>
        <w:t>经销</w:t>
      </w:r>
      <w:r w:rsidRPr="00634FBB">
        <w:rPr>
          <w:rFonts w:ascii="仿宋_GB2312" w:eastAsia="仿宋_GB2312" w:hAnsi="宋体" w:hint="eastAsia"/>
          <w:sz w:val="30"/>
          <w:szCs w:val="30"/>
        </w:rPr>
        <w:t>店</w:t>
      </w:r>
      <w:r w:rsidR="00043912">
        <w:rPr>
          <w:rFonts w:ascii="仿宋_GB2312" w:eastAsia="仿宋_GB2312" w:hAnsi="宋体" w:hint="eastAsia"/>
          <w:sz w:val="30"/>
          <w:szCs w:val="30"/>
        </w:rPr>
        <w:t>或</w:t>
      </w:r>
      <w:r w:rsidRPr="00634FBB">
        <w:rPr>
          <w:rFonts w:ascii="仿宋_GB2312" w:eastAsia="仿宋_GB2312" w:hAnsi="宋体" w:hint="eastAsia"/>
          <w:sz w:val="30"/>
          <w:szCs w:val="30"/>
        </w:rPr>
        <w:t>其他更为符合公司实际经营特点的门店类型，分类披露</w:t>
      </w:r>
      <w:r>
        <w:rPr>
          <w:rFonts w:ascii="仿宋_GB2312" w:eastAsia="仿宋_GB2312" w:hAnsi="宋体" w:hint="eastAsia"/>
          <w:sz w:val="30"/>
          <w:szCs w:val="30"/>
        </w:rPr>
        <w:t>以下情况：</w:t>
      </w:r>
    </w:p>
    <w:p w:rsidR="00F76F2F"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（一）实体门店分布情况，包括按</w:t>
      </w:r>
      <w:r>
        <w:rPr>
          <w:rFonts w:ascii="仿宋_GB2312" w:eastAsia="仿宋_GB2312" w:hAnsi="宋体" w:hint="eastAsia"/>
          <w:sz w:val="30"/>
          <w:szCs w:val="30"/>
        </w:rPr>
        <w:t>主要区域披露的报告期内各品牌门店的数量和</w:t>
      </w:r>
      <w:r w:rsidRPr="00634FBB">
        <w:rPr>
          <w:rFonts w:ascii="仿宋_GB2312" w:eastAsia="仿宋_GB2312" w:hAnsi="宋体" w:hint="eastAsia"/>
          <w:sz w:val="30"/>
          <w:szCs w:val="30"/>
        </w:rPr>
        <w:t>类型</w:t>
      </w:r>
      <w:r>
        <w:rPr>
          <w:rFonts w:ascii="仿宋_GB2312" w:eastAsia="仿宋_GB2312" w:hAnsi="宋体" w:hint="eastAsia"/>
          <w:sz w:val="30"/>
          <w:szCs w:val="30"/>
        </w:rPr>
        <w:t>，公司</w:t>
      </w:r>
      <w:r w:rsidRPr="00634FBB">
        <w:rPr>
          <w:rFonts w:ascii="仿宋_GB2312" w:eastAsia="仿宋_GB2312" w:hAnsi="宋体" w:hint="eastAsia"/>
          <w:sz w:val="30"/>
          <w:szCs w:val="30"/>
        </w:rPr>
        <w:t>按照其他更为符合公司实际经营特点的类别</w:t>
      </w:r>
      <w:r>
        <w:rPr>
          <w:rFonts w:ascii="仿宋_GB2312" w:eastAsia="仿宋_GB2312" w:hAnsi="宋体" w:hint="eastAsia"/>
          <w:sz w:val="30"/>
          <w:szCs w:val="30"/>
        </w:rPr>
        <w:t>进行</w:t>
      </w:r>
      <w:r w:rsidRPr="00634FBB">
        <w:rPr>
          <w:rFonts w:ascii="仿宋_GB2312" w:eastAsia="仿宋_GB2312" w:hAnsi="宋体" w:hint="eastAsia"/>
          <w:sz w:val="30"/>
          <w:szCs w:val="30"/>
        </w:rPr>
        <w:t>披露</w:t>
      </w:r>
      <w:r>
        <w:rPr>
          <w:rFonts w:ascii="仿宋_GB2312" w:eastAsia="仿宋_GB2312" w:hAnsi="宋体" w:hint="eastAsia"/>
          <w:sz w:val="30"/>
          <w:szCs w:val="30"/>
        </w:rPr>
        <w:t>的，</w:t>
      </w:r>
      <w:r w:rsidRPr="00634FBB">
        <w:rPr>
          <w:rFonts w:ascii="仿宋_GB2312" w:eastAsia="仿宋_GB2312" w:hAnsi="宋体" w:hint="eastAsia"/>
          <w:sz w:val="30"/>
          <w:szCs w:val="30"/>
        </w:rPr>
        <w:t>应当明确类别划分标准，并保持披露的持续性和一致性；</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（二）门店增减情况，包括报告期末各类型门店的数量</w:t>
      </w:r>
      <w:r>
        <w:rPr>
          <w:rFonts w:ascii="仿宋_GB2312" w:eastAsia="仿宋_GB2312" w:hAnsi="宋体" w:hint="eastAsia"/>
          <w:sz w:val="30"/>
          <w:szCs w:val="30"/>
        </w:rPr>
        <w:t>与</w:t>
      </w:r>
      <w:r w:rsidRPr="00634FBB">
        <w:rPr>
          <w:rFonts w:ascii="仿宋_GB2312" w:eastAsia="仿宋_GB2312" w:hAnsi="宋体" w:hint="eastAsia"/>
          <w:sz w:val="30"/>
          <w:szCs w:val="30"/>
        </w:rPr>
        <w:t>上年同期相比的增减情况</w:t>
      </w:r>
      <w:r>
        <w:rPr>
          <w:rFonts w:ascii="仿宋_GB2312" w:eastAsia="仿宋_GB2312" w:hAnsi="宋体" w:hint="eastAsia"/>
          <w:sz w:val="30"/>
          <w:szCs w:val="30"/>
        </w:rPr>
        <w:t>、</w:t>
      </w:r>
      <w:r w:rsidRPr="00634FBB">
        <w:rPr>
          <w:rFonts w:ascii="仿宋_GB2312" w:eastAsia="仿宋_GB2312" w:hAnsi="宋体" w:hint="eastAsia"/>
          <w:sz w:val="30"/>
          <w:szCs w:val="30"/>
        </w:rPr>
        <w:t>报告期内新开门店的数量</w:t>
      </w:r>
      <w:r>
        <w:rPr>
          <w:rFonts w:ascii="仿宋_GB2312" w:eastAsia="仿宋_GB2312" w:hAnsi="宋体" w:hint="eastAsia"/>
          <w:sz w:val="30"/>
          <w:szCs w:val="30"/>
        </w:rPr>
        <w:t>和</w:t>
      </w:r>
      <w:r w:rsidRPr="00634FBB">
        <w:rPr>
          <w:rFonts w:ascii="仿宋_GB2312" w:eastAsia="仿宋_GB2312" w:hAnsi="宋体" w:hint="eastAsia"/>
          <w:sz w:val="30"/>
          <w:szCs w:val="30"/>
        </w:rPr>
        <w:t>类型</w:t>
      </w:r>
      <w:r>
        <w:rPr>
          <w:rFonts w:ascii="仿宋_GB2312" w:eastAsia="仿宋_GB2312" w:hAnsi="宋体" w:hint="eastAsia"/>
          <w:sz w:val="30"/>
          <w:szCs w:val="30"/>
        </w:rPr>
        <w:t>、</w:t>
      </w:r>
      <w:r w:rsidRPr="00634FBB">
        <w:rPr>
          <w:rFonts w:ascii="仿宋_GB2312" w:eastAsia="仿宋_GB2312" w:hAnsi="宋体" w:hint="eastAsia"/>
          <w:sz w:val="30"/>
          <w:szCs w:val="30"/>
        </w:rPr>
        <w:t>报告期</w:t>
      </w:r>
      <w:r w:rsidR="008F4687">
        <w:rPr>
          <w:rFonts w:ascii="仿宋_GB2312" w:eastAsia="仿宋_GB2312" w:hAnsi="宋体" w:hint="eastAsia"/>
          <w:sz w:val="30"/>
          <w:szCs w:val="30"/>
        </w:rPr>
        <w:t>内</w:t>
      </w:r>
      <w:r w:rsidRPr="00634FBB">
        <w:rPr>
          <w:rFonts w:ascii="仿宋_GB2312" w:eastAsia="仿宋_GB2312" w:hAnsi="宋体" w:hint="eastAsia"/>
          <w:sz w:val="30"/>
          <w:szCs w:val="30"/>
        </w:rPr>
        <w:t>关闭门店的数量</w:t>
      </w:r>
      <w:r w:rsidR="00043912">
        <w:rPr>
          <w:rFonts w:ascii="仿宋_GB2312" w:eastAsia="仿宋_GB2312" w:hAnsi="宋体" w:hint="eastAsia"/>
          <w:sz w:val="30"/>
          <w:szCs w:val="30"/>
        </w:rPr>
        <w:t>和</w:t>
      </w:r>
      <w:r w:rsidRPr="00634FBB">
        <w:rPr>
          <w:rFonts w:ascii="仿宋_GB2312" w:eastAsia="仿宋_GB2312" w:hAnsi="宋体" w:hint="eastAsia"/>
          <w:sz w:val="30"/>
          <w:szCs w:val="30"/>
        </w:rPr>
        <w:t>类型</w:t>
      </w:r>
      <w:r w:rsidR="00043912">
        <w:rPr>
          <w:rFonts w:ascii="仿宋_GB2312" w:eastAsia="仿宋_GB2312" w:hAnsi="宋体" w:hint="eastAsia"/>
          <w:sz w:val="30"/>
          <w:szCs w:val="30"/>
        </w:rPr>
        <w:t>。如报告期内关闭门店数达到期初门店总数的10%以上，应当</w:t>
      </w:r>
      <w:r w:rsidR="00043912" w:rsidRPr="00671170">
        <w:rPr>
          <w:rFonts w:ascii="仿宋_GB2312" w:eastAsia="仿宋_GB2312" w:hint="eastAsia"/>
          <w:sz w:val="30"/>
          <w:szCs w:val="30"/>
        </w:rPr>
        <w:t>进一步披露关闭门店的主要原因</w:t>
      </w:r>
      <w:r w:rsidR="00043912">
        <w:rPr>
          <w:rFonts w:ascii="仿宋_GB2312" w:eastAsia="仿宋_GB2312" w:hint="eastAsia"/>
          <w:sz w:val="30"/>
          <w:szCs w:val="30"/>
        </w:rPr>
        <w:t>，是否涉及经营战略重大调整。</w:t>
      </w:r>
    </w:p>
    <w:p w:rsidR="00F76F2F" w:rsidRPr="00F43F2A"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门店</w:t>
      </w:r>
      <w:r>
        <w:rPr>
          <w:rFonts w:ascii="仿宋_GB2312" w:eastAsia="仿宋_GB2312" w:hAnsi="宋体" w:hint="eastAsia"/>
          <w:sz w:val="30"/>
          <w:szCs w:val="30"/>
        </w:rPr>
        <w:t>渠道的</w:t>
      </w:r>
      <w:r w:rsidRPr="00634FBB">
        <w:rPr>
          <w:rFonts w:ascii="仿宋_GB2312" w:eastAsia="仿宋_GB2312" w:hAnsi="宋体" w:hint="eastAsia"/>
          <w:sz w:val="30"/>
          <w:szCs w:val="30"/>
        </w:rPr>
        <w:t>营业收入</w:t>
      </w:r>
      <w:r>
        <w:rPr>
          <w:rFonts w:ascii="仿宋_GB2312" w:eastAsia="仿宋_GB2312" w:hAnsi="宋体" w:hint="eastAsia"/>
          <w:sz w:val="30"/>
          <w:szCs w:val="30"/>
        </w:rPr>
        <w:t>占当期</w:t>
      </w:r>
      <w:r w:rsidRPr="00634FBB">
        <w:rPr>
          <w:rFonts w:ascii="仿宋_GB2312" w:eastAsia="仿宋_GB2312" w:hAnsi="宋体" w:hint="eastAsia"/>
          <w:sz w:val="30"/>
          <w:szCs w:val="30"/>
        </w:rPr>
        <w:t>营业</w:t>
      </w:r>
      <w:r>
        <w:rPr>
          <w:rFonts w:ascii="仿宋_GB2312" w:eastAsia="仿宋_GB2312" w:hAnsi="宋体" w:hint="eastAsia"/>
          <w:sz w:val="30"/>
          <w:szCs w:val="30"/>
        </w:rPr>
        <w:t>总</w:t>
      </w:r>
      <w:r w:rsidRPr="00634FBB">
        <w:rPr>
          <w:rFonts w:ascii="仿宋_GB2312" w:eastAsia="仿宋_GB2312" w:hAnsi="宋体" w:hint="eastAsia"/>
          <w:sz w:val="30"/>
          <w:szCs w:val="30"/>
        </w:rPr>
        <w:t>收入</w:t>
      </w:r>
      <w:r>
        <w:rPr>
          <w:rFonts w:ascii="仿宋_GB2312" w:eastAsia="仿宋_GB2312" w:hAnsi="宋体" w:hint="eastAsia"/>
          <w:sz w:val="30"/>
          <w:szCs w:val="30"/>
        </w:rPr>
        <w:t>1</w:t>
      </w:r>
      <w:r w:rsidRPr="00634FBB">
        <w:rPr>
          <w:rFonts w:ascii="仿宋_GB2312" w:eastAsia="仿宋_GB2312" w:hAnsi="宋体" w:hint="eastAsia"/>
          <w:sz w:val="30"/>
          <w:szCs w:val="30"/>
        </w:rPr>
        <w:t>0%</w:t>
      </w:r>
      <w:r>
        <w:rPr>
          <w:rFonts w:ascii="仿宋_GB2312" w:eastAsia="仿宋_GB2312" w:hAnsi="宋体" w:hint="eastAsia"/>
          <w:sz w:val="30"/>
          <w:szCs w:val="30"/>
        </w:rPr>
        <w:t>以下</w:t>
      </w:r>
      <w:r w:rsidRPr="00634FBB">
        <w:rPr>
          <w:rFonts w:ascii="仿宋_GB2312" w:eastAsia="仿宋_GB2312" w:hAnsi="宋体" w:hint="eastAsia"/>
          <w:sz w:val="30"/>
          <w:szCs w:val="30"/>
        </w:rPr>
        <w:t>的，可免于披露</w:t>
      </w:r>
      <w:r>
        <w:rPr>
          <w:rFonts w:ascii="仿宋_GB2312" w:eastAsia="仿宋_GB2312" w:hAnsi="宋体" w:hint="eastAsia"/>
          <w:sz w:val="30"/>
          <w:szCs w:val="30"/>
        </w:rPr>
        <w:t>上述信息。</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第十条 上市公司应当披露以下大宗业务相关情况：</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（一）主要销售模式及结算方式；</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（二）客户拓展及维护情况；</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（三）报告期内订单签订金额</w:t>
      </w:r>
      <w:r w:rsidRPr="00634FBB">
        <w:rPr>
          <w:rFonts w:ascii="仿宋_GB2312" w:eastAsia="仿宋_GB2312" w:hAnsi="宋体" w:hint="eastAsia"/>
          <w:sz w:val="30"/>
          <w:szCs w:val="30"/>
        </w:rPr>
        <w:t>及同比变动</w:t>
      </w:r>
      <w:r>
        <w:rPr>
          <w:rFonts w:ascii="仿宋_GB2312" w:eastAsia="仿宋_GB2312" w:hAnsi="宋体" w:hint="eastAsia"/>
          <w:sz w:val="30"/>
          <w:szCs w:val="30"/>
        </w:rPr>
        <w:t>；</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（四）报告期内</w:t>
      </w:r>
      <w:r w:rsidR="00CC48C9">
        <w:rPr>
          <w:rFonts w:ascii="仿宋_GB2312" w:eastAsia="仿宋_GB2312" w:hAnsi="宋体" w:hint="eastAsia"/>
          <w:sz w:val="30"/>
          <w:szCs w:val="30"/>
        </w:rPr>
        <w:t>大宗业务相关</w:t>
      </w:r>
      <w:r>
        <w:rPr>
          <w:rFonts w:ascii="仿宋_GB2312" w:eastAsia="仿宋_GB2312" w:hAnsi="宋体" w:hint="eastAsia"/>
          <w:sz w:val="30"/>
          <w:szCs w:val="30"/>
        </w:rPr>
        <w:t>应收账款余额、应收账款周转天数及同比变化，</w:t>
      </w:r>
      <w:r w:rsidRPr="00E83362">
        <w:rPr>
          <w:rFonts w:ascii="仿宋_GB2312" w:eastAsia="仿宋_GB2312" w:hAnsi="宋体" w:hint="eastAsia"/>
          <w:sz w:val="30"/>
          <w:szCs w:val="30"/>
        </w:rPr>
        <w:t>并说明信用政策是否发生重大变化。</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大宗业务的营业</w:t>
      </w:r>
      <w:r w:rsidRPr="00634FBB">
        <w:rPr>
          <w:rFonts w:ascii="仿宋_GB2312" w:eastAsia="仿宋_GB2312" w:hAnsi="宋体" w:hint="eastAsia"/>
          <w:sz w:val="30"/>
          <w:szCs w:val="30"/>
        </w:rPr>
        <w:t>收入</w:t>
      </w:r>
      <w:r>
        <w:rPr>
          <w:rFonts w:ascii="仿宋_GB2312" w:eastAsia="仿宋_GB2312" w:hAnsi="宋体" w:hint="eastAsia"/>
          <w:sz w:val="30"/>
          <w:szCs w:val="30"/>
        </w:rPr>
        <w:t>占当期</w:t>
      </w:r>
      <w:r w:rsidRPr="00634FBB">
        <w:rPr>
          <w:rFonts w:ascii="仿宋_GB2312" w:eastAsia="仿宋_GB2312" w:hAnsi="宋体" w:hint="eastAsia"/>
          <w:sz w:val="30"/>
          <w:szCs w:val="30"/>
        </w:rPr>
        <w:t>营业</w:t>
      </w:r>
      <w:r>
        <w:rPr>
          <w:rFonts w:ascii="仿宋_GB2312" w:eastAsia="仿宋_GB2312" w:hAnsi="宋体" w:hint="eastAsia"/>
          <w:sz w:val="30"/>
          <w:szCs w:val="30"/>
        </w:rPr>
        <w:t>总</w:t>
      </w:r>
      <w:r w:rsidRPr="00634FBB">
        <w:rPr>
          <w:rFonts w:ascii="仿宋_GB2312" w:eastAsia="仿宋_GB2312" w:hAnsi="宋体" w:hint="eastAsia"/>
          <w:sz w:val="30"/>
          <w:szCs w:val="30"/>
        </w:rPr>
        <w:t>收入</w:t>
      </w:r>
      <w:r>
        <w:rPr>
          <w:rFonts w:ascii="仿宋_GB2312" w:eastAsia="仿宋_GB2312" w:hAnsi="宋体" w:hint="eastAsia"/>
          <w:sz w:val="30"/>
          <w:szCs w:val="30"/>
        </w:rPr>
        <w:t>1</w:t>
      </w:r>
      <w:r w:rsidRPr="00634FBB">
        <w:rPr>
          <w:rFonts w:ascii="仿宋_GB2312" w:eastAsia="仿宋_GB2312" w:hAnsi="宋体" w:hint="eastAsia"/>
          <w:sz w:val="30"/>
          <w:szCs w:val="30"/>
        </w:rPr>
        <w:t>0%</w:t>
      </w:r>
      <w:r>
        <w:rPr>
          <w:rFonts w:ascii="仿宋_GB2312" w:eastAsia="仿宋_GB2312" w:hAnsi="宋体" w:hint="eastAsia"/>
          <w:sz w:val="30"/>
          <w:szCs w:val="30"/>
        </w:rPr>
        <w:t>以下</w:t>
      </w:r>
      <w:r w:rsidRPr="00634FBB">
        <w:rPr>
          <w:rFonts w:ascii="仿宋_GB2312" w:eastAsia="仿宋_GB2312" w:hAnsi="宋体" w:hint="eastAsia"/>
          <w:sz w:val="30"/>
          <w:szCs w:val="30"/>
        </w:rPr>
        <w:t>的，可免于披露</w:t>
      </w:r>
      <w:r>
        <w:rPr>
          <w:rFonts w:ascii="仿宋_GB2312" w:eastAsia="仿宋_GB2312" w:hAnsi="宋体" w:hint="eastAsia"/>
          <w:sz w:val="30"/>
          <w:szCs w:val="30"/>
        </w:rPr>
        <w:t>上述信息。</w:t>
      </w:r>
    </w:p>
    <w:p w:rsidR="00F76F2F" w:rsidRDefault="00F76F2F" w:rsidP="006657D2">
      <w:pPr>
        <w:spacing w:line="560" w:lineRule="exact"/>
        <w:ind w:firstLineChars="200" w:firstLine="600"/>
        <w:rPr>
          <w:rFonts w:ascii="仿宋_GB2312" w:eastAsia="仿宋_GB2312" w:hAnsi="宋体"/>
          <w:sz w:val="30"/>
          <w:szCs w:val="30"/>
        </w:rPr>
      </w:pPr>
      <w:r w:rsidRPr="00F43F2A">
        <w:rPr>
          <w:rFonts w:ascii="仿宋_GB2312" w:eastAsia="仿宋_GB2312" w:hAnsi="宋体" w:hint="eastAsia"/>
          <w:sz w:val="30"/>
          <w:szCs w:val="30"/>
        </w:rPr>
        <w:t>第</w:t>
      </w:r>
      <w:r>
        <w:rPr>
          <w:rFonts w:ascii="仿宋_GB2312" w:eastAsia="仿宋_GB2312" w:hAnsi="宋体" w:hint="eastAsia"/>
          <w:sz w:val="30"/>
          <w:szCs w:val="30"/>
        </w:rPr>
        <w:t>十</w:t>
      </w:r>
      <w:r w:rsidR="00185773">
        <w:rPr>
          <w:rFonts w:ascii="仿宋_GB2312" w:eastAsia="仿宋_GB2312" w:hAnsi="宋体" w:hint="eastAsia"/>
          <w:sz w:val="30"/>
          <w:szCs w:val="30"/>
        </w:rPr>
        <w:t>一</w:t>
      </w:r>
      <w:r w:rsidRPr="00F43F2A">
        <w:rPr>
          <w:rFonts w:ascii="仿宋_GB2312" w:eastAsia="仿宋_GB2312" w:hAnsi="宋体" w:hint="eastAsia"/>
          <w:sz w:val="30"/>
          <w:szCs w:val="30"/>
        </w:rPr>
        <w:t>条 上市公司应当披露重大外币业务情况，包括外币业务种类、规模、当期汇率波动对公司汇兑损益的影响金额，以及应对措施。</w:t>
      </w:r>
    </w:p>
    <w:p w:rsidR="00F76F2F" w:rsidRPr="00E83362"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境外业务的营业</w:t>
      </w:r>
      <w:r w:rsidRPr="00634FBB">
        <w:rPr>
          <w:rFonts w:ascii="仿宋_GB2312" w:eastAsia="仿宋_GB2312" w:hAnsi="宋体" w:hint="eastAsia"/>
          <w:sz w:val="30"/>
          <w:szCs w:val="30"/>
        </w:rPr>
        <w:t>收入</w:t>
      </w:r>
      <w:r>
        <w:rPr>
          <w:rFonts w:ascii="仿宋_GB2312" w:eastAsia="仿宋_GB2312" w:hAnsi="宋体" w:hint="eastAsia"/>
          <w:sz w:val="30"/>
          <w:szCs w:val="30"/>
        </w:rPr>
        <w:t>占当期</w:t>
      </w:r>
      <w:r w:rsidRPr="00634FBB">
        <w:rPr>
          <w:rFonts w:ascii="仿宋_GB2312" w:eastAsia="仿宋_GB2312" w:hAnsi="宋体" w:hint="eastAsia"/>
          <w:sz w:val="30"/>
          <w:szCs w:val="30"/>
        </w:rPr>
        <w:t>营业</w:t>
      </w:r>
      <w:r>
        <w:rPr>
          <w:rFonts w:ascii="仿宋_GB2312" w:eastAsia="仿宋_GB2312" w:hAnsi="宋体" w:hint="eastAsia"/>
          <w:sz w:val="30"/>
          <w:szCs w:val="30"/>
        </w:rPr>
        <w:t>总</w:t>
      </w:r>
      <w:r w:rsidRPr="00634FBB">
        <w:rPr>
          <w:rFonts w:ascii="仿宋_GB2312" w:eastAsia="仿宋_GB2312" w:hAnsi="宋体" w:hint="eastAsia"/>
          <w:sz w:val="30"/>
          <w:szCs w:val="30"/>
        </w:rPr>
        <w:t>收入</w:t>
      </w:r>
      <w:r>
        <w:rPr>
          <w:rFonts w:ascii="仿宋_GB2312" w:eastAsia="仿宋_GB2312" w:hAnsi="宋体" w:hint="eastAsia"/>
          <w:sz w:val="30"/>
          <w:szCs w:val="30"/>
        </w:rPr>
        <w:t>1</w:t>
      </w:r>
      <w:r w:rsidRPr="00634FBB">
        <w:rPr>
          <w:rFonts w:ascii="仿宋_GB2312" w:eastAsia="仿宋_GB2312" w:hAnsi="宋体" w:hint="eastAsia"/>
          <w:sz w:val="30"/>
          <w:szCs w:val="30"/>
        </w:rPr>
        <w:t>0%</w:t>
      </w:r>
      <w:r>
        <w:rPr>
          <w:rFonts w:ascii="仿宋_GB2312" w:eastAsia="仿宋_GB2312" w:hAnsi="宋体" w:hint="eastAsia"/>
          <w:sz w:val="30"/>
          <w:szCs w:val="30"/>
        </w:rPr>
        <w:t>以下</w:t>
      </w:r>
      <w:r w:rsidRPr="00634FBB">
        <w:rPr>
          <w:rFonts w:ascii="仿宋_GB2312" w:eastAsia="仿宋_GB2312" w:hAnsi="宋体" w:hint="eastAsia"/>
          <w:sz w:val="30"/>
          <w:szCs w:val="30"/>
        </w:rPr>
        <w:t>的，可免于披露</w:t>
      </w:r>
      <w:r>
        <w:rPr>
          <w:rFonts w:ascii="仿宋_GB2312" w:eastAsia="仿宋_GB2312" w:hAnsi="宋体" w:hint="eastAsia"/>
          <w:sz w:val="30"/>
          <w:szCs w:val="30"/>
        </w:rPr>
        <w:t>上述信息。</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w:t>
      </w:r>
      <w:r w:rsidR="00185773">
        <w:rPr>
          <w:rFonts w:ascii="仿宋_GB2312" w:eastAsia="仿宋_GB2312" w:hAnsi="宋体" w:hint="eastAsia"/>
          <w:sz w:val="30"/>
          <w:szCs w:val="30"/>
        </w:rPr>
        <w:t>二</w:t>
      </w:r>
      <w:r>
        <w:rPr>
          <w:rFonts w:ascii="仿宋_GB2312" w:eastAsia="仿宋_GB2312" w:hAnsi="宋体" w:hint="eastAsia"/>
          <w:sz w:val="30"/>
          <w:szCs w:val="30"/>
        </w:rPr>
        <w:t>条 上市公司主要经营成品家具的，应当披露以下存货相关情况：</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sidR="00185773">
        <w:rPr>
          <w:rFonts w:ascii="仿宋_GB2312" w:eastAsia="仿宋_GB2312" w:hAnsi="宋体" w:hint="eastAsia"/>
          <w:sz w:val="30"/>
          <w:szCs w:val="30"/>
        </w:rPr>
        <w:t>一</w:t>
      </w:r>
      <w:r>
        <w:rPr>
          <w:rFonts w:ascii="仿宋_GB2312" w:eastAsia="仿宋_GB2312" w:hAnsi="宋体" w:hint="eastAsia"/>
          <w:sz w:val="30"/>
          <w:szCs w:val="30"/>
        </w:rPr>
        <w:t>）按门店展示商品、门店存货、仓库存货、清仓存货等分类别披露存货余</w:t>
      </w:r>
      <w:r w:rsidR="00701B9A">
        <w:rPr>
          <w:rFonts w:ascii="仿宋_GB2312" w:eastAsia="仿宋_GB2312" w:hAnsi="宋体" w:hint="eastAsia"/>
          <w:sz w:val="30"/>
          <w:szCs w:val="30"/>
        </w:rPr>
        <w:t>额</w:t>
      </w:r>
      <w:r>
        <w:rPr>
          <w:rFonts w:ascii="仿宋_GB2312" w:eastAsia="仿宋_GB2312" w:hAnsi="宋体" w:hint="eastAsia"/>
          <w:sz w:val="30"/>
          <w:szCs w:val="30"/>
        </w:rPr>
        <w:t>；</w:t>
      </w:r>
    </w:p>
    <w:p w:rsidR="00185773" w:rsidRDefault="00F76F2F" w:rsidP="006657D2">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00185773">
        <w:rPr>
          <w:rFonts w:ascii="仿宋_GB2312" w:eastAsia="仿宋_GB2312" w:hAnsi="宋体" w:hint="eastAsia"/>
          <w:sz w:val="30"/>
          <w:szCs w:val="30"/>
        </w:rPr>
        <w:t>二</w:t>
      </w:r>
      <w:r>
        <w:rPr>
          <w:rFonts w:ascii="仿宋_GB2312" w:eastAsia="仿宋_GB2312" w:hAnsi="宋体" w:hint="eastAsia"/>
          <w:sz w:val="30"/>
          <w:szCs w:val="30"/>
        </w:rPr>
        <w:t>）</w:t>
      </w:r>
      <w:r w:rsidRPr="00634FBB">
        <w:rPr>
          <w:rFonts w:ascii="仿宋_GB2312" w:eastAsia="仿宋_GB2312" w:hAnsi="宋体" w:hint="eastAsia"/>
          <w:sz w:val="30"/>
          <w:szCs w:val="30"/>
        </w:rPr>
        <w:t>库存商品的库龄情况</w:t>
      </w:r>
      <w:r>
        <w:rPr>
          <w:rFonts w:ascii="仿宋_GB2312" w:eastAsia="仿宋_GB2312" w:hAnsi="宋体" w:hint="eastAsia"/>
          <w:sz w:val="30"/>
          <w:szCs w:val="30"/>
        </w:rPr>
        <w:t>及相应的</w:t>
      </w:r>
      <w:r w:rsidRPr="00634FBB">
        <w:rPr>
          <w:rFonts w:ascii="仿宋_GB2312" w:eastAsia="仿宋_GB2312" w:hAnsi="宋体" w:hint="eastAsia"/>
          <w:sz w:val="30"/>
          <w:szCs w:val="30"/>
        </w:rPr>
        <w:t>存货</w:t>
      </w:r>
      <w:r w:rsidR="004451D1">
        <w:rPr>
          <w:rFonts w:ascii="仿宋_GB2312" w:eastAsia="仿宋_GB2312" w:hAnsi="宋体" w:hint="eastAsia"/>
          <w:sz w:val="30"/>
          <w:szCs w:val="30"/>
        </w:rPr>
        <w:t>跌价</w:t>
      </w:r>
      <w:r w:rsidRPr="00634FBB">
        <w:rPr>
          <w:rFonts w:ascii="仿宋_GB2312" w:eastAsia="仿宋_GB2312" w:hAnsi="宋体" w:hint="eastAsia"/>
          <w:sz w:val="30"/>
          <w:szCs w:val="30"/>
        </w:rPr>
        <w:t>准备</w:t>
      </w:r>
      <w:r w:rsidR="00701B9A" w:rsidRPr="00634FBB">
        <w:rPr>
          <w:rFonts w:ascii="仿宋_GB2312" w:eastAsia="仿宋_GB2312" w:hAnsi="宋体" w:hint="eastAsia"/>
          <w:sz w:val="30"/>
          <w:szCs w:val="30"/>
        </w:rPr>
        <w:t>计提</w:t>
      </w:r>
      <w:r>
        <w:rPr>
          <w:rFonts w:ascii="仿宋_GB2312" w:eastAsia="仿宋_GB2312" w:hAnsi="宋体" w:hint="eastAsia"/>
          <w:sz w:val="30"/>
          <w:szCs w:val="30"/>
        </w:rPr>
        <w:t>情况。</w:t>
      </w:r>
    </w:p>
    <w:p w:rsidR="00C519FF" w:rsidRPr="00C519FF" w:rsidRDefault="00C519F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公司报告期末存货余额占总资产1</w:t>
      </w:r>
      <w:r w:rsidRPr="00634FBB">
        <w:rPr>
          <w:rFonts w:ascii="仿宋_GB2312" w:eastAsia="仿宋_GB2312" w:hAnsi="宋体" w:hint="eastAsia"/>
          <w:sz w:val="30"/>
          <w:szCs w:val="30"/>
        </w:rPr>
        <w:t>0%</w:t>
      </w:r>
      <w:r>
        <w:rPr>
          <w:rFonts w:ascii="仿宋_GB2312" w:eastAsia="仿宋_GB2312" w:hAnsi="宋体" w:hint="eastAsia"/>
          <w:sz w:val="30"/>
          <w:szCs w:val="30"/>
        </w:rPr>
        <w:t>以下</w:t>
      </w:r>
      <w:r w:rsidRPr="00634FBB">
        <w:rPr>
          <w:rFonts w:ascii="仿宋_GB2312" w:eastAsia="仿宋_GB2312" w:hAnsi="宋体" w:hint="eastAsia"/>
          <w:sz w:val="30"/>
          <w:szCs w:val="30"/>
        </w:rPr>
        <w:t>的，可免于披露</w:t>
      </w:r>
      <w:r>
        <w:rPr>
          <w:rFonts w:ascii="仿宋_GB2312" w:eastAsia="仿宋_GB2312" w:hAnsi="宋体" w:hint="eastAsia"/>
          <w:sz w:val="30"/>
          <w:szCs w:val="30"/>
        </w:rPr>
        <w:t>上述信息。</w:t>
      </w:r>
    </w:p>
    <w:p w:rsidR="00F76F2F" w:rsidRPr="00634FBB" w:rsidRDefault="00F76F2F" w:rsidP="006657D2">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第二节 临时报告</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7F0575">
        <w:rPr>
          <w:rFonts w:ascii="仿宋_GB2312" w:eastAsia="仿宋_GB2312" w:hAnsi="宋体" w:hint="eastAsia"/>
          <w:sz w:val="30"/>
          <w:szCs w:val="30"/>
        </w:rPr>
        <w:t>三</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上市公司收购同</w:t>
      </w:r>
      <w:r>
        <w:rPr>
          <w:rFonts w:ascii="仿宋_GB2312" w:eastAsia="仿宋_GB2312" w:hAnsi="宋体" w:hint="eastAsia"/>
          <w:sz w:val="30"/>
          <w:szCs w:val="30"/>
        </w:rPr>
        <w:t>行业</w:t>
      </w:r>
      <w:r w:rsidRPr="00634FBB">
        <w:rPr>
          <w:rFonts w:ascii="仿宋_GB2312" w:eastAsia="仿宋_GB2312" w:hAnsi="宋体" w:hint="eastAsia"/>
          <w:sz w:val="30"/>
          <w:szCs w:val="30"/>
        </w:rPr>
        <w:t>公司股权，影响重大的，除</w:t>
      </w:r>
      <w:r>
        <w:rPr>
          <w:rFonts w:ascii="仿宋_GB2312" w:eastAsia="仿宋_GB2312" w:hAnsi="宋体" w:hint="eastAsia"/>
          <w:sz w:val="30"/>
          <w:szCs w:val="30"/>
        </w:rPr>
        <w:t>按照</w:t>
      </w:r>
      <w:r w:rsidRPr="00634FBB">
        <w:rPr>
          <w:rFonts w:ascii="仿宋_GB2312" w:eastAsia="仿宋_GB2312" w:hAnsi="宋体" w:hint="eastAsia"/>
          <w:sz w:val="30"/>
          <w:szCs w:val="30"/>
        </w:rPr>
        <w:t>本所</w:t>
      </w:r>
      <w:r>
        <w:rPr>
          <w:rFonts w:ascii="仿宋_GB2312" w:eastAsia="仿宋_GB2312" w:hAnsi="宋体" w:hint="eastAsia"/>
          <w:sz w:val="30"/>
          <w:szCs w:val="30"/>
        </w:rPr>
        <w:t>资产收购或关联交易等相关</w:t>
      </w:r>
      <w:r w:rsidRPr="00634FBB">
        <w:rPr>
          <w:rFonts w:ascii="仿宋_GB2312" w:eastAsia="仿宋_GB2312" w:hAnsi="宋体" w:hint="eastAsia"/>
          <w:sz w:val="30"/>
          <w:szCs w:val="30"/>
        </w:rPr>
        <w:t>临时</w:t>
      </w:r>
      <w:r>
        <w:rPr>
          <w:rFonts w:ascii="仿宋_GB2312" w:eastAsia="仿宋_GB2312" w:hAnsi="宋体" w:hint="eastAsia"/>
          <w:sz w:val="30"/>
          <w:szCs w:val="30"/>
        </w:rPr>
        <w:t>公告格式指引进行披露外，还应当披露收购标的的产品内容、主营品牌</w:t>
      </w:r>
      <w:r w:rsidRPr="00634FBB">
        <w:rPr>
          <w:rFonts w:ascii="仿宋_GB2312" w:eastAsia="仿宋_GB2312" w:hAnsi="宋体" w:hint="eastAsia"/>
          <w:sz w:val="30"/>
          <w:szCs w:val="30"/>
        </w:rPr>
        <w:t>和地区分布情</w:t>
      </w:r>
      <w:r w:rsidRPr="00634FBB">
        <w:rPr>
          <w:rFonts w:ascii="仿宋_GB2312" w:eastAsia="仿宋_GB2312" w:hAnsi="宋体" w:hint="eastAsia"/>
          <w:sz w:val="30"/>
          <w:szCs w:val="30"/>
        </w:rPr>
        <w:lastRenderedPageBreak/>
        <w:t>况，并披露本次收购后的产品及品牌整合计划、后续经营模式</w:t>
      </w:r>
      <w:r>
        <w:rPr>
          <w:rFonts w:ascii="仿宋_GB2312" w:eastAsia="仿宋_GB2312" w:hAnsi="宋体" w:hint="eastAsia"/>
          <w:sz w:val="30"/>
          <w:szCs w:val="30"/>
        </w:rPr>
        <w:t>和</w:t>
      </w:r>
      <w:r w:rsidRPr="00634FBB">
        <w:rPr>
          <w:rFonts w:ascii="仿宋_GB2312" w:eastAsia="仿宋_GB2312" w:hAnsi="宋体" w:hint="eastAsia"/>
          <w:sz w:val="30"/>
          <w:szCs w:val="30"/>
        </w:rPr>
        <w:t>风险。</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7F0575">
        <w:rPr>
          <w:rFonts w:ascii="仿宋_GB2312" w:eastAsia="仿宋_GB2312" w:hAnsi="宋体" w:hint="eastAsia"/>
          <w:sz w:val="30"/>
          <w:szCs w:val="30"/>
        </w:rPr>
        <w:t>四</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上市公司应当披露重大的</w:t>
      </w:r>
      <w:r>
        <w:rPr>
          <w:rFonts w:ascii="仿宋_GB2312" w:eastAsia="仿宋_GB2312" w:hAnsi="宋体" w:hint="eastAsia"/>
          <w:sz w:val="30"/>
          <w:szCs w:val="30"/>
        </w:rPr>
        <w:t>产品</w:t>
      </w:r>
      <w:r w:rsidRPr="00634FBB">
        <w:rPr>
          <w:rFonts w:ascii="仿宋_GB2312" w:eastAsia="仿宋_GB2312" w:hAnsi="宋体" w:hint="eastAsia"/>
          <w:sz w:val="30"/>
          <w:szCs w:val="30"/>
        </w:rPr>
        <w:t>质量事件，包括事件基本情况、已经或可能面临的处罚、需承担的违约责任、解决方案以及对公司的影响等。</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7F0575">
        <w:rPr>
          <w:rFonts w:ascii="仿宋_GB2312" w:eastAsia="仿宋_GB2312" w:hAnsi="宋体" w:hint="eastAsia"/>
          <w:sz w:val="30"/>
          <w:szCs w:val="30"/>
        </w:rPr>
        <w:t>五</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w:t>
      </w:r>
      <w:r w:rsidRPr="00804E74">
        <w:rPr>
          <w:rFonts w:ascii="仿宋_GB2312" w:eastAsia="仿宋_GB2312" w:hAnsi="宋体" w:hint="eastAsia"/>
          <w:sz w:val="30"/>
          <w:szCs w:val="30"/>
        </w:rPr>
        <w:t>每季度</w:t>
      </w:r>
      <w:r w:rsidRPr="00634FBB">
        <w:rPr>
          <w:rFonts w:ascii="仿宋_GB2312" w:eastAsia="仿宋_GB2312" w:hAnsi="宋体" w:hint="eastAsia"/>
          <w:sz w:val="30"/>
          <w:szCs w:val="30"/>
        </w:rPr>
        <w:t>披露</w:t>
      </w:r>
      <w:r>
        <w:rPr>
          <w:rFonts w:ascii="仿宋_GB2312" w:eastAsia="仿宋_GB2312" w:hAnsi="宋体" w:hint="eastAsia"/>
          <w:sz w:val="30"/>
          <w:szCs w:val="30"/>
        </w:rPr>
        <w:t>以下</w:t>
      </w:r>
      <w:r w:rsidRPr="00634FBB">
        <w:rPr>
          <w:rFonts w:ascii="仿宋_GB2312" w:eastAsia="仿宋_GB2312" w:hAnsi="宋体" w:hint="eastAsia"/>
          <w:sz w:val="30"/>
          <w:szCs w:val="30"/>
        </w:rPr>
        <w:t>主要经营数据：</w:t>
      </w:r>
    </w:p>
    <w:p w:rsidR="00F76F2F" w:rsidRPr="00245688"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Pr>
          <w:rFonts w:ascii="仿宋_GB2312" w:eastAsia="仿宋_GB2312" w:hAnsi="宋体" w:hint="eastAsia"/>
          <w:sz w:val="30"/>
          <w:szCs w:val="30"/>
        </w:rPr>
        <w:t>一</w:t>
      </w:r>
      <w:r w:rsidRPr="00634FBB">
        <w:rPr>
          <w:rFonts w:ascii="仿宋_GB2312" w:eastAsia="仿宋_GB2312" w:hAnsi="宋体" w:hint="eastAsia"/>
          <w:sz w:val="30"/>
          <w:szCs w:val="30"/>
        </w:rPr>
        <w:t>）报告期经营情况，包括按</w:t>
      </w:r>
      <w:r>
        <w:rPr>
          <w:rFonts w:ascii="仿宋_GB2312" w:eastAsia="仿宋_GB2312" w:hAnsi="宋体" w:hint="eastAsia"/>
          <w:sz w:val="30"/>
          <w:szCs w:val="30"/>
        </w:rPr>
        <w:t>产品类型和销售渠道分类披露</w:t>
      </w:r>
      <w:r w:rsidRPr="00634FBB">
        <w:rPr>
          <w:rFonts w:ascii="仿宋_GB2312" w:eastAsia="仿宋_GB2312" w:hAnsi="宋体" w:hint="eastAsia"/>
          <w:sz w:val="30"/>
          <w:szCs w:val="30"/>
        </w:rPr>
        <w:t>营业收入、营业成本、毛利率及同比变动</w:t>
      </w:r>
      <w:r>
        <w:rPr>
          <w:rFonts w:ascii="仿宋_GB2312" w:eastAsia="仿宋_GB2312" w:hAnsi="宋体" w:hint="eastAsia"/>
          <w:sz w:val="30"/>
          <w:szCs w:val="30"/>
        </w:rPr>
        <w:t>，公司</w:t>
      </w:r>
      <w:r>
        <w:rPr>
          <w:rFonts w:ascii="仿宋_GB2312" w:eastAsia="仿宋_GB2312" w:hAnsi="仿宋_GB2312" w:hint="eastAsia"/>
          <w:color w:val="000000"/>
          <w:sz w:val="30"/>
          <w:szCs w:val="30"/>
        </w:rPr>
        <w:t>境外业务收入占当期营业总收入10%以上的，还应当按境内和境外分别披露</w:t>
      </w:r>
      <w:r w:rsidRPr="00634FBB">
        <w:rPr>
          <w:rFonts w:ascii="仿宋_GB2312" w:eastAsia="仿宋_GB2312" w:hAnsi="宋体" w:hint="eastAsia"/>
          <w:sz w:val="30"/>
          <w:szCs w:val="30"/>
        </w:rPr>
        <w:t>营业收入、营业成本、毛利率及同比变动</w:t>
      </w:r>
      <w:r>
        <w:rPr>
          <w:rFonts w:ascii="仿宋_GB2312" w:eastAsia="仿宋_GB2312" w:hAnsi="宋体" w:hint="eastAsia"/>
          <w:sz w:val="30"/>
          <w:szCs w:val="30"/>
        </w:rPr>
        <w:t>；</w:t>
      </w:r>
    </w:p>
    <w:p w:rsidR="00F76F2F" w:rsidRPr="00E83362"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Pr>
          <w:rFonts w:ascii="仿宋_GB2312" w:eastAsia="仿宋_GB2312" w:hAnsi="宋体" w:hint="eastAsia"/>
          <w:sz w:val="30"/>
          <w:szCs w:val="30"/>
        </w:rPr>
        <w:t>二</w:t>
      </w:r>
      <w:r w:rsidRPr="00634FBB">
        <w:rPr>
          <w:rFonts w:ascii="仿宋_GB2312" w:eastAsia="仿宋_GB2312" w:hAnsi="宋体" w:hint="eastAsia"/>
          <w:sz w:val="30"/>
          <w:szCs w:val="30"/>
        </w:rPr>
        <w:t>）报告期门店变动情况，包括新开及关闭门店的数量、类型</w:t>
      </w:r>
      <w:r>
        <w:rPr>
          <w:rFonts w:ascii="仿宋_GB2312" w:eastAsia="仿宋_GB2312" w:hAnsi="宋体" w:hint="eastAsia"/>
          <w:sz w:val="30"/>
          <w:szCs w:val="30"/>
        </w:rPr>
        <w:t>、</w:t>
      </w:r>
      <w:r w:rsidRPr="00634FBB">
        <w:rPr>
          <w:rFonts w:ascii="仿宋_GB2312" w:eastAsia="仿宋_GB2312" w:hAnsi="宋体" w:hint="eastAsia"/>
          <w:sz w:val="30"/>
          <w:szCs w:val="30"/>
        </w:rPr>
        <w:t>门店总数的增减变化情况</w:t>
      </w:r>
      <w:r>
        <w:rPr>
          <w:rFonts w:ascii="仿宋_GB2312" w:eastAsia="仿宋_GB2312" w:hAnsi="宋体" w:hint="eastAsia"/>
          <w:sz w:val="30"/>
          <w:szCs w:val="30"/>
        </w:rPr>
        <w:t>。</w:t>
      </w:r>
      <w:r w:rsidRPr="00634FBB">
        <w:rPr>
          <w:rFonts w:ascii="仿宋_GB2312" w:eastAsia="仿宋_GB2312" w:hAnsi="宋体" w:hint="eastAsia"/>
          <w:sz w:val="30"/>
          <w:szCs w:val="30"/>
        </w:rPr>
        <w:t>门店营业收入</w:t>
      </w:r>
      <w:r>
        <w:rPr>
          <w:rFonts w:ascii="仿宋_GB2312" w:eastAsia="仿宋_GB2312" w:hAnsi="宋体" w:hint="eastAsia"/>
          <w:sz w:val="30"/>
          <w:szCs w:val="30"/>
        </w:rPr>
        <w:t>占当期</w:t>
      </w:r>
      <w:r w:rsidRPr="00634FBB">
        <w:rPr>
          <w:rFonts w:ascii="仿宋_GB2312" w:eastAsia="仿宋_GB2312" w:hAnsi="宋体" w:hint="eastAsia"/>
          <w:sz w:val="30"/>
          <w:szCs w:val="30"/>
        </w:rPr>
        <w:t>营业</w:t>
      </w:r>
      <w:r>
        <w:rPr>
          <w:rFonts w:ascii="仿宋_GB2312" w:eastAsia="仿宋_GB2312" w:hAnsi="宋体" w:hint="eastAsia"/>
          <w:sz w:val="30"/>
          <w:szCs w:val="30"/>
        </w:rPr>
        <w:t>总</w:t>
      </w:r>
      <w:r w:rsidRPr="00634FBB">
        <w:rPr>
          <w:rFonts w:ascii="仿宋_GB2312" w:eastAsia="仿宋_GB2312" w:hAnsi="宋体" w:hint="eastAsia"/>
          <w:sz w:val="30"/>
          <w:szCs w:val="30"/>
        </w:rPr>
        <w:t>收入10%</w:t>
      </w:r>
      <w:r>
        <w:rPr>
          <w:rFonts w:ascii="仿宋_GB2312" w:eastAsia="仿宋_GB2312" w:hAnsi="宋体" w:hint="eastAsia"/>
          <w:sz w:val="30"/>
          <w:szCs w:val="30"/>
        </w:rPr>
        <w:t>以下的，可免于披露。</w:t>
      </w:r>
    </w:p>
    <w:p w:rsidR="00F76F2F" w:rsidRPr="00634FBB" w:rsidRDefault="00F76F2F" w:rsidP="006657D2">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第三节 附则</w:t>
      </w:r>
    </w:p>
    <w:p w:rsidR="00F76F2F" w:rsidRPr="00634FBB"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7F0575">
        <w:rPr>
          <w:rFonts w:ascii="仿宋_GB2312" w:eastAsia="仿宋_GB2312" w:hAnsi="宋体" w:hint="eastAsia"/>
          <w:sz w:val="30"/>
          <w:szCs w:val="30"/>
        </w:rPr>
        <w:t>六</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本指引有关用语含义如下：</w:t>
      </w:r>
    </w:p>
    <w:p w:rsidR="00F76F2F" w:rsidRPr="00634FBB"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（一）销售渠道：</w:t>
      </w:r>
      <w:r w:rsidRPr="00634FBB">
        <w:rPr>
          <w:rFonts w:ascii="仿宋_GB2312" w:eastAsia="仿宋_GB2312" w:hAnsi="宋体" w:hint="eastAsia"/>
          <w:sz w:val="30"/>
          <w:szCs w:val="30"/>
        </w:rPr>
        <w:t>指</w:t>
      </w:r>
      <w:r>
        <w:rPr>
          <w:rFonts w:ascii="仿宋_GB2312" w:eastAsia="仿宋_GB2312" w:hAnsi="宋体" w:hint="eastAsia"/>
          <w:sz w:val="30"/>
          <w:szCs w:val="30"/>
        </w:rPr>
        <w:t>直营店、经销店、大宗业务、线上销售</w:t>
      </w:r>
      <w:r w:rsidRPr="00634FBB">
        <w:rPr>
          <w:rFonts w:ascii="仿宋_GB2312" w:eastAsia="仿宋_GB2312" w:hAnsi="宋体" w:hint="eastAsia"/>
          <w:sz w:val="30"/>
          <w:szCs w:val="30"/>
        </w:rPr>
        <w:t>或者通过其他方式进行的销售</w:t>
      </w:r>
      <w:r w:rsidR="00823BBA">
        <w:rPr>
          <w:rFonts w:ascii="仿宋_GB2312" w:eastAsia="仿宋_GB2312" w:hAnsi="宋体" w:hint="eastAsia"/>
          <w:sz w:val="30"/>
          <w:szCs w:val="30"/>
        </w:rPr>
        <w:t>；</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（二）门店：</w:t>
      </w:r>
      <w:r w:rsidRPr="00634FBB">
        <w:rPr>
          <w:rFonts w:ascii="仿宋_GB2312" w:eastAsia="仿宋_GB2312" w:hAnsi="宋体" w:hint="eastAsia"/>
          <w:sz w:val="30"/>
          <w:szCs w:val="30"/>
        </w:rPr>
        <w:t>指在一定硬件设施基础上（营业场所）建立起来的</w:t>
      </w:r>
      <w:r>
        <w:rPr>
          <w:rFonts w:ascii="仿宋_GB2312" w:eastAsia="仿宋_GB2312" w:hAnsi="宋体" w:hint="eastAsia"/>
          <w:sz w:val="30"/>
          <w:szCs w:val="30"/>
        </w:rPr>
        <w:t>、</w:t>
      </w:r>
      <w:r w:rsidRPr="00634FBB">
        <w:rPr>
          <w:rFonts w:ascii="仿宋_GB2312" w:eastAsia="仿宋_GB2312" w:hAnsi="宋体" w:hint="eastAsia"/>
          <w:sz w:val="30"/>
          <w:szCs w:val="30"/>
        </w:rPr>
        <w:t>地点相对固定的实体</w:t>
      </w:r>
      <w:r>
        <w:rPr>
          <w:rFonts w:ascii="仿宋_GB2312" w:eastAsia="仿宋_GB2312" w:hAnsi="宋体" w:hint="eastAsia"/>
          <w:sz w:val="30"/>
          <w:szCs w:val="30"/>
        </w:rPr>
        <w:t>销售</w:t>
      </w:r>
      <w:r w:rsidRPr="00634FBB">
        <w:rPr>
          <w:rFonts w:ascii="仿宋_GB2312" w:eastAsia="仿宋_GB2312" w:hAnsi="宋体" w:hint="eastAsia"/>
          <w:sz w:val="30"/>
          <w:szCs w:val="30"/>
        </w:rPr>
        <w:t>场所，包括商场专柜、独立店铺等形式</w:t>
      </w:r>
      <w:r w:rsidR="00823BBA">
        <w:rPr>
          <w:rFonts w:ascii="仿宋_GB2312" w:eastAsia="仿宋_GB2312" w:hAnsi="宋体" w:hint="eastAsia"/>
          <w:sz w:val="30"/>
          <w:szCs w:val="30"/>
        </w:rPr>
        <w:t>；</w:t>
      </w:r>
    </w:p>
    <w:p w:rsidR="00F76F2F"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（三）大宗业务：</w:t>
      </w:r>
      <w:r w:rsidRPr="00634FBB">
        <w:rPr>
          <w:rFonts w:ascii="仿宋_GB2312" w:eastAsia="仿宋_GB2312" w:hAnsi="宋体" w:hint="eastAsia"/>
          <w:sz w:val="30"/>
          <w:szCs w:val="30"/>
        </w:rPr>
        <w:t>指</w:t>
      </w:r>
      <w:r>
        <w:rPr>
          <w:rFonts w:ascii="仿宋_GB2312" w:eastAsia="仿宋_GB2312" w:hAnsi="宋体" w:hint="eastAsia"/>
          <w:sz w:val="30"/>
          <w:szCs w:val="30"/>
        </w:rPr>
        <w:t>公司面向房地产商、家具销售商等企业实现的大宗销售</w:t>
      </w:r>
      <w:r w:rsidR="00823BBA">
        <w:rPr>
          <w:rFonts w:ascii="仿宋_GB2312" w:eastAsia="仿宋_GB2312" w:hAnsi="宋体" w:hint="eastAsia"/>
          <w:sz w:val="30"/>
          <w:szCs w:val="30"/>
        </w:rPr>
        <w:t>；</w:t>
      </w:r>
    </w:p>
    <w:p w:rsidR="00F76F2F" w:rsidRPr="00F56E32"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（四）产品类别：</w:t>
      </w:r>
      <w:r w:rsidRPr="00634FBB">
        <w:rPr>
          <w:rFonts w:ascii="仿宋_GB2312" w:eastAsia="仿宋_GB2312" w:hAnsi="宋体" w:hint="eastAsia"/>
          <w:sz w:val="30"/>
          <w:szCs w:val="30"/>
        </w:rPr>
        <w:t>指</w:t>
      </w:r>
      <w:r>
        <w:rPr>
          <w:rFonts w:ascii="仿宋_GB2312" w:eastAsia="仿宋_GB2312" w:hAnsi="宋体" w:hint="eastAsia"/>
          <w:sz w:val="30"/>
          <w:szCs w:val="30"/>
        </w:rPr>
        <w:t>衣柜、橱柜、沙发、桌子、椅子、木门、床等家具类型，或者其他公司认为更为合适的分类</w:t>
      </w:r>
      <w:r w:rsidR="00823BBA">
        <w:rPr>
          <w:rFonts w:ascii="仿宋_GB2312" w:eastAsia="仿宋_GB2312" w:hAnsi="宋体" w:hint="eastAsia"/>
          <w:sz w:val="30"/>
          <w:szCs w:val="30"/>
        </w:rPr>
        <w:t>；</w:t>
      </w:r>
    </w:p>
    <w:p w:rsidR="00F76F2F" w:rsidRPr="00634FBB" w:rsidRDefault="00F76F2F" w:rsidP="006657D2">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w:t>
      </w:r>
      <w:r w:rsidR="007F0575">
        <w:rPr>
          <w:rFonts w:ascii="仿宋_GB2312" w:eastAsia="仿宋_GB2312" w:hAnsi="宋体" w:hint="eastAsia"/>
          <w:sz w:val="30"/>
          <w:szCs w:val="30"/>
        </w:rPr>
        <w:t>五</w:t>
      </w:r>
      <w:r>
        <w:rPr>
          <w:rFonts w:ascii="仿宋_GB2312" w:eastAsia="仿宋_GB2312" w:hAnsi="宋体" w:hint="eastAsia"/>
          <w:sz w:val="30"/>
          <w:szCs w:val="30"/>
        </w:rPr>
        <w:t>）产量、采购量、销量：公司可以根据产品特点选择数量或面积为单位，但同类产品要保持前后一致，以“套”为单位的，应当说明每套产品具体的涵盖</w:t>
      </w:r>
      <w:r w:rsidRPr="0066501B">
        <w:rPr>
          <w:rFonts w:ascii="仿宋_GB2312" w:eastAsia="仿宋_GB2312" w:hAnsi="宋体" w:hint="eastAsia"/>
          <w:sz w:val="30"/>
          <w:szCs w:val="30"/>
        </w:rPr>
        <w:t>范围</w:t>
      </w:r>
      <w:r>
        <w:rPr>
          <w:rFonts w:ascii="仿宋_GB2312" w:eastAsia="仿宋_GB2312" w:hAnsi="宋体" w:hint="eastAsia"/>
          <w:sz w:val="30"/>
          <w:szCs w:val="30"/>
        </w:rPr>
        <w:t>。</w:t>
      </w:r>
    </w:p>
    <w:p w:rsidR="00F76F2F" w:rsidRPr="0034084F" w:rsidRDefault="00F76F2F" w:rsidP="006657D2">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7F0575">
        <w:rPr>
          <w:rFonts w:ascii="仿宋_GB2312" w:eastAsia="仿宋_GB2312" w:hAnsi="宋体" w:hint="eastAsia"/>
          <w:sz w:val="30"/>
          <w:szCs w:val="30"/>
        </w:rPr>
        <w:t>十七</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本指引由本所负责解释。</w:t>
      </w:r>
    </w:p>
    <w:p w:rsidR="00F76F2F" w:rsidRPr="007F0575" w:rsidRDefault="00F76F2F" w:rsidP="006657D2">
      <w:pPr>
        <w:spacing w:line="560" w:lineRule="exact"/>
      </w:pPr>
    </w:p>
    <w:p w:rsidR="00DE338F" w:rsidRDefault="00DE338F" w:rsidP="006657D2">
      <w:pPr>
        <w:spacing w:line="560" w:lineRule="exact"/>
      </w:pPr>
    </w:p>
    <w:sectPr w:rsidR="00DE338F" w:rsidSect="007126F8">
      <w:footerReference w:type="even" r:id="rId7"/>
      <w:footerReference w:type="default" r:id="rId8"/>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F52" w:rsidRDefault="00642F52">
      <w:r>
        <w:separator/>
      </w:r>
    </w:p>
  </w:endnote>
  <w:endnote w:type="continuationSeparator" w:id="0">
    <w:p w:rsidR="00642F52" w:rsidRDefault="00642F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8" w:rsidRDefault="007126F8" w:rsidP="007126F8">
    <w:pPr>
      <w:pStyle w:val="a3"/>
      <w:framePr w:wrap="around" w:vAnchor="text" w:hAnchor="margin" w:xAlign="center" w:y="1"/>
      <w:rPr>
        <w:rStyle w:val="a4"/>
      </w:rPr>
    </w:pPr>
  </w:p>
  <w:p w:rsidR="007126F8" w:rsidRDefault="007126F8">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54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8" w:rsidRDefault="007126F8">
    <w:pPr>
      <w:pStyle w:val="a3"/>
      <w:jc w:val="center"/>
    </w:pPr>
    <w:fldSimple w:instr=" PAGE   \* MERGEFORMAT ">
      <w:r w:rsidR="00E17FDF" w:rsidRPr="00E17FDF">
        <w:rPr>
          <w:noProof/>
          <w:lang w:val="zh-CN"/>
        </w:rPr>
        <w:t>7</w:t>
      </w:r>
    </w:fldSimple>
  </w:p>
  <w:p w:rsidR="007126F8" w:rsidRDefault="007126F8" w:rsidP="007126F8">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F52" w:rsidRDefault="00642F52">
      <w:r>
        <w:separator/>
      </w:r>
    </w:p>
  </w:footnote>
  <w:footnote w:type="continuationSeparator" w:id="0">
    <w:p w:rsidR="00642F52" w:rsidRDefault="00642F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F2F"/>
    <w:rsid w:val="00000E5C"/>
    <w:rsid w:val="00043912"/>
    <w:rsid w:val="001300DD"/>
    <w:rsid w:val="00163B9A"/>
    <w:rsid w:val="00180060"/>
    <w:rsid w:val="00185773"/>
    <w:rsid w:val="0023572F"/>
    <w:rsid w:val="00245410"/>
    <w:rsid w:val="00253988"/>
    <w:rsid w:val="00276E37"/>
    <w:rsid w:val="002B7AFD"/>
    <w:rsid w:val="002D111B"/>
    <w:rsid w:val="0033196A"/>
    <w:rsid w:val="00366A42"/>
    <w:rsid w:val="004451D1"/>
    <w:rsid w:val="0045501A"/>
    <w:rsid w:val="00493FC6"/>
    <w:rsid w:val="0057603E"/>
    <w:rsid w:val="005932FB"/>
    <w:rsid w:val="00630DDE"/>
    <w:rsid w:val="00642F52"/>
    <w:rsid w:val="006657D2"/>
    <w:rsid w:val="00694F5D"/>
    <w:rsid w:val="006C4A28"/>
    <w:rsid w:val="006E4470"/>
    <w:rsid w:val="006F2325"/>
    <w:rsid w:val="00700F60"/>
    <w:rsid w:val="00701B9A"/>
    <w:rsid w:val="007126F8"/>
    <w:rsid w:val="00746DB3"/>
    <w:rsid w:val="00756CC7"/>
    <w:rsid w:val="007D02AB"/>
    <w:rsid w:val="007F0575"/>
    <w:rsid w:val="00823BBA"/>
    <w:rsid w:val="008A4589"/>
    <w:rsid w:val="008F4687"/>
    <w:rsid w:val="00975EF3"/>
    <w:rsid w:val="00A076AD"/>
    <w:rsid w:val="00A35479"/>
    <w:rsid w:val="00A625CD"/>
    <w:rsid w:val="00A85F46"/>
    <w:rsid w:val="00B048AD"/>
    <w:rsid w:val="00C259C9"/>
    <w:rsid w:val="00C519FF"/>
    <w:rsid w:val="00C51E72"/>
    <w:rsid w:val="00C66F76"/>
    <w:rsid w:val="00CA315E"/>
    <w:rsid w:val="00CC0102"/>
    <w:rsid w:val="00CC48C9"/>
    <w:rsid w:val="00CE447F"/>
    <w:rsid w:val="00D35F5D"/>
    <w:rsid w:val="00DC16E5"/>
    <w:rsid w:val="00DE338F"/>
    <w:rsid w:val="00DF5D0A"/>
    <w:rsid w:val="00E17FDF"/>
    <w:rsid w:val="00E77A81"/>
    <w:rsid w:val="00EB4608"/>
    <w:rsid w:val="00F15CE6"/>
    <w:rsid w:val="00F76F2F"/>
    <w:rsid w:val="00F87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F2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76F2F"/>
    <w:pPr>
      <w:tabs>
        <w:tab w:val="center" w:pos="4153"/>
        <w:tab w:val="right" w:pos="8306"/>
      </w:tabs>
      <w:snapToGrid w:val="0"/>
      <w:jc w:val="left"/>
    </w:pPr>
    <w:rPr>
      <w:kern w:val="0"/>
      <w:sz w:val="18"/>
      <w:szCs w:val="18"/>
      <w:lang/>
    </w:rPr>
  </w:style>
  <w:style w:type="character" w:customStyle="1" w:styleId="Char">
    <w:name w:val="页脚 Char"/>
    <w:link w:val="a3"/>
    <w:uiPriority w:val="99"/>
    <w:rsid w:val="00F76F2F"/>
    <w:rPr>
      <w:rFonts w:ascii="Times New Roman" w:eastAsia="宋体" w:hAnsi="Times New Roman" w:cs="Times New Roman"/>
      <w:sz w:val="18"/>
      <w:szCs w:val="18"/>
    </w:rPr>
  </w:style>
  <w:style w:type="character" w:styleId="a4">
    <w:name w:val="page number"/>
    <w:basedOn w:val="a0"/>
    <w:rsid w:val="00F76F2F"/>
  </w:style>
  <w:style w:type="paragraph" w:styleId="a5">
    <w:name w:val="header"/>
    <w:basedOn w:val="a"/>
    <w:link w:val="Char0"/>
    <w:uiPriority w:val="99"/>
    <w:semiHidden/>
    <w:unhideWhenUsed/>
    <w:rsid w:val="00163B9A"/>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uiPriority w:val="99"/>
    <w:semiHidden/>
    <w:rsid w:val="00163B9A"/>
    <w:rPr>
      <w:rFonts w:ascii="Times New Roman" w:hAnsi="Times New Roman"/>
      <w:kern w:val="2"/>
      <w:sz w:val="18"/>
      <w:szCs w:val="18"/>
    </w:rPr>
  </w:style>
  <w:style w:type="paragraph" w:styleId="a6">
    <w:name w:val="Balloon Text"/>
    <w:basedOn w:val="a"/>
    <w:link w:val="Char1"/>
    <w:uiPriority w:val="99"/>
    <w:semiHidden/>
    <w:unhideWhenUsed/>
    <w:rsid w:val="00043912"/>
    <w:rPr>
      <w:sz w:val="18"/>
      <w:szCs w:val="18"/>
      <w:lang/>
    </w:rPr>
  </w:style>
  <w:style w:type="character" w:customStyle="1" w:styleId="Char1">
    <w:name w:val="批注框文本 Char"/>
    <w:link w:val="a6"/>
    <w:uiPriority w:val="99"/>
    <w:semiHidden/>
    <w:rsid w:val="0004391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A5066-33B3-45B5-8C74-228128BB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user</cp:lastModifiedBy>
  <cp:revision>2</cp:revision>
  <cp:lastPrinted>2018-12-06T03:19:00Z</cp:lastPrinted>
  <dcterms:created xsi:type="dcterms:W3CDTF">2025-06-19T06:30:00Z</dcterms:created>
  <dcterms:modified xsi:type="dcterms:W3CDTF">2025-06-19T06:30:00Z</dcterms:modified>
</cp:coreProperties>
</file>