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6B19B">
      <w:pPr>
        <w:rPr>
          <w:rFonts w:ascii="仿宋_GB2312" w:eastAsia="仿宋_GB2312"/>
          <w:b/>
          <w:sz w:val="30"/>
          <w:szCs w:val="30"/>
        </w:rPr>
      </w:pPr>
      <w:r>
        <w:rPr>
          <w:rFonts w:hint="eastAsia" w:ascii="仿宋_GB2312" w:eastAsia="仿宋_GB2312"/>
          <w:b/>
          <w:sz w:val="30"/>
          <w:szCs w:val="30"/>
        </w:rPr>
        <w:t>附件</w:t>
      </w:r>
      <w:r>
        <w:rPr>
          <w:rFonts w:ascii="仿宋_GB2312" w:eastAsia="仿宋_GB2312"/>
          <w:b/>
          <w:sz w:val="30"/>
          <w:szCs w:val="30"/>
        </w:rPr>
        <w:t>5</w:t>
      </w:r>
    </w:p>
    <w:p w14:paraId="453037E1">
      <w:pPr>
        <w:jc w:val="center"/>
        <w:rPr>
          <w:rFonts w:hint="eastAsia" w:ascii="黑体" w:hAnsi="黑体" w:eastAsia="黑体"/>
          <w:b/>
          <w:sz w:val="32"/>
          <w:szCs w:val="32"/>
        </w:rPr>
      </w:pPr>
      <w:r>
        <w:rPr>
          <w:rFonts w:hint="eastAsia" w:ascii="黑体" w:hAnsi="黑体" w:eastAsia="黑体"/>
          <w:b/>
          <w:sz w:val="32"/>
          <w:szCs w:val="32"/>
        </w:rPr>
        <w:t>债券发行系统操作委托书样例</w:t>
      </w:r>
    </w:p>
    <w:p w14:paraId="51080195">
      <w:pPr>
        <w:rPr>
          <w:rFonts w:hint="eastAsia" w:ascii="黑体" w:hAnsi="黑体" w:eastAsia="黑体"/>
          <w:b/>
          <w:kern w:val="0"/>
          <w:sz w:val="30"/>
          <w:szCs w:val="30"/>
        </w:rPr>
      </w:pPr>
      <w:r>
        <w:rPr>
          <w:rFonts w:hint="eastAsia" w:ascii="黑体" w:hAnsi="黑体" w:eastAsia="黑体" w:cs="仿宋_GB2312"/>
          <w:b/>
          <w:kern w:val="0"/>
          <w:sz w:val="30"/>
          <w:szCs w:val="30"/>
        </w:rPr>
        <w:t>上海证券交易所：</w:t>
      </w:r>
      <w:r>
        <w:rPr>
          <w:rFonts w:ascii="黑体" w:hAnsi="黑体" w:eastAsia="黑体" w:cs="仿宋_GB2312"/>
          <w:b/>
          <w:kern w:val="0"/>
          <w:sz w:val="30"/>
          <w:szCs w:val="30"/>
        </w:rPr>
        <w:t xml:space="preserve"> </w:t>
      </w:r>
    </w:p>
    <w:p w14:paraId="0025C875">
      <w:pPr>
        <w:widowControl/>
        <w:ind w:firstLine="600" w:firstLineChars="200"/>
        <w:rPr>
          <w:rFonts w:hint="eastAsia" w:ascii="仿宋_GB2312" w:hAnsi="宋体" w:eastAsia="仿宋_GB2312" w:cs="仿宋_GB2312"/>
          <w:kern w:val="0"/>
          <w:sz w:val="30"/>
          <w:szCs w:val="30"/>
        </w:rPr>
      </w:pPr>
      <w:r>
        <w:rPr>
          <w:rFonts w:hint="eastAsia" w:ascii="仿宋_GB2312" w:hAnsi="宋体" w:eastAsia="仿宋_GB2312" w:cs="仿宋_GB2312"/>
          <w:kern w:val="0"/>
          <w:sz w:val="30"/>
          <w:szCs w:val="30"/>
        </w:rPr>
        <w:t>我机构计划采用债券发行系统招标发行债券，特授权你所工作人员使用我机构如下用户名代表我机构进行招标业务的相关操作，我机构对于你公司工作人员进行相关操作所产生的相应结果将予以认可，并由我机构对外承担全部法律责任。</w:t>
      </w:r>
      <w:r>
        <w:rPr>
          <w:rFonts w:ascii="仿宋_GB2312" w:hAnsi="宋体" w:eastAsia="仿宋_GB2312" w:cs="仿宋_GB2312"/>
          <w:kern w:val="0"/>
          <w:sz w:val="30"/>
          <w:szCs w:val="30"/>
        </w:rPr>
        <w:t xml:space="preserve"> </w:t>
      </w:r>
    </w:p>
    <w:p w14:paraId="733A52A5">
      <w:pPr>
        <w:widowControl/>
        <w:ind w:firstLine="602" w:firstLineChars="200"/>
        <w:rPr>
          <w:rFonts w:hint="eastAsia" w:ascii="仿宋_GB2312" w:hAnsi="宋体" w:eastAsia="仿宋_GB2312"/>
          <w:kern w:val="0"/>
          <w:sz w:val="30"/>
          <w:szCs w:val="30"/>
        </w:rPr>
      </w:pPr>
      <w:r>
        <w:rPr>
          <w:rFonts w:hint="eastAsia" w:ascii="仿宋_GB2312" w:hAnsi="宋体" w:eastAsia="仿宋_GB2312" w:cs="仿宋_GB2312"/>
          <w:b/>
          <w:bCs/>
          <w:kern w:val="0"/>
          <w:sz w:val="30"/>
          <w:szCs w:val="30"/>
        </w:rPr>
        <w:t>授权期限</w:t>
      </w:r>
      <w:r>
        <w:rPr>
          <w:rFonts w:hint="eastAsia" w:ascii="仿宋_GB2312" w:hAnsi="宋体" w:eastAsia="仿宋_GB2312" w:cs="仿宋_GB2312"/>
          <w:kern w:val="0"/>
          <w:sz w:val="30"/>
          <w:szCs w:val="30"/>
        </w:rPr>
        <w:t>：自</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年</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月</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日</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至</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年</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月</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日。</w:t>
      </w:r>
    </w:p>
    <w:p w14:paraId="3402FC29">
      <w:pPr>
        <w:widowControl/>
        <w:ind w:firstLine="602" w:firstLineChars="200"/>
        <w:rPr>
          <w:rFonts w:hint="eastAsia" w:ascii="仿宋_GB2312" w:hAnsi="宋体" w:eastAsia="仿宋_GB2312"/>
          <w:kern w:val="0"/>
          <w:sz w:val="30"/>
          <w:szCs w:val="30"/>
        </w:rPr>
      </w:pPr>
      <w:r>
        <w:rPr>
          <w:rFonts w:hint="eastAsia" w:ascii="仿宋_GB2312" w:hAnsi="宋体" w:eastAsia="仿宋_GB2312" w:cs="仿宋_GB2312"/>
          <w:b/>
          <w:bCs/>
          <w:kern w:val="0"/>
          <w:sz w:val="30"/>
          <w:szCs w:val="30"/>
        </w:rPr>
        <w:t>授权范围</w:t>
      </w:r>
      <w:r>
        <w:rPr>
          <w:rFonts w:hint="eastAsia" w:ascii="仿宋_GB2312" w:hAnsi="宋体" w:eastAsia="仿宋_GB2312" w:cs="仿宋_GB2312"/>
          <w:kern w:val="0"/>
          <w:sz w:val="30"/>
          <w:szCs w:val="30"/>
        </w:rPr>
        <w:t>：【</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】（在如下列表中选择序号填写，并加章确认）</w:t>
      </w:r>
    </w:p>
    <w:p w14:paraId="6DC01A05">
      <w:pPr>
        <w:widowControl/>
        <w:ind w:firstLine="600" w:firstLineChars="200"/>
        <w:rPr>
          <w:rFonts w:hint="eastAsia" w:ascii="仿宋_GB2312" w:hAnsi="宋体" w:eastAsia="仿宋_GB2312"/>
          <w:kern w:val="0"/>
          <w:sz w:val="30"/>
          <w:szCs w:val="30"/>
        </w:rPr>
      </w:pPr>
      <w:r>
        <w:rPr>
          <w:rFonts w:ascii="仿宋_GB2312" w:hAnsi="宋体" w:eastAsia="仿宋_GB2312" w:cs="仿宋_GB2312"/>
          <w:kern w:val="0"/>
          <w:sz w:val="30"/>
          <w:szCs w:val="30"/>
        </w:rPr>
        <w:t>1</w:t>
      </w:r>
      <w:r>
        <w:rPr>
          <w:rFonts w:hint="eastAsia" w:ascii="仿宋_GB2312" w:hAnsi="宋体" w:eastAsia="仿宋_GB2312" w:cs="仿宋_GB2312"/>
          <w:kern w:val="0"/>
          <w:sz w:val="30"/>
          <w:szCs w:val="30"/>
        </w:rPr>
        <w:t>、承销团设定</w:t>
      </w:r>
      <w:r>
        <w:rPr>
          <w:rFonts w:ascii="仿宋_GB2312" w:hAnsi="宋体" w:eastAsia="仿宋_GB2312" w:cs="仿宋_GB2312"/>
          <w:kern w:val="0"/>
          <w:sz w:val="30"/>
          <w:szCs w:val="30"/>
        </w:rPr>
        <w:t xml:space="preserve">      2</w:t>
      </w:r>
      <w:r>
        <w:rPr>
          <w:rFonts w:hint="eastAsia" w:ascii="仿宋_GB2312" w:hAnsi="宋体" w:eastAsia="仿宋_GB2312" w:cs="仿宋_GB2312"/>
          <w:kern w:val="0"/>
          <w:sz w:val="30"/>
          <w:szCs w:val="30"/>
        </w:rPr>
        <w:t>、债券注册</w:t>
      </w:r>
      <w:r>
        <w:rPr>
          <w:rFonts w:ascii="仿宋_GB2312" w:hAnsi="宋体" w:eastAsia="仿宋_GB2312" w:cs="仿宋_GB2312"/>
          <w:kern w:val="0"/>
          <w:sz w:val="30"/>
          <w:szCs w:val="30"/>
        </w:rPr>
        <w:t xml:space="preserve">   3</w:t>
      </w:r>
      <w:r>
        <w:rPr>
          <w:rFonts w:hint="eastAsia" w:ascii="仿宋_GB2312" w:hAnsi="宋体" w:eastAsia="仿宋_GB2312" w:cs="仿宋_GB2312"/>
          <w:kern w:val="0"/>
          <w:sz w:val="30"/>
          <w:szCs w:val="30"/>
        </w:rPr>
        <w:t>、招标书制作</w:t>
      </w:r>
    </w:p>
    <w:p w14:paraId="31D15094">
      <w:pPr>
        <w:widowControl/>
        <w:ind w:firstLine="600" w:firstLineChars="200"/>
        <w:rPr>
          <w:rFonts w:hint="eastAsia" w:ascii="仿宋_GB2312" w:hAnsi="宋体" w:eastAsia="仿宋_GB2312" w:cs="仿宋_GB2312"/>
          <w:kern w:val="0"/>
          <w:sz w:val="30"/>
          <w:szCs w:val="30"/>
        </w:rPr>
      </w:pPr>
      <w:r>
        <w:rPr>
          <w:rFonts w:ascii="仿宋_GB2312" w:hAnsi="宋体" w:eastAsia="仿宋_GB2312" w:cs="仿宋_GB2312"/>
          <w:kern w:val="0"/>
          <w:sz w:val="30"/>
          <w:szCs w:val="30"/>
        </w:rPr>
        <w:t>4</w:t>
      </w:r>
      <w:r>
        <w:rPr>
          <w:rFonts w:hint="eastAsia" w:ascii="仿宋_GB2312" w:hAnsi="宋体" w:eastAsia="仿宋_GB2312" w:cs="仿宋_GB2312"/>
          <w:kern w:val="0"/>
          <w:sz w:val="30"/>
          <w:szCs w:val="30"/>
        </w:rPr>
        <w:t>、应急投标录入</w:t>
      </w:r>
      <w:r>
        <w:rPr>
          <w:rFonts w:ascii="仿宋_GB2312" w:hAnsi="宋体" w:eastAsia="仿宋_GB2312" w:cs="仿宋_GB2312"/>
          <w:kern w:val="0"/>
          <w:sz w:val="30"/>
          <w:szCs w:val="30"/>
        </w:rPr>
        <w:t xml:space="preserve">   5</w:t>
      </w:r>
      <w:r>
        <w:rPr>
          <w:rFonts w:hint="eastAsia" w:ascii="仿宋_GB2312" w:hAnsi="宋体" w:eastAsia="仿宋_GB2312" w:cs="仿宋_GB2312"/>
          <w:kern w:val="0"/>
          <w:sz w:val="30"/>
          <w:szCs w:val="30"/>
        </w:rPr>
        <w:t>、打印报表</w:t>
      </w:r>
      <w:r>
        <w:rPr>
          <w:rFonts w:ascii="仿宋_GB2312" w:hAnsi="宋体" w:eastAsia="仿宋_GB2312" w:cs="仿宋_GB2312"/>
          <w:kern w:val="0"/>
          <w:sz w:val="30"/>
          <w:szCs w:val="30"/>
        </w:rPr>
        <w:t xml:space="preserve">    6</w:t>
      </w:r>
      <w:r>
        <w:rPr>
          <w:rFonts w:hint="eastAsia" w:ascii="仿宋_GB2312" w:hAnsi="宋体" w:eastAsia="仿宋_GB2312" w:cs="仿宋_GB2312"/>
          <w:kern w:val="0"/>
          <w:sz w:val="30"/>
          <w:szCs w:val="30"/>
        </w:rPr>
        <w:t>、数据导出</w:t>
      </w:r>
    </w:p>
    <w:p w14:paraId="50D2E72F">
      <w:pPr>
        <w:widowControl/>
        <w:ind w:firstLine="600" w:firstLineChars="200"/>
        <w:rPr>
          <w:rFonts w:hint="eastAsia" w:ascii="仿宋_GB2312" w:hAnsi="宋体" w:eastAsia="仿宋_GB2312" w:cs="仿宋_GB2312"/>
          <w:kern w:val="0"/>
          <w:sz w:val="30"/>
          <w:szCs w:val="30"/>
        </w:rPr>
      </w:pPr>
    </w:p>
    <w:p w14:paraId="156884FF">
      <w:pPr>
        <w:widowControl/>
        <w:ind w:firstLine="600" w:firstLineChars="200"/>
        <w:rPr>
          <w:rFonts w:hint="eastAsia" w:ascii="仿宋_GB2312" w:hAnsi="宋体" w:eastAsia="仿宋_GB2312" w:cs="仿宋_GB2312"/>
          <w:kern w:val="0"/>
          <w:sz w:val="30"/>
          <w:szCs w:val="30"/>
        </w:rPr>
      </w:pPr>
    </w:p>
    <w:p w14:paraId="51CFB076">
      <w:pPr>
        <w:widowControl/>
        <w:ind w:firstLine="600" w:firstLineChars="200"/>
        <w:rPr>
          <w:rFonts w:hint="eastAsia" w:ascii="仿宋_GB2312" w:hAnsi="宋体" w:eastAsia="仿宋_GB2312" w:cs="仿宋_GB2312"/>
          <w:kern w:val="0"/>
          <w:sz w:val="30"/>
          <w:szCs w:val="30"/>
        </w:rPr>
      </w:pPr>
    </w:p>
    <w:p w14:paraId="1209F83D">
      <w:pPr>
        <w:widowControl/>
        <w:ind w:firstLine="600" w:firstLineChars="200"/>
        <w:rPr>
          <w:rFonts w:hint="eastAsia" w:ascii="仿宋_GB2312" w:hAnsi="宋体" w:eastAsia="仿宋_GB2312"/>
          <w:kern w:val="0"/>
          <w:sz w:val="30"/>
          <w:szCs w:val="30"/>
        </w:rPr>
      </w:pPr>
    </w:p>
    <w:p w14:paraId="5738825D">
      <w:pPr>
        <w:jc w:val="right"/>
        <w:rPr>
          <w:rFonts w:ascii="仿宋_GB2312" w:eastAsia="仿宋_GB2312"/>
          <w:sz w:val="30"/>
          <w:szCs w:val="30"/>
        </w:rPr>
      </w:pPr>
      <w:r>
        <w:rPr>
          <w:rFonts w:hint="eastAsia" w:ascii="仿宋_GB2312" w:eastAsia="仿宋_GB2312"/>
          <w:sz w:val="30"/>
          <w:szCs w:val="30"/>
        </w:rPr>
        <w:t>（单位法人公章或授权签章）</w:t>
      </w:r>
    </w:p>
    <w:p w14:paraId="05BA94B3">
      <w:pPr>
        <w:rPr>
          <w:rFonts w:ascii="仿宋_GB2312" w:eastAsia="仿宋_GB2312"/>
          <w:sz w:val="30"/>
          <w:szCs w:val="30"/>
        </w:rPr>
      </w:pP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 xml:space="preserve">年  </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月</w:t>
      </w:r>
      <w:r>
        <w:rPr>
          <w:rFonts w:ascii="仿宋_GB2312" w:hAnsi="宋体" w:eastAsia="仿宋_GB2312" w:cs="仿宋_GB2312"/>
          <w:kern w:val="0"/>
          <w:sz w:val="30"/>
          <w:szCs w:val="30"/>
        </w:rPr>
        <w:t xml:space="preserve"> </w:t>
      </w:r>
      <w:r>
        <w:rPr>
          <w:rFonts w:hint="eastAsia" w:ascii="仿宋_GB2312" w:hAnsi="宋体" w:eastAsia="仿宋_GB2312" w:cs="仿宋_GB2312"/>
          <w:kern w:val="0"/>
          <w:sz w:val="30"/>
          <w:szCs w:val="30"/>
        </w:rPr>
        <w:t xml:space="preserve">  日</w:t>
      </w:r>
    </w:p>
    <w:p w14:paraId="5AE50E0B">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7F8EC">
    <w:pPr>
      <w:pStyle w:val="2"/>
      <w:jc w:val="center"/>
    </w:pPr>
    <w:r>
      <w:fldChar w:fldCharType="begin"/>
    </w:r>
    <w:r>
      <w:instrText xml:space="preserve"> PAGE   \* MERGEFORMAT </w:instrText>
    </w:r>
    <w:r>
      <w:fldChar w:fldCharType="separate"/>
    </w:r>
    <w:r>
      <w:rPr>
        <w:lang w:val="zh-CN"/>
      </w:rPr>
      <w:t>18</w:t>
    </w:r>
    <w:r>
      <w:rPr>
        <w:lang w:val="zh-CN"/>
      </w:rPr>
      <w:fldChar w:fldCharType="end"/>
    </w:r>
  </w:p>
  <w:p w14:paraId="5838F67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0B"/>
    <w:rsid w:val="001E2840"/>
    <w:rsid w:val="001E3C1A"/>
    <w:rsid w:val="004977EA"/>
    <w:rsid w:val="0082510B"/>
    <w:rsid w:val="00C90A08"/>
    <w:rsid w:val="00CE71F7"/>
    <w:rsid w:val="50FC3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qFormat/>
    <w:uiPriority w:val="0"/>
    <w:rPr>
      <w:sz w:val="18"/>
      <w:szCs w:val="18"/>
    </w:rPr>
  </w:style>
  <w:style w:type="paragraph" w:styleId="9">
    <w:name w:val="List Paragraph"/>
    <w:basedOn w:val="1"/>
    <w:qFormat/>
    <w:uiPriority w:val="0"/>
    <w:pPr>
      <w:ind w:firstLine="420" w:firstLineChars="200"/>
    </w:pPr>
    <w:rPr>
      <w:szCs w:val="24"/>
    </w:rPr>
  </w:style>
  <w:style w:type="paragraph" w:customStyle="1" w:styleId="10">
    <w:name w:val="00正文"/>
    <w:basedOn w:val="1"/>
    <w:qFormat/>
    <w:uiPriority w:val="0"/>
    <w:pPr>
      <w:snapToGrid w:val="0"/>
      <w:spacing w:beforeLines="50" w:afterLines="50" w:line="360" w:lineRule="auto"/>
      <w:ind w:firstLine="200" w:firstLineChars="200"/>
    </w:pPr>
    <w:rPr>
      <w:rFonts w:ascii="宋体" w:hAns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2126</Words>
  <Characters>2377</Characters>
  <Lines>22</Lines>
  <Paragraphs>6</Paragraphs>
  <TotalTime>2</TotalTime>
  <ScaleCrop>false</ScaleCrop>
  <LinksUpToDate>false</LinksUpToDate>
  <CharactersWithSpaces>2793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2025-09-08T08:04:00Z</dcterms:created>
  <dc:creator>user</dc:creator>
  <cp:lastModifiedBy>whxu</cp:lastModifiedBy>
  <dcterms:modified xsi:type="dcterms:W3CDTF">2025-09-09T08:57:29Z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eyJoZGlkIjoiODU1MjFmZWFjYWYyZmFkY2IwY2Q4ZjQwNWM1NjJkYzIiLCJ1c2VySWQiOiI0MTAwNTg2ODQifQ==</vt:lpwstr>
  </property>
  <property fmtid="{D5CDD505-2E9C-101B-9397-08002B2CF9AE}" pid="3" name="KSOProductBuildVer">
    <vt:lpwstr>2052-12.1.0.22529</vt:lpwstr>
  </property>
  <property fmtid="{D5CDD505-2E9C-101B-9397-08002B2CF9AE}" pid="4" name="ICV">
    <vt:lpwstr>ED116A21B7C84CF799F035DECE4EF67D_12</vt:lpwstr>
  </property>
</Properties>
</file>