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59" w:rsidRPr="006F13A2" w:rsidRDefault="00474A59" w:rsidP="00474A59">
      <w:pPr>
        <w:widowControl/>
        <w:shd w:val="clear" w:color="auto" w:fill="FFFFFF"/>
        <w:rPr>
          <w:rFonts w:ascii="仿宋_GB2312" w:eastAsia="仿宋_GB2312" w:hAnsi="黑体"/>
          <w:spacing w:val="-4"/>
          <w:sz w:val="30"/>
          <w:szCs w:val="30"/>
        </w:rPr>
      </w:pPr>
      <w:r w:rsidRPr="006F13A2">
        <w:rPr>
          <w:rFonts w:ascii="仿宋_GB2312" w:eastAsia="仿宋_GB2312" w:hAnsi="黑体" w:hint="eastAsia"/>
          <w:spacing w:val="-4"/>
          <w:sz w:val="30"/>
          <w:szCs w:val="30"/>
        </w:rPr>
        <w:t>附件</w:t>
      </w:r>
      <w:r w:rsidR="00335873" w:rsidRPr="006F13A2">
        <w:rPr>
          <w:rFonts w:ascii="仿宋_GB2312" w:eastAsia="仿宋_GB2312" w:hAnsi="黑体" w:hint="eastAsia"/>
          <w:spacing w:val="-4"/>
          <w:sz w:val="30"/>
          <w:szCs w:val="30"/>
        </w:rPr>
        <w:t>2</w:t>
      </w:r>
    </w:p>
    <w:p w:rsidR="00335873" w:rsidRPr="005929D9" w:rsidRDefault="00335873" w:rsidP="00474A59">
      <w:pPr>
        <w:widowControl/>
        <w:shd w:val="clear" w:color="auto" w:fill="FFFFFF"/>
        <w:rPr>
          <w:rFonts w:ascii="黑体" w:eastAsia="黑体" w:hAnsi="黑体" w:cs="宋体"/>
          <w:kern w:val="0"/>
          <w:sz w:val="44"/>
          <w:szCs w:val="44"/>
        </w:rPr>
      </w:pPr>
    </w:p>
    <w:p w:rsidR="009A3410" w:rsidRDefault="00421BB0">
      <w:pPr>
        <w:widowControl/>
        <w:shd w:val="clear" w:color="auto" w:fill="FFFFFF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421BB0">
        <w:rPr>
          <w:rFonts w:ascii="黑体" w:eastAsia="黑体" w:hAnsi="黑体" w:cs="宋体" w:hint="eastAsia"/>
          <w:b/>
          <w:kern w:val="0"/>
          <w:sz w:val="44"/>
          <w:szCs w:val="44"/>
        </w:rPr>
        <w:t>同步废止的业务规则、业务指南清单</w:t>
      </w:r>
    </w:p>
    <w:p w:rsidR="009A3410" w:rsidRDefault="009A3410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Style w:val="a8"/>
        <w:tblW w:w="0" w:type="auto"/>
        <w:jc w:val="center"/>
        <w:tblLook w:val="04A0"/>
      </w:tblPr>
      <w:tblGrid>
        <w:gridCol w:w="704"/>
        <w:gridCol w:w="1691"/>
        <w:gridCol w:w="4635"/>
        <w:gridCol w:w="1416"/>
      </w:tblGrid>
      <w:tr w:rsidR="009A3410" w:rsidTr="008725A0">
        <w:trPr>
          <w:tblHeader/>
          <w:jc w:val="center"/>
        </w:trPr>
        <w:tc>
          <w:tcPr>
            <w:tcW w:w="704" w:type="dxa"/>
          </w:tcPr>
          <w:p w:rsidR="009A3410" w:rsidRPr="001C060A" w:rsidRDefault="008660AB">
            <w:pPr>
              <w:pStyle w:val="a7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1C060A">
              <w:rPr>
                <w:rFonts w:ascii="Times New Roman" w:eastAsia="仿宋_GB2312" w:hAnsi="Times New Roman" w:cs="Times New Roman" w:hint="eastAsia"/>
                <w:b/>
              </w:rPr>
              <w:t>编号</w:t>
            </w:r>
          </w:p>
        </w:tc>
        <w:tc>
          <w:tcPr>
            <w:tcW w:w="1691" w:type="dxa"/>
          </w:tcPr>
          <w:p w:rsidR="009A3410" w:rsidRPr="001C060A" w:rsidRDefault="008660AB">
            <w:pPr>
              <w:pStyle w:val="a7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1C060A">
              <w:rPr>
                <w:rFonts w:ascii="Times New Roman" w:eastAsia="仿宋_GB2312" w:hAnsi="Times New Roman" w:cs="Times New Roman" w:hint="eastAsia"/>
                <w:b/>
                <w:bCs/>
                <w:color w:val="000000"/>
              </w:rPr>
              <w:t>发文文号</w:t>
            </w:r>
          </w:p>
        </w:tc>
        <w:tc>
          <w:tcPr>
            <w:tcW w:w="4635" w:type="dxa"/>
          </w:tcPr>
          <w:p w:rsidR="009A3410" w:rsidRPr="001C060A" w:rsidRDefault="008660AB">
            <w:pPr>
              <w:pStyle w:val="a7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1C060A">
              <w:rPr>
                <w:rFonts w:ascii="Times New Roman" w:eastAsia="仿宋_GB2312" w:hAnsi="Times New Roman" w:cs="Times New Roman" w:hint="eastAsia"/>
                <w:b/>
                <w:bCs/>
                <w:color w:val="000000"/>
              </w:rPr>
              <w:t>规则标题</w:t>
            </w:r>
          </w:p>
        </w:tc>
        <w:tc>
          <w:tcPr>
            <w:tcW w:w="1416" w:type="dxa"/>
          </w:tcPr>
          <w:p w:rsidR="009A3410" w:rsidRPr="001C060A" w:rsidRDefault="008660AB">
            <w:pPr>
              <w:pStyle w:val="a7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1C060A">
              <w:rPr>
                <w:rFonts w:ascii="Times New Roman" w:eastAsia="仿宋_GB2312" w:hAnsi="Times New Roman" w:cs="Times New Roman" w:hint="eastAsia"/>
                <w:b/>
              </w:rPr>
              <w:t>发布日期</w:t>
            </w:r>
          </w:p>
        </w:tc>
      </w:tr>
      <w:tr w:rsidR="00421BB0" w:rsidRPr="00421BB0" w:rsidTr="008725A0">
        <w:trPr>
          <w:jc w:val="center"/>
        </w:trPr>
        <w:tc>
          <w:tcPr>
            <w:tcW w:w="704" w:type="dxa"/>
            <w:vAlign w:val="center"/>
          </w:tcPr>
          <w:p w:rsidR="00421BB0" w:rsidRPr="001C060A" w:rsidRDefault="00421BB0" w:rsidP="00421BB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Cs/>
              </w:rPr>
            </w:pPr>
          </w:p>
        </w:tc>
        <w:tc>
          <w:tcPr>
            <w:tcW w:w="1691" w:type="dxa"/>
            <w:vAlign w:val="center"/>
          </w:tcPr>
          <w:p w:rsidR="00421BB0" w:rsidRPr="001C060A" w:rsidRDefault="00F33BBF" w:rsidP="00421BB0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 w:rsidRPr="001C060A">
              <w:rPr>
                <w:rFonts w:ascii="仿宋_GB2312" w:eastAsia="仿宋_GB2312" w:hAnsi="Times New Roman" w:cs="Times New Roman" w:hint="eastAsia"/>
                <w:color w:val="000000"/>
              </w:rPr>
              <w:t>上证发</w:t>
            </w:r>
            <w:bookmarkStart w:id="0" w:name="_Hlk146946688"/>
            <w:r w:rsidRPr="001C060A">
              <w:rPr>
                <w:rFonts w:ascii="仿宋_GB2312" w:eastAsia="仿宋_GB2312" w:hAnsi="Times New Roman" w:cs="Times New Roman" w:hint="eastAsia"/>
                <w:color w:val="000000"/>
              </w:rPr>
              <w:t>〔2017〕</w:t>
            </w:r>
            <w:bookmarkEnd w:id="0"/>
            <w:r w:rsidRPr="001C060A">
              <w:rPr>
                <w:rFonts w:ascii="仿宋_GB2312" w:eastAsia="仿宋_GB2312" w:hAnsi="Times New Roman" w:cs="Times New Roman" w:hint="eastAsia"/>
                <w:color w:val="000000"/>
              </w:rPr>
              <w:t>6号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B0" w:rsidRPr="001C060A" w:rsidRDefault="00F33BBF" w:rsidP="00421BB0">
            <w:pPr>
              <w:pStyle w:val="a7"/>
              <w:spacing w:before="0" w:beforeAutospacing="0" w:after="0" w:afterAutospacing="0"/>
              <w:rPr>
                <w:rFonts w:ascii="仿宋_GB2312" w:eastAsia="仿宋_GB2312" w:hAnsi="Times New Roman" w:cs="Times New Roman"/>
                <w:color w:val="000000"/>
              </w:rPr>
            </w:pPr>
            <w:r w:rsidRPr="001C060A">
              <w:rPr>
                <w:rFonts w:ascii="仿宋_GB2312" w:eastAsia="仿宋_GB2312" w:hAnsi="Times New Roman" w:cs="Times New Roman" w:hint="eastAsia"/>
                <w:color w:val="000000"/>
              </w:rPr>
              <w:t>关于发布实施《上海证券交易所公司债券存续期信用风险管理指引（试行）》有关事项的通知</w:t>
            </w:r>
          </w:p>
        </w:tc>
        <w:tc>
          <w:tcPr>
            <w:tcW w:w="1416" w:type="dxa"/>
            <w:vAlign w:val="center"/>
          </w:tcPr>
          <w:p w:rsidR="00421BB0" w:rsidRPr="001C060A" w:rsidRDefault="00F33BBF" w:rsidP="00421BB0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/>
              </w:rPr>
              <w:t>2017/03/17</w:t>
            </w:r>
          </w:p>
        </w:tc>
      </w:tr>
      <w:tr w:rsidR="00421BB0" w:rsidRPr="00421BB0" w:rsidTr="008725A0">
        <w:trPr>
          <w:jc w:val="center"/>
        </w:trPr>
        <w:tc>
          <w:tcPr>
            <w:tcW w:w="704" w:type="dxa"/>
            <w:vAlign w:val="center"/>
          </w:tcPr>
          <w:p w:rsidR="00421BB0" w:rsidRPr="001C060A" w:rsidRDefault="00421BB0" w:rsidP="00421BB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Cs/>
              </w:rPr>
            </w:pPr>
          </w:p>
        </w:tc>
        <w:tc>
          <w:tcPr>
            <w:tcW w:w="1691" w:type="dxa"/>
            <w:vAlign w:val="center"/>
          </w:tcPr>
          <w:p w:rsidR="00421BB0" w:rsidRPr="001C060A" w:rsidRDefault="00F33BBF" w:rsidP="00421BB0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highlight w:val="yellow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上证发〔2018〕28号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B0" w:rsidRPr="001C060A" w:rsidRDefault="00F33BBF" w:rsidP="00421BB0">
            <w:pPr>
              <w:pStyle w:val="a7"/>
              <w:spacing w:before="0" w:beforeAutospacing="0" w:after="0" w:afterAutospacing="0"/>
              <w:rPr>
                <w:rFonts w:ascii="仿宋_GB2312" w:eastAsia="仿宋_GB2312" w:hAnsi="Times New Roman" w:cs="Times New Roman"/>
                <w:highlight w:val="yellow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关于发布实施《上海证券交易所资产支持证券存续期信用风险管理指引（试行）》有关事项的通知</w:t>
            </w:r>
          </w:p>
        </w:tc>
        <w:tc>
          <w:tcPr>
            <w:tcW w:w="1416" w:type="dxa"/>
            <w:vAlign w:val="center"/>
          </w:tcPr>
          <w:p w:rsidR="00421BB0" w:rsidRPr="001C060A" w:rsidRDefault="00F33BBF" w:rsidP="00421BB0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highlight w:val="yellow"/>
              </w:rPr>
            </w:pPr>
            <w:r w:rsidRPr="001C060A">
              <w:rPr>
                <w:rFonts w:ascii="仿宋_GB2312" w:eastAsia="仿宋_GB2312" w:hAnsi="Times New Roman" w:cs="Times New Roman"/>
              </w:rPr>
              <w:t>2018</w:t>
            </w:r>
            <w:r w:rsidR="00B026DC" w:rsidRPr="001C060A">
              <w:rPr>
                <w:rFonts w:ascii="仿宋_GB2312" w:eastAsia="仿宋_GB2312" w:hAnsi="Times New Roman" w:cs="Times New Roman"/>
              </w:rPr>
              <w:t>/</w:t>
            </w:r>
            <w:r w:rsidRPr="001C060A">
              <w:rPr>
                <w:rFonts w:ascii="仿宋_GB2312" w:eastAsia="仿宋_GB2312" w:hAnsi="Times New Roman" w:cs="Times New Roman"/>
              </w:rPr>
              <w:t>05</w:t>
            </w:r>
            <w:r w:rsidR="00B026DC" w:rsidRPr="001C060A">
              <w:rPr>
                <w:rFonts w:ascii="仿宋_GB2312" w:eastAsia="仿宋_GB2312" w:hAnsi="Times New Roman" w:cs="Times New Roman"/>
              </w:rPr>
              <w:t>/</w:t>
            </w:r>
            <w:r w:rsidRPr="001C060A">
              <w:rPr>
                <w:rFonts w:ascii="仿宋_GB2312" w:eastAsia="仿宋_GB2312" w:hAnsi="Times New Roman" w:cs="Times New Roman"/>
              </w:rPr>
              <w:t>11</w:t>
            </w:r>
          </w:p>
        </w:tc>
      </w:tr>
      <w:tr w:rsidR="00421BB0" w:rsidRPr="00421BB0" w:rsidTr="008725A0">
        <w:trPr>
          <w:jc w:val="center"/>
        </w:trPr>
        <w:tc>
          <w:tcPr>
            <w:tcW w:w="704" w:type="dxa"/>
            <w:vAlign w:val="center"/>
          </w:tcPr>
          <w:p w:rsidR="00421BB0" w:rsidRPr="001C060A" w:rsidRDefault="00421BB0" w:rsidP="00421BB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Cs/>
              </w:rPr>
            </w:pPr>
          </w:p>
        </w:tc>
        <w:tc>
          <w:tcPr>
            <w:tcW w:w="1691" w:type="dxa"/>
            <w:vAlign w:val="center"/>
          </w:tcPr>
          <w:p w:rsidR="00421BB0" w:rsidRPr="001C060A" w:rsidRDefault="00F33BBF" w:rsidP="00421BB0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上证发〔2019〕70号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B0" w:rsidRPr="001C060A" w:rsidRDefault="00F33BBF" w:rsidP="00421BB0">
            <w:pPr>
              <w:pStyle w:val="a7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关于公司债券回售业务有关事项的通知</w:t>
            </w:r>
          </w:p>
        </w:tc>
        <w:tc>
          <w:tcPr>
            <w:tcW w:w="1416" w:type="dxa"/>
            <w:vAlign w:val="center"/>
          </w:tcPr>
          <w:p w:rsidR="00421BB0" w:rsidRPr="001C060A" w:rsidRDefault="00F33BBF" w:rsidP="00421BB0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/>
              </w:rPr>
              <w:t>2019</w:t>
            </w:r>
            <w:r w:rsidR="00B026DC" w:rsidRPr="001C060A">
              <w:rPr>
                <w:rFonts w:ascii="仿宋_GB2312" w:eastAsia="仿宋_GB2312" w:hAnsi="Times New Roman" w:cs="Times New Roman"/>
              </w:rPr>
              <w:t>/</w:t>
            </w:r>
            <w:r w:rsidRPr="001C060A">
              <w:rPr>
                <w:rFonts w:ascii="仿宋_GB2312" w:eastAsia="仿宋_GB2312" w:hAnsi="Times New Roman" w:cs="Times New Roman"/>
              </w:rPr>
              <w:t>06</w:t>
            </w:r>
            <w:r w:rsidR="00B026DC" w:rsidRPr="001C060A">
              <w:rPr>
                <w:rFonts w:ascii="仿宋_GB2312" w:eastAsia="仿宋_GB2312" w:hAnsi="Times New Roman" w:cs="Times New Roman"/>
              </w:rPr>
              <w:t>/</w:t>
            </w:r>
            <w:r w:rsidRPr="001C060A">
              <w:rPr>
                <w:rFonts w:ascii="仿宋_GB2312" w:eastAsia="仿宋_GB2312" w:hAnsi="Times New Roman" w:cs="Times New Roman"/>
              </w:rPr>
              <w:t>21</w:t>
            </w:r>
          </w:p>
        </w:tc>
      </w:tr>
      <w:tr w:rsidR="008725A0" w:rsidRPr="00421BB0" w:rsidTr="008725A0">
        <w:trPr>
          <w:jc w:val="center"/>
        </w:trPr>
        <w:tc>
          <w:tcPr>
            <w:tcW w:w="704" w:type="dxa"/>
            <w:vAlign w:val="center"/>
          </w:tcPr>
          <w:p w:rsidR="008725A0" w:rsidRPr="001C060A" w:rsidRDefault="008725A0" w:rsidP="00421BB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Cs/>
              </w:rPr>
            </w:pPr>
          </w:p>
        </w:tc>
        <w:tc>
          <w:tcPr>
            <w:tcW w:w="1691" w:type="dxa"/>
            <w:vAlign w:val="center"/>
          </w:tcPr>
          <w:p w:rsidR="008725A0" w:rsidRPr="001C060A" w:rsidRDefault="008725A0" w:rsidP="00570D0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上证发〔2020〕58号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A0" w:rsidRPr="001C060A" w:rsidRDefault="008725A0" w:rsidP="00570D06">
            <w:pPr>
              <w:pStyle w:val="a7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关于开展公司债券置换业务有关事项的通知</w:t>
            </w:r>
          </w:p>
        </w:tc>
        <w:tc>
          <w:tcPr>
            <w:tcW w:w="1416" w:type="dxa"/>
            <w:vAlign w:val="center"/>
          </w:tcPr>
          <w:p w:rsidR="008725A0" w:rsidRPr="001C060A" w:rsidRDefault="008725A0" w:rsidP="00570D0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/>
              </w:rPr>
              <w:t>2020/07/30</w:t>
            </w:r>
          </w:p>
        </w:tc>
      </w:tr>
      <w:tr w:rsidR="008725A0" w:rsidRPr="00421BB0" w:rsidTr="008725A0">
        <w:trPr>
          <w:jc w:val="center"/>
        </w:trPr>
        <w:tc>
          <w:tcPr>
            <w:tcW w:w="704" w:type="dxa"/>
            <w:vAlign w:val="center"/>
          </w:tcPr>
          <w:p w:rsidR="008725A0" w:rsidRPr="001C060A" w:rsidRDefault="008725A0" w:rsidP="00421BB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Cs/>
              </w:rPr>
            </w:pPr>
          </w:p>
        </w:tc>
        <w:tc>
          <w:tcPr>
            <w:tcW w:w="1691" w:type="dxa"/>
            <w:vAlign w:val="center"/>
          </w:tcPr>
          <w:p w:rsidR="008725A0" w:rsidRPr="001C060A" w:rsidRDefault="008725A0" w:rsidP="00570D0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上证函〔2018〕155号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A0" w:rsidRPr="001C060A" w:rsidRDefault="008725A0" w:rsidP="00570D06">
            <w:pPr>
              <w:pStyle w:val="a7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关于进一步加强债券存续期信用风险管理工作有关事项的通知</w:t>
            </w:r>
          </w:p>
        </w:tc>
        <w:tc>
          <w:tcPr>
            <w:tcW w:w="1416" w:type="dxa"/>
            <w:vAlign w:val="center"/>
          </w:tcPr>
          <w:p w:rsidR="008725A0" w:rsidRPr="001C060A" w:rsidRDefault="008725A0" w:rsidP="00570D0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/>
              </w:rPr>
              <w:t>2018/02/09</w:t>
            </w:r>
          </w:p>
        </w:tc>
      </w:tr>
      <w:tr w:rsidR="008725A0" w:rsidRPr="00421BB0" w:rsidTr="008725A0">
        <w:trPr>
          <w:jc w:val="center"/>
        </w:trPr>
        <w:tc>
          <w:tcPr>
            <w:tcW w:w="704" w:type="dxa"/>
            <w:vAlign w:val="center"/>
          </w:tcPr>
          <w:p w:rsidR="008725A0" w:rsidRPr="001C060A" w:rsidRDefault="008725A0" w:rsidP="00421BB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691" w:type="dxa"/>
            <w:vAlign w:val="center"/>
          </w:tcPr>
          <w:p w:rsidR="008725A0" w:rsidRPr="001C060A" w:rsidRDefault="008725A0" w:rsidP="00570D0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上证函〔2022〕78号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A0" w:rsidRPr="001C060A" w:rsidRDefault="008725A0" w:rsidP="00570D06">
            <w:pPr>
              <w:pStyle w:val="a7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 w:hint="eastAsia"/>
              </w:rPr>
              <w:t>关于做好2022年公司债券及资产支持证券信用风险管理工作的通知</w:t>
            </w:r>
          </w:p>
        </w:tc>
        <w:tc>
          <w:tcPr>
            <w:tcW w:w="1416" w:type="dxa"/>
            <w:vAlign w:val="center"/>
          </w:tcPr>
          <w:p w:rsidR="008725A0" w:rsidRPr="001C060A" w:rsidRDefault="008725A0" w:rsidP="00570D0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</w:rPr>
            </w:pPr>
            <w:r w:rsidRPr="001C060A">
              <w:rPr>
                <w:rFonts w:ascii="仿宋_GB2312" w:eastAsia="仿宋_GB2312" w:hAnsi="Times New Roman" w:cs="Times New Roman"/>
              </w:rPr>
              <w:t>2022/01/21</w:t>
            </w:r>
          </w:p>
        </w:tc>
      </w:tr>
    </w:tbl>
    <w:p w:rsidR="009A3410" w:rsidRDefault="009A3410">
      <w:pPr>
        <w:jc w:val="center"/>
      </w:pPr>
      <w:bookmarkStart w:id="1" w:name="_GoBack"/>
      <w:bookmarkEnd w:id="1"/>
    </w:p>
    <w:sectPr w:rsidR="009A3410" w:rsidSect="009A34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63B" w:rsidRDefault="00F3563B" w:rsidP="009A3410">
      <w:r>
        <w:separator/>
      </w:r>
    </w:p>
  </w:endnote>
  <w:endnote w:type="continuationSeparator" w:id="1">
    <w:p w:rsidR="00F3563B" w:rsidRDefault="00F3563B" w:rsidP="009A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10" w:rsidRDefault="00F62AA7" w:rsidP="00F62AA7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eastAsia="仿宋_GB2312" w:hAnsi="Times New Roman" w:hint="eastAsia"/>
        <w:bCs/>
        <w:sz w:val="28"/>
      </w:rPr>
      <w:t>－</w:t>
    </w:r>
    <w:r w:rsidR="002B400F">
      <w:rPr>
        <w:rFonts w:ascii="Times New Roman" w:eastAsia="仿宋_GB2312" w:hAnsi="Times New Roman"/>
        <w:sz w:val="28"/>
      </w:rPr>
      <w:fldChar w:fldCharType="begin"/>
    </w:r>
    <w:r>
      <w:rPr>
        <w:rFonts w:ascii="Times New Roman" w:eastAsia="仿宋_GB2312" w:hAnsi="Times New Roman"/>
        <w:sz w:val="28"/>
      </w:rPr>
      <w:instrText xml:space="preserve"> PAGE </w:instrText>
    </w:r>
    <w:r w:rsidR="002B400F">
      <w:rPr>
        <w:rFonts w:ascii="Times New Roman" w:eastAsia="仿宋_GB2312" w:hAnsi="Times New Roman"/>
        <w:sz w:val="28"/>
      </w:rPr>
      <w:fldChar w:fldCharType="separate"/>
    </w:r>
    <w:r w:rsidR="00F3563B">
      <w:rPr>
        <w:rFonts w:ascii="Times New Roman" w:eastAsia="仿宋_GB2312" w:hAnsi="Times New Roman"/>
        <w:noProof/>
        <w:sz w:val="28"/>
      </w:rPr>
      <w:t>1</w:t>
    </w:r>
    <w:r w:rsidR="002B400F">
      <w:rPr>
        <w:rFonts w:ascii="Times New Roman" w:eastAsia="仿宋_GB2312" w:hAnsi="Times New Roman"/>
        <w:sz w:val="28"/>
      </w:rPr>
      <w:fldChar w:fldCharType="end"/>
    </w:r>
    <w:r>
      <w:rPr>
        <w:rFonts w:ascii="Times New Roman" w:eastAsia="仿宋_GB2312" w:hAnsi="Times New Roman" w:hint="eastAsia"/>
        <w:bCs/>
        <w:sz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63B" w:rsidRDefault="00F3563B" w:rsidP="009A3410">
      <w:r>
        <w:separator/>
      </w:r>
    </w:p>
  </w:footnote>
  <w:footnote w:type="continuationSeparator" w:id="1">
    <w:p w:rsidR="00F3563B" w:rsidRDefault="00F3563B" w:rsidP="009A3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A64E7"/>
    <w:multiLevelType w:val="hybridMultilevel"/>
    <w:tmpl w:val="0400F282"/>
    <w:lvl w:ilvl="0" w:tplc="4EBC126A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C66"/>
    <w:rsid w:val="00022F48"/>
    <w:rsid w:val="00031B11"/>
    <w:rsid w:val="00053B32"/>
    <w:rsid w:val="000A7D57"/>
    <w:rsid w:val="00154077"/>
    <w:rsid w:val="00194622"/>
    <w:rsid w:val="001A4C99"/>
    <w:rsid w:val="001B4E33"/>
    <w:rsid w:val="001B78A1"/>
    <w:rsid w:val="001C060A"/>
    <w:rsid w:val="001E7752"/>
    <w:rsid w:val="002B400F"/>
    <w:rsid w:val="00335873"/>
    <w:rsid w:val="00353AAC"/>
    <w:rsid w:val="00361907"/>
    <w:rsid w:val="00391436"/>
    <w:rsid w:val="003A43A3"/>
    <w:rsid w:val="003A5D22"/>
    <w:rsid w:val="00411C66"/>
    <w:rsid w:val="00421BB0"/>
    <w:rsid w:val="004244FF"/>
    <w:rsid w:val="00437E78"/>
    <w:rsid w:val="00451E42"/>
    <w:rsid w:val="0045370B"/>
    <w:rsid w:val="00474A59"/>
    <w:rsid w:val="004C3276"/>
    <w:rsid w:val="004D261F"/>
    <w:rsid w:val="004F1C3E"/>
    <w:rsid w:val="00500D9F"/>
    <w:rsid w:val="00503BC5"/>
    <w:rsid w:val="00532F46"/>
    <w:rsid w:val="0057122D"/>
    <w:rsid w:val="00581F22"/>
    <w:rsid w:val="005879A9"/>
    <w:rsid w:val="005929D9"/>
    <w:rsid w:val="005A2CA5"/>
    <w:rsid w:val="006078D5"/>
    <w:rsid w:val="00672ECF"/>
    <w:rsid w:val="00677027"/>
    <w:rsid w:val="00694C75"/>
    <w:rsid w:val="006A4E2B"/>
    <w:rsid w:val="006B6CDC"/>
    <w:rsid w:val="006D66AF"/>
    <w:rsid w:val="006F13A2"/>
    <w:rsid w:val="006F42A7"/>
    <w:rsid w:val="00703870"/>
    <w:rsid w:val="0072464D"/>
    <w:rsid w:val="0074788D"/>
    <w:rsid w:val="007E6D77"/>
    <w:rsid w:val="008056F4"/>
    <w:rsid w:val="00853CBA"/>
    <w:rsid w:val="008660AB"/>
    <w:rsid w:val="008725A0"/>
    <w:rsid w:val="008C2DAA"/>
    <w:rsid w:val="008D0D6E"/>
    <w:rsid w:val="008E2E43"/>
    <w:rsid w:val="008E2E5C"/>
    <w:rsid w:val="0097626C"/>
    <w:rsid w:val="009A3410"/>
    <w:rsid w:val="009A7894"/>
    <w:rsid w:val="009E06CC"/>
    <w:rsid w:val="00B026DC"/>
    <w:rsid w:val="00B0317C"/>
    <w:rsid w:val="00B2441C"/>
    <w:rsid w:val="00B9011E"/>
    <w:rsid w:val="00BC316E"/>
    <w:rsid w:val="00CA79E5"/>
    <w:rsid w:val="00CD4FA5"/>
    <w:rsid w:val="00CF2A74"/>
    <w:rsid w:val="00D13E7D"/>
    <w:rsid w:val="00D17F8C"/>
    <w:rsid w:val="00D44A7A"/>
    <w:rsid w:val="00D55714"/>
    <w:rsid w:val="00DA79DC"/>
    <w:rsid w:val="00DC5911"/>
    <w:rsid w:val="00E078D0"/>
    <w:rsid w:val="00E412FE"/>
    <w:rsid w:val="00E5566D"/>
    <w:rsid w:val="00EA4985"/>
    <w:rsid w:val="00ED6BA4"/>
    <w:rsid w:val="00EF4172"/>
    <w:rsid w:val="00F15AEE"/>
    <w:rsid w:val="00F33BBF"/>
    <w:rsid w:val="00F3563B"/>
    <w:rsid w:val="00F62AA7"/>
    <w:rsid w:val="00F6589A"/>
    <w:rsid w:val="00F9399C"/>
    <w:rsid w:val="00F95612"/>
    <w:rsid w:val="00FB5260"/>
    <w:rsid w:val="1A0C324E"/>
    <w:rsid w:val="2A885B12"/>
    <w:rsid w:val="5C8C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9A341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9A34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A3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A3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A3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9A3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9A3410"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sid w:val="009A341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9A3410"/>
  </w:style>
  <w:style w:type="character" w:customStyle="1" w:styleId="Char2">
    <w:name w:val="页眉 Char"/>
    <w:basedOn w:val="a0"/>
    <w:link w:val="a6"/>
    <w:uiPriority w:val="99"/>
    <w:qFormat/>
    <w:rsid w:val="009A341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A34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2023-10-20T06:24:00Z</dcterms:created>
  <dcterms:modified xsi:type="dcterms:W3CDTF">2023-10-20T06:24:00Z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C3EB33B2B50F4900BFA86AC587B8DFBA</vt:lpwstr>
  </property>
</Properties>
</file>