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F1" w:rsidRPr="007600F1" w:rsidRDefault="007600F1" w:rsidP="007600F1">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7600F1">
        <w:rPr>
          <w:rFonts w:ascii="黑体" w:eastAsia="黑体" w:hAnsi="黑体" w:cs="宋体" w:hint="eastAsia"/>
          <w:kern w:val="0"/>
          <w:sz w:val="30"/>
          <w:szCs w:val="30"/>
        </w:rPr>
        <w:t>中国证券监督管理委员会公告</w:t>
      </w:r>
      <w:r w:rsidRPr="007600F1">
        <w:rPr>
          <w:rFonts w:ascii="楷体" w:eastAsia="楷体" w:hAnsi="楷体" w:cs="宋体" w:hint="eastAsia"/>
          <w:kern w:val="0"/>
          <w:szCs w:val="24"/>
        </w:rPr>
        <w:t xml:space="preserve"> </w:t>
      </w:r>
    </w:p>
    <w:p w:rsidR="007600F1" w:rsidRPr="007600F1" w:rsidRDefault="007600F1" w:rsidP="007600F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600F1">
        <w:rPr>
          <w:rFonts w:ascii="楷体" w:eastAsia="楷体" w:hAnsi="楷体" w:cs="宋体" w:hint="eastAsia"/>
          <w:kern w:val="0"/>
          <w:szCs w:val="24"/>
        </w:rPr>
        <w:t xml:space="preserve">[2011]29号 </w:t>
      </w:r>
    </w:p>
    <w:p w:rsidR="007600F1" w:rsidRPr="007600F1" w:rsidRDefault="007600F1" w:rsidP="007600F1">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600F1">
        <w:rPr>
          <w:rFonts w:ascii="宋体" w:hAnsi="宋体" w:cs="宋体" w:hint="eastAsia"/>
          <w:kern w:val="0"/>
          <w:szCs w:val="24"/>
        </w:rPr>
        <w:t> </w:t>
      </w:r>
    </w:p>
    <w:p w:rsidR="007600F1" w:rsidRPr="007600F1" w:rsidRDefault="007600F1" w:rsidP="007600F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600F1">
        <w:rPr>
          <w:rFonts w:ascii="楷体" w:eastAsia="楷体" w:hAnsi="楷体" w:cs="宋体" w:hint="eastAsia"/>
          <w:kern w:val="0"/>
          <w:szCs w:val="24"/>
        </w:rPr>
        <w:t xml:space="preserve">　</w:t>
      </w:r>
      <w:r w:rsidRPr="007600F1">
        <w:rPr>
          <w:rFonts w:ascii="宋体" w:hAnsi="宋体" w:cs="宋体" w:hint="eastAsia"/>
          <w:kern w:val="0"/>
          <w:szCs w:val="24"/>
        </w:rPr>
        <w:t> </w:t>
      </w:r>
      <w:r w:rsidRPr="007600F1">
        <w:rPr>
          <w:rFonts w:ascii="楷体" w:eastAsia="楷体" w:hAnsi="楷体" w:cs="楷体" w:hint="eastAsia"/>
          <w:kern w:val="0"/>
          <w:szCs w:val="24"/>
        </w:rPr>
        <w:t xml:space="preserve"> </w:t>
      </w:r>
      <w:r w:rsidRPr="007600F1">
        <w:rPr>
          <w:rFonts w:ascii="楷体" w:eastAsia="楷体" w:hAnsi="楷体" w:cs="宋体" w:hint="eastAsia"/>
          <w:kern w:val="0"/>
          <w:szCs w:val="24"/>
        </w:rPr>
        <w:t>为了促进创业板上市公司持续规范发展，进一步支持自主创新和其他成长</w:t>
      </w:r>
      <w:proofErr w:type="gramStart"/>
      <w:r w:rsidRPr="007600F1">
        <w:rPr>
          <w:rFonts w:ascii="楷体" w:eastAsia="楷体" w:hAnsi="楷体" w:cs="宋体" w:hint="eastAsia"/>
          <w:kern w:val="0"/>
          <w:szCs w:val="24"/>
        </w:rPr>
        <w:t>型创业</w:t>
      </w:r>
      <w:proofErr w:type="gramEnd"/>
      <w:r w:rsidRPr="007600F1">
        <w:rPr>
          <w:rFonts w:ascii="楷体" w:eastAsia="楷体" w:hAnsi="楷体" w:cs="宋体" w:hint="eastAsia"/>
          <w:kern w:val="0"/>
          <w:szCs w:val="24"/>
        </w:rPr>
        <w:t>企业利用资本市场</w:t>
      </w:r>
      <w:proofErr w:type="gramStart"/>
      <w:r w:rsidRPr="007600F1">
        <w:rPr>
          <w:rFonts w:ascii="楷体" w:eastAsia="楷体" w:hAnsi="楷体" w:cs="宋体" w:hint="eastAsia"/>
          <w:kern w:val="0"/>
          <w:szCs w:val="24"/>
        </w:rPr>
        <w:t>做优做</w:t>
      </w:r>
      <w:proofErr w:type="gramEnd"/>
      <w:r w:rsidRPr="007600F1">
        <w:rPr>
          <w:rFonts w:ascii="楷体" w:eastAsia="楷体" w:hAnsi="楷体" w:cs="宋体" w:hint="eastAsia"/>
          <w:kern w:val="0"/>
          <w:szCs w:val="24"/>
        </w:rPr>
        <w:t xml:space="preserve">强，多渠道破解中小企业融资难题，现将创业板上市公司非公开发行公司债券的有关事项公告如下，请各保荐机构、创业板上市公司遵照执行： </w:t>
      </w:r>
    </w:p>
    <w:p w:rsidR="007600F1" w:rsidRPr="007600F1" w:rsidRDefault="007600F1" w:rsidP="007600F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600F1">
        <w:rPr>
          <w:rFonts w:ascii="楷体" w:eastAsia="楷体" w:hAnsi="楷体" w:cs="宋体" w:hint="eastAsia"/>
          <w:kern w:val="0"/>
          <w:szCs w:val="24"/>
        </w:rPr>
        <w:t xml:space="preserve">　</w:t>
      </w:r>
      <w:r w:rsidRPr="007600F1">
        <w:rPr>
          <w:rFonts w:ascii="宋体" w:hAnsi="宋体" w:cs="宋体" w:hint="eastAsia"/>
          <w:kern w:val="0"/>
          <w:szCs w:val="24"/>
        </w:rPr>
        <w:t> </w:t>
      </w:r>
      <w:r w:rsidRPr="007600F1">
        <w:rPr>
          <w:rFonts w:ascii="楷体" w:eastAsia="楷体" w:hAnsi="楷体" w:cs="楷体" w:hint="eastAsia"/>
          <w:kern w:val="0"/>
          <w:szCs w:val="24"/>
        </w:rPr>
        <w:t xml:space="preserve"> </w:t>
      </w:r>
      <w:r w:rsidRPr="007600F1">
        <w:rPr>
          <w:rFonts w:ascii="楷体" w:eastAsia="楷体" w:hAnsi="楷体" w:cs="宋体" w:hint="eastAsia"/>
          <w:kern w:val="0"/>
          <w:szCs w:val="24"/>
        </w:rPr>
        <w:t>一、创业板上市公司</w:t>
      </w:r>
      <w:proofErr w:type="gramStart"/>
      <w:r w:rsidRPr="007600F1">
        <w:rPr>
          <w:rFonts w:ascii="楷体" w:eastAsia="楷体" w:hAnsi="楷体" w:cs="宋体" w:hint="eastAsia"/>
          <w:kern w:val="0"/>
          <w:szCs w:val="24"/>
        </w:rPr>
        <w:t>申请非</w:t>
      </w:r>
      <w:proofErr w:type="gramEnd"/>
      <w:r w:rsidRPr="007600F1">
        <w:rPr>
          <w:rFonts w:ascii="楷体" w:eastAsia="楷体" w:hAnsi="楷体" w:cs="宋体" w:hint="eastAsia"/>
          <w:kern w:val="0"/>
          <w:szCs w:val="24"/>
        </w:rPr>
        <w:t xml:space="preserve">公开发行公司债券，执行《公司债券发行试点办法》（证监会令第49号）的有关规定，符合规定的公司可依照程序向中国证监会报送申请文件。 </w:t>
      </w:r>
    </w:p>
    <w:p w:rsidR="007600F1" w:rsidRPr="007600F1" w:rsidRDefault="007600F1" w:rsidP="007600F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600F1">
        <w:rPr>
          <w:rFonts w:ascii="楷体" w:eastAsia="楷体" w:hAnsi="楷体" w:cs="宋体" w:hint="eastAsia"/>
          <w:kern w:val="0"/>
          <w:szCs w:val="24"/>
        </w:rPr>
        <w:t xml:space="preserve">　</w:t>
      </w:r>
      <w:r w:rsidRPr="007600F1">
        <w:rPr>
          <w:rFonts w:ascii="宋体" w:hAnsi="宋体" w:cs="宋体" w:hint="eastAsia"/>
          <w:kern w:val="0"/>
          <w:szCs w:val="24"/>
        </w:rPr>
        <w:t> </w:t>
      </w:r>
      <w:r w:rsidRPr="007600F1">
        <w:rPr>
          <w:rFonts w:ascii="楷体" w:eastAsia="楷体" w:hAnsi="楷体" w:cs="楷体" w:hint="eastAsia"/>
          <w:kern w:val="0"/>
          <w:szCs w:val="24"/>
        </w:rPr>
        <w:t xml:space="preserve"> </w:t>
      </w:r>
      <w:r w:rsidRPr="007600F1">
        <w:rPr>
          <w:rFonts w:ascii="楷体" w:eastAsia="楷体" w:hAnsi="楷体" w:cs="宋体" w:hint="eastAsia"/>
          <w:kern w:val="0"/>
          <w:szCs w:val="24"/>
        </w:rPr>
        <w:t xml:space="preserve">二、创业板上市公司非公开发行公司债券的转让执行深圳证券交易所的有关业务规则。 </w:t>
      </w:r>
    </w:p>
    <w:p w:rsidR="007600F1" w:rsidRPr="007600F1" w:rsidRDefault="007600F1" w:rsidP="007600F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600F1">
        <w:rPr>
          <w:rFonts w:ascii="宋体" w:hAnsi="宋体" w:cs="宋体" w:hint="eastAsia"/>
          <w:kern w:val="0"/>
          <w:szCs w:val="24"/>
        </w:rPr>
        <w:t> </w:t>
      </w:r>
    </w:p>
    <w:p w:rsidR="007600F1" w:rsidRPr="007600F1" w:rsidRDefault="007600F1" w:rsidP="007600F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600F1">
        <w:rPr>
          <w:rFonts w:ascii="楷体" w:eastAsia="楷体" w:hAnsi="楷体" w:cs="宋体" w:hint="eastAsia"/>
          <w:kern w:val="0"/>
          <w:szCs w:val="24"/>
        </w:rPr>
        <w:t xml:space="preserve">　　　　　　　　　　　　　　　　　　　　　　　　　　　　　　　　　　　　　　　　　 中国证券监督管理委员会</w:t>
      </w:r>
    </w:p>
    <w:p w:rsidR="007600F1" w:rsidRPr="007600F1" w:rsidRDefault="007600F1" w:rsidP="007600F1">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7600F1">
        <w:rPr>
          <w:rFonts w:ascii="楷体" w:eastAsia="楷体" w:hAnsi="楷体" w:cs="宋体" w:hint="eastAsia"/>
          <w:kern w:val="0"/>
          <w:szCs w:val="24"/>
        </w:rPr>
        <w:t xml:space="preserve">　　　　　　　　　　　　　　　　　　　　　　　　　　　　　　　　　　　　　　　　　 </w:t>
      </w:r>
      <w:r w:rsidRPr="007600F1">
        <w:rPr>
          <w:rFonts w:ascii="宋体" w:hAnsi="宋体" w:cs="宋体" w:hint="eastAsia"/>
          <w:kern w:val="0"/>
          <w:szCs w:val="24"/>
        </w:rPr>
        <w:t> </w:t>
      </w:r>
      <w:r w:rsidRPr="007600F1">
        <w:rPr>
          <w:rFonts w:ascii="楷体" w:eastAsia="楷体" w:hAnsi="楷体" w:cs="宋体" w:hint="eastAsia"/>
          <w:kern w:val="0"/>
          <w:szCs w:val="24"/>
        </w:rPr>
        <w:t>二○一一年十月二十日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3789"/>
    <w:rsid w:val="001A5FF1"/>
    <w:rsid w:val="00336292"/>
    <w:rsid w:val="004563AB"/>
    <w:rsid w:val="00483789"/>
    <w:rsid w:val="004E362B"/>
    <w:rsid w:val="006865F6"/>
    <w:rsid w:val="007600F1"/>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529282">
      <w:bodyDiv w:val="1"/>
      <w:marLeft w:val="0"/>
      <w:marRight w:val="0"/>
      <w:marTop w:val="0"/>
      <w:marBottom w:val="0"/>
      <w:divBdr>
        <w:top w:val="none" w:sz="0" w:space="0" w:color="auto"/>
        <w:left w:val="none" w:sz="0" w:space="0" w:color="auto"/>
        <w:bottom w:val="none" w:sz="0" w:space="0" w:color="auto"/>
        <w:right w:val="none" w:sz="0" w:space="0" w:color="auto"/>
      </w:divBdr>
      <w:divsChild>
        <w:div w:id="524751664">
          <w:marLeft w:val="0"/>
          <w:marRight w:val="0"/>
          <w:marTop w:val="0"/>
          <w:marBottom w:val="0"/>
          <w:divBdr>
            <w:top w:val="none" w:sz="0" w:space="0" w:color="auto"/>
            <w:left w:val="none" w:sz="0" w:space="0" w:color="auto"/>
            <w:bottom w:val="none" w:sz="0" w:space="0" w:color="auto"/>
            <w:right w:val="none" w:sz="0" w:space="0" w:color="auto"/>
          </w:divBdr>
          <w:divsChild>
            <w:div w:id="1528830251">
              <w:marLeft w:val="0"/>
              <w:marRight w:val="0"/>
              <w:marTop w:val="0"/>
              <w:marBottom w:val="0"/>
              <w:divBdr>
                <w:top w:val="none" w:sz="0" w:space="0" w:color="auto"/>
                <w:left w:val="none" w:sz="0" w:space="0" w:color="auto"/>
                <w:bottom w:val="none" w:sz="0" w:space="0" w:color="auto"/>
                <w:right w:val="none" w:sz="0" w:space="0" w:color="auto"/>
              </w:divBdr>
              <w:divsChild>
                <w:div w:id="1188909828">
                  <w:marLeft w:val="0"/>
                  <w:marRight w:val="0"/>
                  <w:marTop w:val="0"/>
                  <w:marBottom w:val="0"/>
                  <w:divBdr>
                    <w:top w:val="none" w:sz="0" w:space="0" w:color="auto"/>
                    <w:left w:val="none" w:sz="0" w:space="0" w:color="auto"/>
                    <w:bottom w:val="none" w:sz="0" w:space="0" w:color="auto"/>
                    <w:right w:val="none" w:sz="0" w:space="0" w:color="auto"/>
                  </w:divBdr>
                  <w:divsChild>
                    <w:div w:id="1055081585">
                      <w:marLeft w:val="0"/>
                      <w:marRight w:val="0"/>
                      <w:marTop w:val="0"/>
                      <w:marBottom w:val="0"/>
                      <w:divBdr>
                        <w:top w:val="none" w:sz="0" w:space="0" w:color="auto"/>
                        <w:left w:val="none" w:sz="0" w:space="0" w:color="auto"/>
                        <w:bottom w:val="none" w:sz="0" w:space="0" w:color="auto"/>
                        <w:right w:val="none" w:sz="0" w:space="0" w:color="auto"/>
                      </w:divBdr>
                      <w:divsChild>
                        <w:div w:id="1946689046">
                          <w:marLeft w:val="0"/>
                          <w:marRight w:val="0"/>
                          <w:marTop w:val="0"/>
                          <w:marBottom w:val="0"/>
                          <w:divBdr>
                            <w:top w:val="none" w:sz="0" w:space="0" w:color="auto"/>
                            <w:left w:val="none" w:sz="0" w:space="0" w:color="auto"/>
                            <w:bottom w:val="none" w:sz="0" w:space="0" w:color="auto"/>
                            <w:right w:val="none" w:sz="0" w:space="0" w:color="auto"/>
                          </w:divBdr>
                          <w:divsChild>
                            <w:div w:id="1752239585">
                              <w:marLeft w:val="0"/>
                              <w:marRight w:val="0"/>
                              <w:marTop w:val="0"/>
                              <w:marBottom w:val="0"/>
                              <w:divBdr>
                                <w:top w:val="none" w:sz="0" w:space="0" w:color="auto"/>
                                <w:left w:val="none" w:sz="0" w:space="0" w:color="auto"/>
                                <w:bottom w:val="none" w:sz="0" w:space="0" w:color="auto"/>
                                <w:right w:val="none" w:sz="0" w:space="0" w:color="auto"/>
                              </w:divBdr>
                              <w:divsChild>
                                <w:div w:id="1518428650">
                                  <w:marLeft w:val="0"/>
                                  <w:marRight w:val="0"/>
                                  <w:marTop w:val="0"/>
                                  <w:marBottom w:val="0"/>
                                  <w:divBdr>
                                    <w:top w:val="none" w:sz="0" w:space="0" w:color="auto"/>
                                    <w:left w:val="none" w:sz="0" w:space="0" w:color="auto"/>
                                    <w:bottom w:val="none" w:sz="0" w:space="0" w:color="auto"/>
                                    <w:right w:val="none" w:sz="0" w:space="0" w:color="auto"/>
                                  </w:divBdr>
                                  <w:divsChild>
                                    <w:div w:id="14684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2014-01-14T08:36:00Z</dcterms:created>
  <dcterms:modified xsi:type="dcterms:W3CDTF">2014-01-14T08:36:00Z</dcterms:modified>
</cp:coreProperties>
</file>