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99" w:rsidRDefault="00032C99" w:rsidP="00032C99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附件3：</w:t>
      </w:r>
    </w:p>
    <w:p w:rsidR="00032C99" w:rsidRDefault="00032C99" w:rsidP="00032C99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培训报名系统操作指南</w:t>
      </w:r>
    </w:p>
    <w:p w:rsidR="00032C99" w:rsidRDefault="00032C99" w:rsidP="00032C99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32C99" w:rsidRDefault="00032C99" w:rsidP="00032C99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32C99" w:rsidRDefault="00032C99" w:rsidP="00032C99">
      <w:pPr>
        <w:widowControl/>
        <w:snapToGrid w:val="0"/>
        <w:spacing w:line="440" w:lineRule="exact"/>
        <w:ind w:firstLine="56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1、注册用户</w:t>
      </w:r>
      <w:r w:rsidRPr="00F821CF">
        <w:rPr>
          <w:rFonts w:ascii="仿宋" w:eastAsia="仿宋" w:hAnsi="仿宋" w:cstheme="minorEastAsia" w:hint="eastAsia"/>
          <w:kern w:val="0"/>
          <w:sz w:val="24"/>
          <w:szCs w:val="24"/>
        </w:rPr>
        <w:t>（建议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5</w:t>
      </w:r>
      <w:r w:rsidRPr="00F821CF">
        <w:rPr>
          <w:rFonts w:ascii="仿宋" w:eastAsia="仿宋" w:hAnsi="仿宋" w:cstheme="minorEastAsia" w:hint="eastAsia"/>
          <w:kern w:val="0"/>
          <w:sz w:val="24"/>
          <w:szCs w:val="24"/>
        </w:rPr>
        <w:t>月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14</w:t>
      </w:r>
      <w:r w:rsidRPr="00F821CF">
        <w:rPr>
          <w:rFonts w:ascii="仿宋" w:eastAsia="仿宋" w:hAnsi="仿宋" w:cstheme="minorEastAsia" w:hint="eastAsia"/>
          <w:kern w:val="0"/>
          <w:sz w:val="24"/>
          <w:szCs w:val="24"/>
        </w:rPr>
        <w:t>日（周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二</w:t>
      </w:r>
      <w:r w:rsidRPr="00F821CF">
        <w:rPr>
          <w:rFonts w:ascii="仿宋" w:eastAsia="仿宋" w:hAnsi="仿宋" w:cstheme="minorEastAsia" w:hint="eastAsia"/>
          <w:kern w:val="0"/>
          <w:sz w:val="24"/>
          <w:szCs w:val="24"/>
        </w:rPr>
        <w:t>）前完成）</w:t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   请通过以下两种方式之一进入报名系统：</w:t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   （1）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  <w:u w:val="single"/>
        </w:rPr>
        <w:t>https://et.sseinfo.com/ssenewtrain/login.jsp</w:t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   （2）登录上交所网站</w:t>
      </w:r>
      <w:hyperlink r:id="rId6" w:history="1">
        <w:r w:rsidRPr="00695397">
          <w:rPr>
            <w:rFonts w:ascii="仿宋" w:eastAsia="仿宋" w:hAnsi="仿宋" w:cstheme="minorEastAsia" w:hint="eastAsia"/>
            <w:kern w:val="0"/>
            <w:sz w:val="24"/>
            <w:szCs w:val="24"/>
            <w:u w:val="single"/>
          </w:rPr>
          <w:t>http://www.sse.com.cn</w:t>
        </w:r>
      </w:hyperlink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032C99" w:rsidRDefault="00032C99" w:rsidP="00032C99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（3）新用户请点击“我要注册”，按页面提示完成注册后，转入培训报名系统。已注册用户直接输入用户名及密码登陆报名系统。</w:t>
      </w:r>
    </w:p>
    <w:p w:rsidR="00032C99" w:rsidRDefault="00032C99" w:rsidP="00032C99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（4）在报名系统中点击页面左侧“培训人员管理”，点击“新建参加培训人员信息”，根据要求填写完成并保存。一个注册账户中可以新建多名培训人员。</w:t>
      </w:r>
    </w:p>
    <w:p w:rsidR="00032C99" w:rsidRDefault="00032C99" w:rsidP="00032C99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3140710" cy="1065530"/>
            <wp:effectExtent l="19050" t="0" r="2540" b="0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2、在线报名（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5月14日</w:t>
      </w:r>
      <w:r w:rsidRPr="00436355">
        <w:rPr>
          <w:rFonts w:ascii="仿宋" w:eastAsia="仿宋" w:hAnsi="仿宋" w:cstheme="minorEastAsia" w:hint="eastAsia"/>
          <w:kern w:val="0"/>
          <w:sz w:val="24"/>
          <w:szCs w:val="24"/>
        </w:rPr>
        <w:t>（周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二</w:t>
      </w:r>
      <w:r w:rsidRPr="00436355">
        <w:rPr>
          <w:rFonts w:ascii="仿宋" w:eastAsia="仿宋" w:hAnsi="仿宋" w:cstheme="minorEastAsia" w:hint="eastAsia"/>
          <w:kern w:val="0"/>
          <w:sz w:val="24"/>
          <w:szCs w:val="24"/>
        </w:rPr>
        <w:t>）上午9:00开始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，额满为止）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（1）登录报名系统，点击页面左侧“培训报名”。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（2）选择要报名的培训班，点击“进入”，然后点击“下一步”，点击“新增参加培训人员”，在弹出页面的“报名人”下拉菜单中选择参加培训的人员。根据要求填好参加培训人员信息。</w:t>
      </w:r>
    </w:p>
    <w:p w:rsidR="00032C99" w:rsidRDefault="00032C99" w:rsidP="00032C99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032C99" w:rsidRDefault="00032C99" w:rsidP="00032C99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99" w:rsidRDefault="00032C99" w:rsidP="00032C99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99" w:rsidRPr="00695397" w:rsidRDefault="00032C99" w:rsidP="00032C99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仿宋" w:eastAsia="仿宋" w:hAnsi="仿宋" w:cstheme="minorEastAsia"/>
          <w:kern w:val="0"/>
          <w:sz w:val="28"/>
          <w:szCs w:val="28"/>
        </w:rPr>
      </w:pPr>
      <w:r w:rsidRPr="00695397">
        <w:rPr>
          <w:rFonts w:ascii="仿宋" w:eastAsia="仿宋" w:hAnsi="仿宋" w:cstheme="minorEastAsia"/>
          <w:kern w:val="0"/>
          <w:sz w:val="24"/>
          <w:szCs w:val="24"/>
        </w:rPr>
        <w:t>（3）根据要求选择培训人员的信息，并在附件上传中点击“浏览”按钮，添加推荐函文件（扫描、拍照文件均可），点击确定后报名结束，等待审核反馈。</w:t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   3、报名确认</w:t>
      </w:r>
    </w:p>
    <w:p w:rsidR="00032C99" w:rsidRPr="00695397" w:rsidRDefault="00032C99" w:rsidP="00032C99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 xml:space="preserve">    审核结果将在报名后24小时内以短信方式通知学员，审核期间学员无须电话咨询审核结果。</w:t>
      </w:r>
    </w:p>
    <w:p w:rsidR="00032C99" w:rsidRDefault="00032C99" w:rsidP="00032C99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二、注意事项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1、不能全程参加本期培训的学员请勿报名。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2、报名成功后，若因故不能参加，请在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5月31日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前电话告知联系人，联系方式：021-68809116。</w:t>
      </w:r>
    </w:p>
    <w:p w:rsidR="00032C99" w:rsidRPr="00695397" w:rsidRDefault="00032C99" w:rsidP="00032C99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3、未通过培训报名系统审核人员，不得参加培训。不接受现场报名及临时替换参会人员等情况。</w:t>
      </w:r>
    </w:p>
    <w:p w:rsidR="00032C99" w:rsidRPr="00695397" w:rsidRDefault="00032C99" w:rsidP="00032C9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4、技术支持电话: 若有任何问题，请拨打021-68795500</w:t>
      </w:r>
      <w:r w:rsidRPr="0069539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695397"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516642" w:rsidRPr="00032C99" w:rsidRDefault="002A7EDE" w:rsidP="00032C99"/>
    <w:sectPr w:rsidR="00516642" w:rsidRPr="00032C99" w:rsidSect="0095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DE" w:rsidRDefault="002A7EDE" w:rsidP="001701A1">
      <w:r>
        <w:separator/>
      </w:r>
    </w:p>
  </w:endnote>
  <w:endnote w:type="continuationSeparator" w:id="0">
    <w:p w:rsidR="002A7EDE" w:rsidRDefault="002A7EDE" w:rsidP="0017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DE" w:rsidRDefault="002A7EDE" w:rsidP="001701A1">
      <w:r>
        <w:separator/>
      </w:r>
    </w:p>
  </w:footnote>
  <w:footnote w:type="continuationSeparator" w:id="0">
    <w:p w:rsidR="002A7EDE" w:rsidRDefault="002A7EDE" w:rsidP="0017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1A1"/>
    <w:rsid w:val="00032C99"/>
    <w:rsid w:val="000D3793"/>
    <w:rsid w:val="001103AA"/>
    <w:rsid w:val="0012440E"/>
    <w:rsid w:val="001701A1"/>
    <w:rsid w:val="001A6EFC"/>
    <w:rsid w:val="002A7EDE"/>
    <w:rsid w:val="00305D44"/>
    <w:rsid w:val="00341724"/>
    <w:rsid w:val="003511B2"/>
    <w:rsid w:val="004E6B31"/>
    <w:rsid w:val="005958F4"/>
    <w:rsid w:val="007679D4"/>
    <w:rsid w:val="009B2214"/>
    <w:rsid w:val="00A87EDB"/>
    <w:rsid w:val="00C11C3C"/>
    <w:rsid w:val="00D83AB7"/>
    <w:rsid w:val="00E32403"/>
    <w:rsid w:val="00EC0C6A"/>
    <w:rsid w:val="00F0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1A1"/>
    <w:rPr>
      <w:sz w:val="18"/>
      <w:szCs w:val="18"/>
    </w:rPr>
  </w:style>
  <w:style w:type="paragraph" w:styleId="a5">
    <w:name w:val="Subtitle"/>
    <w:basedOn w:val="a"/>
    <w:link w:val="Char1"/>
    <w:uiPriority w:val="11"/>
    <w:qFormat/>
    <w:rsid w:val="001701A1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副标题 Char"/>
    <w:basedOn w:val="a0"/>
    <w:link w:val="a5"/>
    <w:uiPriority w:val="11"/>
    <w:qFormat/>
    <w:rsid w:val="001701A1"/>
    <w:rPr>
      <w:rFonts w:ascii="Tahoma" w:eastAsia="宋体" w:hAnsi="Tahoma" w:cs="Tahoma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701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01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A6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7</cp:revision>
  <dcterms:created xsi:type="dcterms:W3CDTF">2019-01-16T06:00:00Z</dcterms:created>
  <dcterms:modified xsi:type="dcterms:W3CDTF">2019-05-13T07:10:00Z</dcterms:modified>
</cp:coreProperties>
</file>