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8E297" w14:textId="11DB10F5" w:rsidR="00296675" w:rsidRPr="00C1300C" w:rsidRDefault="00296675" w:rsidP="00296675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C1300C">
        <w:rPr>
          <w:rFonts w:ascii="仿宋_GB2312" w:eastAsia="仿宋_GB2312" w:hAnsi="仿宋" w:hint="eastAsia"/>
          <w:color w:val="000000" w:themeColor="text1"/>
          <w:sz w:val="30"/>
          <w:szCs w:val="30"/>
        </w:rPr>
        <w:t>附件</w:t>
      </w:r>
      <w:r w:rsidR="004D266C">
        <w:rPr>
          <w:rFonts w:ascii="仿宋_GB2312" w:eastAsia="仿宋_GB2312" w:hAnsi="仿宋" w:hint="eastAsia"/>
          <w:color w:val="000000" w:themeColor="text1"/>
          <w:sz w:val="30"/>
          <w:szCs w:val="30"/>
        </w:rPr>
        <w:t>1</w:t>
      </w:r>
      <w:r w:rsidRPr="00C1300C">
        <w:rPr>
          <w:rFonts w:ascii="仿宋_GB2312" w:eastAsia="仿宋_GB2312" w:hAnsi="仿宋" w:hint="eastAsia"/>
          <w:color w:val="000000" w:themeColor="text1"/>
          <w:sz w:val="30"/>
          <w:szCs w:val="30"/>
        </w:rPr>
        <w:t>：</w:t>
      </w:r>
    </w:p>
    <w:p w14:paraId="09898929" w14:textId="77777777" w:rsidR="00296675" w:rsidRPr="00C1300C" w:rsidRDefault="00296675" w:rsidP="00296675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4E322F80" w14:textId="77777777" w:rsidR="00296675" w:rsidRDefault="00296675" w:rsidP="00296675">
      <w:pPr>
        <w:widowControl/>
        <w:tabs>
          <w:tab w:val="left" w:pos="5954"/>
        </w:tabs>
        <w:snapToGrid w:val="0"/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上交所</w:t>
      </w: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第十</w:t>
      </w: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Pr="003C0B4A">
        <w:rPr>
          <w:rFonts w:ascii="Times New Roman" w:eastAsia="黑体" w:hAnsi="Times New Roman" w:cs="Times New Roman"/>
          <w:sz w:val="32"/>
          <w:szCs w:val="32"/>
        </w:rPr>
        <w:t>期公司债发行承销及风控合规业务</w:t>
      </w:r>
    </w:p>
    <w:p w14:paraId="7C5F9640" w14:textId="76551A70" w:rsidR="00296675" w:rsidRPr="00C1300C" w:rsidRDefault="00296675" w:rsidP="00296675">
      <w:pPr>
        <w:widowControl/>
        <w:snapToGrid w:val="0"/>
        <w:spacing w:line="360" w:lineRule="auto"/>
        <w:jc w:val="center"/>
        <w:rPr>
          <w:rFonts w:ascii="黑体" w:eastAsia="黑体" w:hAnsi="黑体"/>
          <w:bCs/>
          <w:color w:val="000000" w:themeColor="text1"/>
          <w:kern w:val="0"/>
          <w:sz w:val="32"/>
          <w:szCs w:val="32"/>
        </w:rPr>
      </w:pPr>
      <w:r w:rsidRPr="003C0B4A">
        <w:rPr>
          <w:rFonts w:ascii="Times New Roman" w:eastAsia="黑体" w:hAnsi="Times New Roman" w:cs="Times New Roman"/>
          <w:sz w:val="32"/>
          <w:szCs w:val="32"/>
        </w:rPr>
        <w:t>培训课程表</w:t>
      </w:r>
    </w:p>
    <w:p w14:paraId="7498D4CE" w14:textId="34E74D26" w:rsidR="00296675" w:rsidRPr="003C0B4A" w:rsidRDefault="00296675" w:rsidP="00296675">
      <w:pPr>
        <w:widowControl/>
        <w:tabs>
          <w:tab w:val="left" w:pos="5954"/>
        </w:tabs>
        <w:snapToGrid w:val="0"/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1300C">
        <w:rPr>
          <w:rFonts w:ascii="华文彩云" w:eastAsia="华文彩云" w:hint="eastAsia"/>
          <w:color w:val="000000" w:themeColor="text1"/>
          <w:sz w:val="28"/>
          <w:szCs w:val="28"/>
        </w:rPr>
        <w:t>★</w:t>
      </w:r>
      <w:r w:rsidRPr="00C1300C">
        <w:rPr>
          <w:rFonts w:ascii="华文彩云" w:eastAsia="华文彩云" w:hint="eastAsia"/>
          <w:i/>
          <w:color w:val="000000" w:themeColor="text1"/>
          <w:szCs w:val="21"/>
        </w:rPr>
        <w:t xml:space="preserve">上课地点: </w:t>
      </w:r>
      <w:r w:rsidR="001A1421" w:rsidRPr="001A1421">
        <w:rPr>
          <w:rFonts w:ascii="黑体" w:eastAsia="黑体" w:hAnsi="黑体" w:cs="黑体"/>
          <w:color w:val="000000" w:themeColor="text1"/>
          <w:szCs w:val="21"/>
        </w:rPr>
        <w:t>上海远洋宾馆</w:t>
      </w:r>
      <w:r w:rsidR="001A1421" w:rsidRPr="00C1300C">
        <w:rPr>
          <w:rFonts w:ascii="黑体" w:eastAsia="黑体" w:hAnsi="黑体" w:cs="黑体" w:hint="eastAsia"/>
          <w:color w:val="000000" w:themeColor="text1"/>
          <w:szCs w:val="21"/>
        </w:rPr>
        <w:t>（</w:t>
      </w:r>
      <w:r w:rsidR="001A1421" w:rsidRPr="001A1421">
        <w:rPr>
          <w:rFonts w:ascii="黑体" w:eastAsia="黑体" w:hAnsi="黑体" w:cs="黑体"/>
          <w:color w:val="000000" w:themeColor="text1"/>
          <w:szCs w:val="21"/>
        </w:rPr>
        <w:t>虹口区东大名路1171号</w:t>
      </w:r>
      <w:r w:rsidR="001A1421" w:rsidRPr="00C1300C">
        <w:rPr>
          <w:rFonts w:ascii="黑体" w:eastAsia="黑体" w:hAnsi="黑体" w:cs="黑体" w:hint="eastAsia"/>
          <w:color w:val="000000" w:themeColor="text1"/>
          <w:szCs w:val="21"/>
        </w:rPr>
        <w:t>）</w:t>
      </w:r>
      <w:r w:rsidR="001A1421" w:rsidRPr="001A1421">
        <w:rPr>
          <w:rFonts w:ascii="黑体" w:eastAsia="黑体" w:hAnsi="黑体" w:cs="黑体"/>
          <w:color w:val="000000" w:themeColor="text1"/>
          <w:szCs w:val="21"/>
        </w:rPr>
        <w:t>5楼远洋厅</w:t>
      </w:r>
    </w:p>
    <w:tbl>
      <w:tblPr>
        <w:tblW w:w="10368" w:type="dxa"/>
        <w:jc w:val="center"/>
        <w:tblInd w:w="-1507" w:type="dxa"/>
        <w:tblBorders>
          <w:top w:val="thinThickSmallGap" w:sz="24" w:space="0" w:color="auto"/>
          <w:bottom w:val="thinThick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62"/>
        <w:gridCol w:w="7249"/>
      </w:tblGrid>
      <w:tr w:rsidR="00296675" w:rsidRPr="004133A4" w14:paraId="1654CED2" w14:textId="77777777" w:rsidTr="00296675">
        <w:trPr>
          <w:trHeight w:val="528"/>
          <w:jc w:val="center"/>
        </w:trPr>
        <w:tc>
          <w:tcPr>
            <w:tcW w:w="1457" w:type="dxa"/>
            <w:shd w:val="clear" w:color="auto" w:fill="A6A6A6" w:themeFill="background1" w:themeFillShade="A6"/>
            <w:vAlign w:val="center"/>
          </w:tcPr>
          <w:p w14:paraId="07F8E471" w14:textId="77777777" w:rsidR="00296675" w:rsidRPr="004133A4" w:rsidRDefault="00296675" w:rsidP="00B5472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4133A4">
              <w:rPr>
                <w:rFonts w:ascii="Times New Roman" w:eastAsia="黑体" w:hAnsi="Times New Roman" w:cs="Times New Roman"/>
                <w:sz w:val="24"/>
              </w:rPr>
              <w:t>日期</w:t>
            </w:r>
          </w:p>
        </w:tc>
        <w:tc>
          <w:tcPr>
            <w:tcW w:w="1662" w:type="dxa"/>
            <w:shd w:val="clear" w:color="auto" w:fill="A6A6A6" w:themeFill="background1" w:themeFillShade="A6"/>
            <w:vAlign w:val="center"/>
          </w:tcPr>
          <w:p w14:paraId="72606E95" w14:textId="77777777" w:rsidR="00296675" w:rsidRPr="004133A4" w:rsidRDefault="00296675" w:rsidP="00B5472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4133A4">
              <w:rPr>
                <w:rFonts w:ascii="Times New Roman" w:eastAsia="黑体" w:hAnsi="Times New Roman" w:cs="Times New Roman"/>
                <w:sz w:val="24"/>
              </w:rPr>
              <w:t>时间</w:t>
            </w:r>
          </w:p>
        </w:tc>
        <w:tc>
          <w:tcPr>
            <w:tcW w:w="7249" w:type="dxa"/>
            <w:shd w:val="clear" w:color="auto" w:fill="A6A6A6" w:themeFill="background1" w:themeFillShade="A6"/>
            <w:vAlign w:val="center"/>
          </w:tcPr>
          <w:p w14:paraId="43A46F76" w14:textId="77777777" w:rsidR="00296675" w:rsidRPr="004133A4" w:rsidRDefault="00296675" w:rsidP="00B5472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4133A4">
              <w:rPr>
                <w:rFonts w:ascii="Times New Roman" w:eastAsia="黑体" w:hAnsi="Times New Roman" w:cs="Times New Roman"/>
                <w:sz w:val="24"/>
              </w:rPr>
              <w:t>培训内容</w:t>
            </w:r>
          </w:p>
        </w:tc>
      </w:tr>
      <w:tr w:rsidR="00296675" w:rsidRPr="004133A4" w14:paraId="6E39159B" w14:textId="77777777" w:rsidTr="00296675">
        <w:trPr>
          <w:trHeight w:val="372"/>
          <w:jc w:val="center"/>
        </w:trPr>
        <w:tc>
          <w:tcPr>
            <w:tcW w:w="1457" w:type="dxa"/>
            <w:vMerge w:val="restart"/>
          </w:tcPr>
          <w:p w14:paraId="4E8F16AB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  <w:p w14:paraId="626589CB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  <w:p w14:paraId="6C640B42" w14:textId="77777777" w:rsidR="00296675" w:rsidRPr="004133A4" w:rsidRDefault="00296675" w:rsidP="00B5472D">
            <w:pPr>
              <w:spacing w:line="276" w:lineRule="auto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  <w:p w14:paraId="5510CD00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10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23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日</w:t>
            </w:r>
          </w:p>
          <w:p w14:paraId="009553BE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(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星期三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)</w:t>
            </w:r>
          </w:p>
        </w:tc>
        <w:tc>
          <w:tcPr>
            <w:tcW w:w="1662" w:type="dxa"/>
            <w:vAlign w:val="center"/>
          </w:tcPr>
          <w:p w14:paraId="7BBA5239" w14:textId="05943B84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  <w:r w:rsidRPr="004133A4">
              <w:rPr>
                <w:rFonts w:ascii="Times New Roman" w:eastAsia="仿宋_GB2312" w:hAnsi="Times New Roman" w:cs="Times New Roman"/>
                <w:sz w:val="24"/>
              </w:rPr>
              <w:t>8:30-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  <w:r w:rsidRPr="004133A4">
              <w:rPr>
                <w:rFonts w:ascii="Times New Roman" w:eastAsia="仿宋_GB2312" w:hAnsi="Times New Roman" w:cs="Times New Roman"/>
                <w:sz w:val="24"/>
              </w:rPr>
              <w:t>9:00</w:t>
            </w:r>
          </w:p>
        </w:tc>
        <w:tc>
          <w:tcPr>
            <w:tcW w:w="7249" w:type="dxa"/>
          </w:tcPr>
          <w:p w14:paraId="04989FDA" w14:textId="7F121DA9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报到</w:t>
            </w:r>
          </w:p>
        </w:tc>
      </w:tr>
      <w:tr w:rsidR="00296675" w:rsidRPr="004133A4" w14:paraId="66DEAD81" w14:textId="77777777" w:rsidTr="00296675">
        <w:trPr>
          <w:trHeight w:val="149"/>
          <w:jc w:val="center"/>
        </w:trPr>
        <w:tc>
          <w:tcPr>
            <w:tcW w:w="1457" w:type="dxa"/>
            <w:vMerge/>
          </w:tcPr>
          <w:p w14:paraId="1EFEC9FB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2F97609A" w14:textId="1E57C77D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  <w:r w:rsidRPr="004133A4">
              <w:rPr>
                <w:rFonts w:ascii="Times New Roman" w:eastAsia="仿宋_GB2312" w:hAnsi="Times New Roman" w:cs="Times New Roman"/>
                <w:sz w:val="24"/>
              </w:rPr>
              <w:t>9:00-</w:t>
            </w:r>
            <w:r w:rsidR="003D2E51">
              <w:rPr>
                <w:rFonts w:ascii="Times New Roman" w:eastAsia="仿宋_GB2312" w:hAnsi="Times New Roman" w:cs="Times New Roman" w:hint="eastAsia"/>
                <w:sz w:val="24"/>
              </w:rPr>
              <w:t>10</w:t>
            </w:r>
            <w:r w:rsidRPr="004133A4">
              <w:rPr>
                <w:rFonts w:ascii="Times New Roman" w:eastAsia="仿宋_GB2312" w:hAnsi="Times New Roman" w:cs="Times New Roman"/>
                <w:sz w:val="24"/>
              </w:rPr>
              <w:t>:</w:t>
            </w:r>
            <w:r w:rsidR="003D2E51"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</w:p>
        </w:tc>
        <w:tc>
          <w:tcPr>
            <w:tcW w:w="7249" w:type="dxa"/>
            <w:vAlign w:val="center"/>
          </w:tcPr>
          <w:p w14:paraId="0823F79B" w14:textId="544D295E" w:rsidR="00296675" w:rsidRPr="00296675" w:rsidRDefault="00296675" w:rsidP="00296675">
            <w:pPr>
              <w:adjustRightInd w:val="0"/>
              <w:snapToGrid w:val="0"/>
              <w:spacing w:line="276" w:lineRule="auto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第一节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上交所债券市场概况</w:t>
            </w:r>
          </w:p>
        </w:tc>
      </w:tr>
      <w:tr w:rsidR="00296675" w:rsidRPr="004133A4" w14:paraId="303D2A10" w14:textId="77777777" w:rsidTr="00296675">
        <w:trPr>
          <w:trHeight w:val="149"/>
          <w:jc w:val="center"/>
        </w:trPr>
        <w:tc>
          <w:tcPr>
            <w:tcW w:w="1457" w:type="dxa"/>
            <w:vMerge/>
          </w:tcPr>
          <w:p w14:paraId="07B3108C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B8E86CC" w14:textId="68A6DFBB" w:rsidR="00296675" w:rsidRPr="004133A4" w:rsidRDefault="003D2E51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  <w:r>
              <w:rPr>
                <w:rFonts w:ascii="Times New Roman" w:eastAsia="仿宋_GB2312" w:hAnsi="Times New Roman" w:cs="Times New Roman"/>
                <w:sz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="00296675" w:rsidRPr="004133A4"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</w:p>
        </w:tc>
        <w:tc>
          <w:tcPr>
            <w:tcW w:w="7249" w:type="dxa"/>
            <w:vAlign w:val="center"/>
          </w:tcPr>
          <w:p w14:paraId="2939FA1E" w14:textId="413C74DB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第二节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债券市场宏观形势分析</w:t>
            </w:r>
          </w:p>
        </w:tc>
      </w:tr>
      <w:tr w:rsidR="00296675" w:rsidRPr="004133A4" w14:paraId="6F3CF7D1" w14:textId="77777777" w:rsidTr="00296675">
        <w:trPr>
          <w:trHeight w:val="327"/>
          <w:jc w:val="center"/>
        </w:trPr>
        <w:tc>
          <w:tcPr>
            <w:tcW w:w="1457" w:type="dxa"/>
            <w:vMerge/>
          </w:tcPr>
          <w:p w14:paraId="3583877F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1F1EB41" w14:textId="34BC8F41" w:rsidR="00296675" w:rsidRPr="004133A4" w:rsidRDefault="003D2E51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  <w:r>
              <w:rPr>
                <w:rFonts w:ascii="Times New Roman" w:eastAsia="仿宋_GB2312" w:hAnsi="Times New Roman" w:cs="Times New Roman"/>
                <w:sz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 w:rsidR="00296675" w:rsidRPr="004133A4"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</w:p>
        </w:tc>
        <w:tc>
          <w:tcPr>
            <w:tcW w:w="7249" w:type="dxa"/>
            <w:vAlign w:val="center"/>
          </w:tcPr>
          <w:p w14:paraId="50EEABAD" w14:textId="7B92BA4E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第三节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公司债发行承销最新政策解读</w:t>
            </w:r>
          </w:p>
        </w:tc>
      </w:tr>
      <w:tr w:rsidR="00296675" w:rsidRPr="004133A4" w14:paraId="4FB5184D" w14:textId="77777777" w:rsidTr="00296675">
        <w:trPr>
          <w:trHeight w:val="277"/>
          <w:jc w:val="center"/>
        </w:trPr>
        <w:tc>
          <w:tcPr>
            <w:tcW w:w="1457" w:type="dxa"/>
            <w:vMerge/>
          </w:tcPr>
          <w:p w14:paraId="10FC0351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2F17ED9A" w14:textId="4A5A19C7" w:rsidR="00296675" w:rsidRPr="004133A4" w:rsidRDefault="003D2E51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  <w:r w:rsidR="00296675" w:rsidRPr="004133A4">
              <w:rPr>
                <w:rFonts w:ascii="Times New Roman" w:eastAsia="仿宋_GB2312" w:hAnsi="Times New Roman" w:cs="Times New Roman"/>
                <w:sz w:val="24"/>
              </w:rPr>
              <w:t>-14:00</w:t>
            </w:r>
          </w:p>
        </w:tc>
        <w:tc>
          <w:tcPr>
            <w:tcW w:w="7249" w:type="dxa"/>
            <w:vAlign w:val="center"/>
          </w:tcPr>
          <w:p w14:paraId="43813AAF" w14:textId="77777777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自助午餐</w:t>
            </w:r>
          </w:p>
        </w:tc>
      </w:tr>
      <w:tr w:rsidR="00296675" w:rsidRPr="004133A4" w14:paraId="663A8771" w14:textId="77777777" w:rsidTr="00296675">
        <w:trPr>
          <w:trHeight w:val="149"/>
          <w:jc w:val="center"/>
        </w:trPr>
        <w:tc>
          <w:tcPr>
            <w:tcW w:w="1457" w:type="dxa"/>
            <w:vMerge/>
          </w:tcPr>
          <w:p w14:paraId="71721BCF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1A1CC3C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highlight w:val="yellow"/>
              </w:rPr>
            </w:pPr>
            <w:r w:rsidRPr="004133A4">
              <w:rPr>
                <w:rFonts w:ascii="Times New Roman" w:eastAsia="仿宋_GB2312" w:hAnsi="Times New Roman" w:cs="Times New Roman"/>
                <w:sz w:val="24"/>
              </w:rPr>
              <w:t>14:00-15:00</w:t>
            </w:r>
          </w:p>
        </w:tc>
        <w:tc>
          <w:tcPr>
            <w:tcW w:w="7249" w:type="dxa"/>
            <w:vAlign w:val="center"/>
          </w:tcPr>
          <w:p w14:paraId="5F980667" w14:textId="31C9B153" w:rsidR="00296675" w:rsidRPr="00296675" w:rsidRDefault="00296675" w:rsidP="00296675">
            <w:pPr>
              <w:adjustRightInd w:val="0"/>
              <w:snapToGrid w:val="0"/>
              <w:spacing w:line="276" w:lineRule="auto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第四节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公司债尽调、承做承销业务规范和受托管理业务要求</w:t>
            </w:r>
          </w:p>
        </w:tc>
      </w:tr>
      <w:tr w:rsidR="00296675" w:rsidRPr="004133A4" w14:paraId="467BB2CA" w14:textId="77777777" w:rsidTr="00296675">
        <w:trPr>
          <w:trHeight w:val="641"/>
          <w:jc w:val="center"/>
        </w:trPr>
        <w:tc>
          <w:tcPr>
            <w:tcW w:w="1457" w:type="dxa"/>
            <w:vMerge/>
          </w:tcPr>
          <w:p w14:paraId="6E6AD4B6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36F4215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133A4">
              <w:rPr>
                <w:rFonts w:ascii="Times New Roman" w:eastAsia="仿宋_GB2312" w:hAnsi="Times New Roman" w:cs="Times New Roman"/>
                <w:sz w:val="24"/>
              </w:rPr>
              <w:t>15:00-16:00</w:t>
            </w:r>
          </w:p>
        </w:tc>
        <w:tc>
          <w:tcPr>
            <w:tcW w:w="7249" w:type="dxa"/>
            <w:vAlign w:val="center"/>
          </w:tcPr>
          <w:p w14:paraId="6D03D127" w14:textId="7D9BB1D8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第五节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="003D2E51">
              <w:rPr>
                <w:rFonts w:ascii="楷体" w:eastAsia="楷体" w:hAnsi="楷体" w:cs="宋体" w:hint="eastAsia"/>
                <w:color w:val="000000" w:themeColor="text1"/>
                <w:sz w:val="24"/>
              </w:rPr>
              <w:t>上交所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《公司债券上市规则》《非公开发行公司债券管理办法》等规则解读</w:t>
            </w:r>
          </w:p>
        </w:tc>
      </w:tr>
      <w:tr w:rsidR="00296675" w:rsidRPr="004133A4" w14:paraId="2C057887" w14:textId="77777777" w:rsidTr="00296675">
        <w:trPr>
          <w:trHeight w:val="149"/>
          <w:jc w:val="center"/>
        </w:trPr>
        <w:tc>
          <w:tcPr>
            <w:tcW w:w="1457" w:type="dxa"/>
            <w:vMerge/>
          </w:tcPr>
          <w:p w14:paraId="1286BF56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666F273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133A4">
              <w:rPr>
                <w:rFonts w:ascii="Times New Roman" w:eastAsia="仿宋_GB2312" w:hAnsi="Times New Roman" w:cs="Times New Roman"/>
                <w:sz w:val="24"/>
              </w:rPr>
              <w:t>16:00-17:00</w:t>
            </w:r>
          </w:p>
        </w:tc>
        <w:tc>
          <w:tcPr>
            <w:tcW w:w="7249" w:type="dxa"/>
            <w:vAlign w:val="center"/>
          </w:tcPr>
          <w:p w14:paraId="52A556F3" w14:textId="3FE9B503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第六节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《投资者适当性管理办法》解读</w:t>
            </w:r>
          </w:p>
        </w:tc>
      </w:tr>
      <w:tr w:rsidR="00296675" w:rsidRPr="004133A4" w14:paraId="694B14E7" w14:textId="77777777" w:rsidTr="00296675">
        <w:trPr>
          <w:trHeight w:val="372"/>
          <w:jc w:val="center"/>
        </w:trPr>
        <w:tc>
          <w:tcPr>
            <w:tcW w:w="1457" w:type="dxa"/>
            <w:vMerge w:val="restart"/>
            <w:vAlign w:val="center"/>
          </w:tcPr>
          <w:p w14:paraId="68ED9B1F" w14:textId="77777777" w:rsidR="00296675" w:rsidRPr="004133A4" w:rsidRDefault="00296675" w:rsidP="00B5472D">
            <w:pPr>
              <w:spacing w:line="276" w:lineRule="auto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10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4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日</w:t>
            </w:r>
          </w:p>
          <w:p w14:paraId="7E64EA6C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(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星期四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)</w:t>
            </w:r>
          </w:p>
        </w:tc>
        <w:tc>
          <w:tcPr>
            <w:tcW w:w="1662" w:type="dxa"/>
            <w:vAlign w:val="center"/>
          </w:tcPr>
          <w:p w14:paraId="00821C3C" w14:textId="2EA593C6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  <w:r w:rsidRPr="004133A4">
              <w:rPr>
                <w:rFonts w:ascii="Times New Roman" w:eastAsia="仿宋_GB2312" w:hAnsi="Times New Roman" w:cs="Times New Roman"/>
                <w:sz w:val="24"/>
              </w:rPr>
              <w:t>9:00-10:00</w:t>
            </w:r>
          </w:p>
        </w:tc>
        <w:tc>
          <w:tcPr>
            <w:tcW w:w="7249" w:type="dxa"/>
            <w:vAlign w:val="center"/>
          </w:tcPr>
          <w:p w14:paraId="0545FEC2" w14:textId="01CAD79E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第七节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上交所公司债券预审核要点解读及文件编写要求</w:t>
            </w:r>
          </w:p>
        </w:tc>
      </w:tr>
      <w:tr w:rsidR="00296675" w:rsidRPr="004133A4" w14:paraId="14448544" w14:textId="77777777" w:rsidTr="00296675">
        <w:trPr>
          <w:trHeight w:val="372"/>
          <w:jc w:val="center"/>
        </w:trPr>
        <w:tc>
          <w:tcPr>
            <w:tcW w:w="1457" w:type="dxa"/>
            <w:vMerge/>
          </w:tcPr>
          <w:p w14:paraId="006DE1DD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27E815A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133A4">
              <w:rPr>
                <w:rFonts w:ascii="Times New Roman" w:eastAsia="仿宋_GB2312" w:hAnsi="Times New Roman" w:cs="Times New Roman"/>
                <w:sz w:val="24"/>
              </w:rPr>
              <w:t>10:00-11:00</w:t>
            </w:r>
          </w:p>
        </w:tc>
        <w:tc>
          <w:tcPr>
            <w:tcW w:w="7249" w:type="dxa"/>
            <w:vAlign w:val="center"/>
          </w:tcPr>
          <w:p w14:paraId="01D99C0E" w14:textId="19ABCBAE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第八节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上交所电子审核系统申报要素填报介绍及签章要求</w:t>
            </w:r>
          </w:p>
        </w:tc>
      </w:tr>
      <w:tr w:rsidR="00296675" w:rsidRPr="004133A4" w14:paraId="4F62CD2C" w14:textId="77777777" w:rsidTr="00296675">
        <w:trPr>
          <w:trHeight w:val="372"/>
          <w:jc w:val="center"/>
        </w:trPr>
        <w:tc>
          <w:tcPr>
            <w:tcW w:w="1457" w:type="dxa"/>
            <w:vMerge/>
          </w:tcPr>
          <w:p w14:paraId="23B93811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3A8B969" w14:textId="7B9F3CB1" w:rsidR="00296675" w:rsidRPr="004133A4" w:rsidRDefault="003D2E51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11:00-1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 w:rsidR="00296675" w:rsidRPr="004133A4"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</w:p>
        </w:tc>
        <w:tc>
          <w:tcPr>
            <w:tcW w:w="7249" w:type="dxa"/>
            <w:vAlign w:val="center"/>
          </w:tcPr>
          <w:p w14:paraId="34AC41BD" w14:textId="58578873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第九节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上交所公司债券发行业务介绍</w:t>
            </w:r>
          </w:p>
        </w:tc>
      </w:tr>
      <w:tr w:rsidR="00296675" w:rsidRPr="004133A4" w14:paraId="385D4EEC" w14:textId="77777777" w:rsidTr="00296675">
        <w:trPr>
          <w:trHeight w:val="149"/>
          <w:jc w:val="center"/>
        </w:trPr>
        <w:tc>
          <w:tcPr>
            <w:tcW w:w="1457" w:type="dxa"/>
            <w:vMerge/>
          </w:tcPr>
          <w:p w14:paraId="1C65DED6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B228705" w14:textId="40519D16" w:rsidR="00296675" w:rsidRPr="004133A4" w:rsidRDefault="003D2E51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  <w:r w:rsidR="00296675" w:rsidRPr="004133A4">
              <w:rPr>
                <w:rFonts w:ascii="Times New Roman" w:eastAsia="仿宋_GB2312" w:hAnsi="Times New Roman" w:cs="Times New Roman"/>
                <w:sz w:val="24"/>
              </w:rPr>
              <w:t>-14:00</w:t>
            </w:r>
          </w:p>
        </w:tc>
        <w:tc>
          <w:tcPr>
            <w:tcW w:w="7249" w:type="dxa"/>
            <w:vAlign w:val="center"/>
          </w:tcPr>
          <w:p w14:paraId="63D68947" w14:textId="77777777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自助午餐</w:t>
            </w:r>
          </w:p>
        </w:tc>
      </w:tr>
      <w:tr w:rsidR="00296675" w:rsidRPr="004133A4" w14:paraId="4489C379" w14:textId="77777777" w:rsidTr="00296675">
        <w:trPr>
          <w:trHeight w:val="149"/>
          <w:jc w:val="center"/>
        </w:trPr>
        <w:tc>
          <w:tcPr>
            <w:tcW w:w="1457" w:type="dxa"/>
            <w:vMerge/>
          </w:tcPr>
          <w:p w14:paraId="6EA97D50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7394E23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133A4">
              <w:rPr>
                <w:rFonts w:ascii="Times New Roman" w:eastAsia="仿宋_GB2312" w:hAnsi="Times New Roman" w:cs="Times New Roman"/>
                <w:sz w:val="24"/>
              </w:rPr>
              <w:t>14:00-15:00</w:t>
            </w:r>
          </w:p>
        </w:tc>
        <w:tc>
          <w:tcPr>
            <w:tcW w:w="7249" w:type="dxa"/>
            <w:vAlign w:val="center"/>
          </w:tcPr>
          <w:p w14:paraId="3E93BB6B" w14:textId="01E8C3CF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第十节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上交所公司债券上市业务介绍</w:t>
            </w:r>
          </w:p>
        </w:tc>
      </w:tr>
      <w:tr w:rsidR="00296675" w:rsidRPr="004133A4" w14:paraId="79098429" w14:textId="77777777" w:rsidTr="00296675">
        <w:trPr>
          <w:trHeight w:val="149"/>
          <w:jc w:val="center"/>
        </w:trPr>
        <w:tc>
          <w:tcPr>
            <w:tcW w:w="1457" w:type="dxa"/>
            <w:vMerge/>
          </w:tcPr>
          <w:p w14:paraId="741CDD5C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264FB8D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133A4">
              <w:rPr>
                <w:rFonts w:ascii="Times New Roman" w:eastAsia="仿宋_GB2312" w:hAnsi="Times New Roman" w:cs="Times New Roman"/>
                <w:sz w:val="24"/>
              </w:rPr>
              <w:t>15:00-16:00</w:t>
            </w:r>
          </w:p>
        </w:tc>
        <w:tc>
          <w:tcPr>
            <w:tcW w:w="7249" w:type="dxa"/>
            <w:vAlign w:val="center"/>
          </w:tcPr>
          <w:p w14:paraId="3E9BC60C" w14:textId="1B1DDDCB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第十一节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上交所公司债信息披露要求解读</w:t>
            </w:r>
          </w:p>
        </w:tc>
      </w:tr>
      <w:tr w:rsidR="00296675" w:rsidRPr="004133A4" w14:paraId="0A841849" w14:textId="77777777" w:rsidTr="00296675">
        <w:trPr>
          <w:trHeight w:val="149"/>
          <w:jc w:val="center"/>
        </w:trPr>
        <w:tc>
          <w:tcPr>
            <w:tcW w:w="1457" w:type="dxa"/>
            <w:vMerge/>
          </w:tcPr>
          <w:p w14:paraId="7D2015DF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2F40B50" w14:textId="77777777" w:rsidR="00296675" w:rsidRPr="004133A4" w:rsidRDefault="00296675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133A4">
              <w:rPr>
                <w:rFonts w:ascii="Times New Roman" w:eastAsia="仿宋_GB2312" w:hAnsi="Times New Roman" w:cs="Times New Roman"/>
                <w:sz w:val="24"/>
              </w:rPr>
              <w:t>16:00-16:30</w:t>
            </w:r>
          </w:p>
        </w:tc>
        <w:tc>
          <w:tcPr>
            <w:tcW w:w="7249" w:type="dxa"/>
            <w:vAlign w:val="center"/>
          </w:tcPr>
          <w:p w14:paraId="2935A83E" w14:textId="03F30FFD" w:rsidR="00296675" w:rsidRPr="00296675" w:rsidRDefault="00296675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答疑</w:t>
            </w:r>
          </w:p>
        </w:tc>
      </w:tr>
      <w:tr w:rsidR="003D2E51" w:rsidRPr="004133A4" w14:paraId="655EC3EE" w14:textId="77777777" w:rsidTr="00296675">
        <w:trPr>
          <w:trHeight w:val="372"/>
          <w:jc w:val="center"/>
        </w:trPr>
        <w:tc>
          <w:tcPr>
            <w:tcW w:w="1457" w:type="dxa"/>
            <w:vMerge w:val="restart"/>
            <w:vAlign w:val="center"/>
          </w:tcPr>
          <w:p w14:paraId="47C5EBB4" w14:textId="77777777" w:rsidR="003D2E51" w:rsidRPr="004133A4" w:rsidRDefault="003D2E51" w:rsidP="003D2E51">
            <w:pPr>
              <w:spacing w:line="276" w:lineRule="auto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10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5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日</w:t>
            </w:r>
          </w:p>
          <w:p w14:paraId="25083033" w14:textId="0EF04650" w:rsidR="003D2E51" w:rsidRPr="004133A4" w:rsidRDefault="003D2E51" w:rsidP="003D2E51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(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星期五</w:t>
            </w:r>
            <w:r w:rsidRPr="004133A4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)</w:t>
            </w:r>
          </w:p>
        </w:tc>
        <w:tc>
          <w:tcPr>
            <w:tcW w:w="1662" w:type="dxa"/>
            <w:vAlign w:val="center"/>
          </w:tcPr>
          <w:p w14:paraId="462DCB13" w14:textId="2122E3A1" w:rsidR="003D2E51" w:rsidRPr="004133A4" w:rsidRDefault="003D2E51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  <w:r w:rsidRPr="004133A4">
              <w:rPr>
                <w:rFonts w:ascii="Times New Roman" w:eastAsia="仿宋_GB2312" w:hAnsi="Times New Roman" w:cs="Times New Roman"/>
                <w:sz w:val="24"/>
              </w:rPr>
              <w:t>9:00-10:00</w:t>
            </w:r>
          </w:p>
        </w:tc>
        <w:tc>
          <w:tcPr>
            <w:tcW w:w="7249" w:type="dxa"/>
            <w:vAlign w:val="center"/>
          </w:tcPr>
          <w:p w14:paraId="2375482E" w14:textId="73510313" w:rsidR="003D2E51" w:rsidRPr="00296675" w:rsidRDefault="003D2E51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第十</w:t>
            </w:r>
            <w:r w:rsidRPr="00296675">
              <w:rPr>
                <w:rFonts w:ascii="楷体" w:eastAsia="楷体" w:hAnsi="楷体" w:cs="宋体" w:hint="eastAsia"/>
                <w:color w:val="000000" w:themeColor="text1"/>
                <w:sz w:val="24"/>
              </w:rPr>
              <w:t>二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节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：</w:t>
            </w: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上交所公司债券信用风险管理制度介绍</w:t>
            </w:r>
          </w:p>
        </w:tc>
      </w:tr>
      <w:tr w:rsidR="003D2E51" w:rsidRPr="004133A4" w14:paraId="47259520" w14:textId="77777777" w:rsidTr="00296675">
        <w:trPr>
          <w:trHeight w:val="149"/>
          <w:jc w:val="center"/>
        </w:trPr>
        <w:tc>
          <w:tcPr>
            <w:tcW w:w="1457" w:type="dxa"/>
            <w:vMerge/>
          </w:tcPr>
          <w:p w14:paraId="3484A4EF" w14:textId="77777777" w:rsidR="003D2E51" w:rsidRPr="004133A4" w:rsidRDefault="003D2E51" w:rsidP="00B5472D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FB83EBD" w14:textId="6EB45CF3" w:rsidR="003D2E51" w:rsidRPr="004133A4" w:rsidRDefault="003D2E51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10:00-11:30</w:t>
            </w:r>
          </w:p>
        </w:tc>
        <w:tc>
          <w:tcPr>
            <w:tcW w:w="7249" w:type="dxa"/>
            <w:vAlign w:val="center"/>
          </w:tcPr>
          <w:p w14:paraId="04DDAC3F" w14:textId="514AE9CB" w:rsidR="003D2E51" w:rsidRPr="00296675" w:rsidRDefault="003D2E51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考试</w:t>
            </w:r>
          </w:p>
        </w:tc>
      </w:tr>
      <w:tr w:rsidR="003D2E51" w:rsidRPr="004133A4" w14:paraId="0D408324" w14:textId="77777777" w:rsidTr="00296675">
        <w:trPr>
          <w:trHeight w:val="149"/>
          <w:jc w:val="center"/>
        </w:trPr>
        <w:tc>
          <w:tcPr>
            <w:tcW w:w="1457" w:type="dxa"/>
            <w:vMerge/>
          </w:tcPr>
          <w:p w14:paraId="07D6B4DC" w14:textId="77777777" w:rsidR="003D2E51" w:rsidRPr="004133A4" w:rsidRDefault="003D2E51" w:rsidP="00B5472D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2E5134B" w14:textId="09683DA8" w:rsidR="003D2E51" w:rsidRPr="004133A4" w:rsidRDefault="003D2E51" w:rsidP="00B5472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133A4"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 w:rsidRPr="004133A4"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  <w:r w:rsidRPr="004133A4">
              <w:rPr>
                <w:rFonts w:ascii="Times New Roman" w:eastAsia="仿宋_GB2312" w:hAnsi="Times New Roman" w:cs="Times New Roman"/>
                <w:sz w:val="24"/>
              </w:rPr>
              <w:t>0-1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 w:rsidRPr="004133A4"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  <w:r w:rsidRPr="004133A4"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49" w:type="dxa"/>
          </w:tcPr>
          <w:p w14:paraId="69737446" w14:textId="77777777" w:rsidR="003D2E51" w:rsidRPr="00296675" w:rsidRDefault="003D2E51" w:rsidP="00296675">
            <w:pPr>
              <w:adjustRightInd w:val="0"/>
              <w:snapToGrid w:val="0"/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296675">
              <w:rPr>
                <w:rFonts w:ascii="楷体" w:eastAsia="楷体" w:hAnsi="楷体" w:cs="宋体"/>
                <w:color w:val="000000" w:themeColor="text1"/>
                <w:sz w:val="24"/>
              </w:rPr>
              <w:t>自助午餐</w:t>
            </w:r>
          </w:p>
        </w:tc>
      </w:tr>
    </w:tbl>
    <w:p w14:paraId="7A8638E8" w14:textId="77777777" w:rsidR="00296675" w:rsidRDefault="00296675" w:rsidP="00296675">
      <w:pPr>
        <w:adjustRightInd w:val="0"/>
        <w:snapToGrid w:val="0"/>
        <w:rPr>
          <w:rFonts w:ascii="楷体" w:eastAsia="楷体" w:hAnsi="楷体" w:cs="宋体"/>
          <w:color w:val="000000" w:themeColor="text1"/>
          <w:sz w:val="24"/>
        </w:rPr>
      </w:pPr>
    </w:p>
    <w:p w14:paraId="5C7430BA" w14:textId="41A69F55" w:rsidR="00516642" w:rsidRPr="00296675" w:rsidRDefault="00296675" w:rsidP="00296675">
      <w:pPr>
        <w:adjustRightInd w:val="0"/>
        <w:snapToGrid w:val="0"/>
        <w:rPr>
          <w:rFonts w:ascii="楷体" w:eastAsia="楷体" w:hAnsi="楷体" w:cs="宋体"/>
          <w:color w:val="000000" w:themeColor="text1"/>
          <w:sz w:val="24"/>
        </w:rPr>
      </w:pPr>
      <w:r w:rsidRPr="00C1300C">
        <w:rPr>
          <w:rFonts w:ascii="楷体" w:eastAsia="楷体" w:hAnsi="楷体" w:cs="宋体" w:hint="eastAsia"/>
          <w:color w:val="000000" w:themeColor="text1"/>
          <w:sz w:val="24"/>
        </w:rPr>
        <w:t>注：以培训时课程表为准。</w:t>
      </w:r>
    </w:p>
    <w:sectPr w:rsidR="00516642" w:rsidRPr="00296675" w:rsidSect="009B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B00DF" w14:textId="77777777" w:rsidR="00AA4DBC" w:rsidRDefault="00AA4DBC" w:rsidP="00990A80">
      <w:r>
        <w:separator/>
      </w:r>
    </w:p>
  </w:endnote>
  <w:endnote w:type="continuationSeparator" w:id="0">
    <w:p w14:paraId="2B94BCF9" w14:textId="77777777" w:rsidR="00AA4DBC" w:rsidRDefault="00AA4DBC" w:rsidP="0099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彩云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E4967" w14:textId="77777777" w:rsidR="00AA4DBC" w:rsidRDefault="00AA4DBC" w:rsidP="00990A80">
      <w:r>
        <w:separator/>
      </w:r>
    </w:p>
  </w:footnote>
  <w:footnote w:type="continuationSeparator" w:id="0">
    <w:p w14:paraId="2F3F34B4" w14:textId="77777777" w:rsidR="00AA4DBC" w:rsidRDefault="00AA4DBC" w:rsidP="00990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A80"/>
    <w:rsid w:val="001103AA"/>
    <w:rsid w:val="001A1421"/>
    <w:rsid w:val="00296675"/>
    <w:rsid w:val="00364591"/>
    <w:rsid w:val="003D2E51"/>
    <w:rsid w:val="004A3037"/>
    <w:rsid w:val="004D266C"/>
    <w:rsid w:val="005C4783"/>
    <w:rsid w:val="005D7388"/>
    <w:rsid w:val="00622E93"/>
    <w:rsid w:val="00737202"/>
    <w:rsid w:val="00777C8F"/>
    <w:rsid w:val="008D6355"/>
    <w:rsid w:val="00941C84"/>
    <w:rsid w:val="00990A80"/>
    <w:rsid w:val="009B2214"/>
    <w:rsid w:val="009E58FA"/>
    <w:rsid w:val="00AA4DBC"/>
    <w:rsid w:val="00AB6801"/>
    <w:rsid w:val="00C11C3C"/>
    <w:rsid w:val="00CA76F0"/>
    <w:rsid w:val="00D5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F4CF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990A8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90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990A8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E58FA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8">
    <w:name w:val="标题字符"/>
    <w:basedOn w:val="a0"/>
    <w:link w:val="a7"/>
    <w:uiPriority w:val="10"/>
    <w:rsid w:val="009E58FA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572</Characters>
  <Application>Microsoft Macintosh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思源 张</cp:lastModifiedBy>
  <cp:revision>11</cp:revision>
  <dcterms:created xsi:type="dcterms:W3CDTF">2019-01-16T05:58:00Z</dcterms:created>
  <dcterms:modified xsi:type="dcterms:W3CDTF">2019-09-11T12:54:00Z</dcterms:modified>
</cp:coreProperties>
</file>