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BF" w:rsidRDefault="003671BF" w:rsidP="003671BF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附件1</w:t>
      </w:r>
      <w:r w:rsidR="00116351">
        <w:rPr>
          <w:rFonts w:ascii="仿宋" w:eastAsia="仿宋" w:hAnsi="仿宋" w:hint="eastAsia"/>
          <w:b/>
          <w:bCs/>
          <w:kern w:val="44"/>
          <w:sz w:val="30"/>
          <w:szCs w:val="30"/>
        </w:rPr>
        <w:t>:</w:t>
      </w:r>
    </w:p>
    <w:p w:rsidR="003671BF" w:rsidRDefault="003671BF" w:rsidP="003671BF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上交所第127期主板董事会秘书任职资格培训班课程表</w:t>
      </w:r>
    </w:p>
    <w:p w:rsidR="003671BF" w:rsidRPr="005E3DC0" w:rsidRDefault="003671BF" w:rsidP="003671BF">
      <w:pPr>
        <w:spacing w:line="0" w:lineRule="atLeast"/>
        <w:rPr>
          <w:rFonts w:ascii="黑体" w:eastAsia="黑体" w:hAnsi="黑体" w:cs="Times New Roman"/>
          <w:szCs w:val="21"/>
        </w:rPr>
      </w:pPr>
      <w:r w:rsidRPr="00F0196A">
        <w:rPr>
          <w:rFonts w:ascii="华文彩云" w:eastAsia="华文彩云" w:hint="eastAsia"/>
          <w:sz w:val="28"/>
          <w:szCs w:val="28"/>
        </w:rPr>
        <w:t>★</w:t>
      </w:r>
      <w:r w:rsidRPr="00F0196A">
        <w:rPr>
          <w:rFonts w:ascii="华文彩云" w:eastAsia="华文彩云" w:hint="eastAsia"/>
          <w:i/>
          <w:szCs w:val="21"/>
        </w:rPr>
        <w:t>上课地点:</w:t>
      </w:r>
      <w:r w:rsidRPr="00F0196A">
        <w:rPr>
          <w:rFonts w:ascii="黑体" w:eastAsia="黑体" w:hAnsi="黑体" w:cs="Times New Roman" w:hint="eastAsia"/>
          <w:szCs w:val="21"/>
        </w:rPr>
        <w:t xml:space="preserve"> 青岛汇泉王朝大饭店（青岛市市南区南海路9号）</w:t>
      </w:r>
    </w:p>
    <w:tbl>
      <w:tblPr>
        <w:tblW w:w="8756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1643"/>
        <w:gridCol w:w="3962"/>
        <w:gridCol w:w="3151"/>
      </w:tblGrid>
      <w:tr w:rsidR="003671BF" w:rsidTr="0096309B">
        <w:trPr>
          <w:trHeight w:val="439"/>
          <w:jc w:val="center"/>
        </w:trPr>
        <w:tc>
          <w:tcPr>
            <w:tcW w:w="1643" w:type="dxa"/>
            <w:shd w:val="clear" w:color="auto" w:fill="264E84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962" w:type="dxa"/>
            <w:shd w:val="clear" w:color="auto" w:fill="264E84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3151" w:type="dxa"/>
            <w:shd w:val="clear" w:color="auto" w:fill="264E84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授课师资</w:t>
            </w:r>
          </w:p>
        </w:tc>
      </w:tr>
      <w:tr w:rsidR="003671BF" w:rsidTr="0096309B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10月22日前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(网络视频学习)</w:t>
            </w:r>
          </w:p>
        </w:tc>
      </w:tr>
      <w:tr w:rsidR="003671BF" w:rsidTr="0096309B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《股票上市规则》讲解一 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3671BF" w:rsidTr="0096309B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《股票上市规则》讲解二 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3671BF" w:rsidTr="0096309B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董事会秘书的角色与责任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3671BF" w:rsidTr="0096309B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hyperlink r:id="rId6" w:tgtFrame="_blank" w:history="1">
              <w:r>
                <w:rPr>
                  <w:rFonts w:ascii="仿宋" w:eastAsia="仿宋" w:hAnsi="仿宋"/>
                  <w:color w:val="000000" w:themeColor="text1"/>
                  <w:sz w:val="24"/>
                  <w:szCs w:val="24"/>
                </w:rPr>
                <w:t>交易所公司债券与资产证券化融资</w:t>
              </w:r>
            </w:hyperlink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3671BF" w:rsidTr="0096309B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上市公司投资者关系管理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3671BF" w:rsidTr="0096309B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10月22日（星期二）</w:t>
            </w:r>
          </w:p>
        </w:tc>
      </w:tr>
      <w:tr w:rsidR="003671BF" w:rsidTr="0096309B">
        <w:trPr>
          <w:trHeight w:val="397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bookmarkStart w:id="0" w:name="OLE_LINK2"/>
            <w:r>
              <w:rPr>
                <w:rFonts w:ascii="仿宋" w:eastAsia="仿宋" w:hAnsi="仿宋" w:cs="宋体" w:hint="eastAsia"/>
                <w:color w:val="000000"/>
                <w:sz w:val="24"/>
              </w:rPr>
              <w:t>14:00-21:</w:t>
            </w:r>
            <w:bookmarkEnd w:id="0"/>
            <w:r>
              <w:rPr>
                <w:rFonts w:ascii="仿宋" w:eastAsia="仿宋" w:hAnsi="仿宋" w:cs="宋体" w:hint="eastAsia"/>
                <w:color w:val="000000"/>
                <w:sz w:val="24"/>
              </w:rPr>
              <w:t>00</w:t>
            </w:r>
          </w:p>
        </w:tc>
        <w:tc>
          <w:tcPr>
            <w:tcW w:w="7113" w:type="dxa"/>
            <w:gridSpan w:val="2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学员报到</w:t>
            </w:r>
          </w:p>
        </w:tc>
      </w:tr>
      <w:tr w:rsidR="003671BF" w:rsidTr="0096309B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10月23日（星期三）</w:t>
            </w:r>
          </w:p>
        </w:tc>
      </w:tr>
      <w:tr w:rsidR="003671BF" w:rsidTr="0096309B">
        <w:trPr>
          <w:trHeight w:val="397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8:00-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7113" w:type="dxa"/>
            <w:gridSpan w:val="2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学员报到</w:t>
            </w:r>
          </w:p>
        </w:tc>
      </w:tr>
      <w:tr w:rsidR="003671BF" w:rsidTr="0096309B">
        <w:trPr>
          <w:trHeight w:val="450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8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40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-9: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开班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color w:val="0070C0"/>
                <w:sz w:val="24"/>
              </w:rPr>
            </w:pPr>
          </w:p>
        </w:tc>
      </w:tr>
      <w:tr w:rsidR="003671BF" w:rsidTr="0096309B">
        <w:trPr>
          <w:trHeight w:val="450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9:15-11:30</w:t>
            </w: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第一讲：上市公司信息披露监管理念与最新监管实践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上交所上市公司监管一部</w:t>
            </w:r>
          </w:p>
          <w:p w:rsidR="003671BF" w:rsidRDefault="003671BF" w:rsidP="0096309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671BF" w:rsidTr="0096309B">
        <w:trPr>
          <w:trHeight w:val="450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13:30-16:00</w:t>
            </w: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第二讲：企业改制上市实务（上）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律师事务所</w:t>
            </w:r>
          </w:p>
        </w:tc>
      </w:tr>
      <w:tr w:rsidR="003671BF" w:rsidTr="0096309B">
        <w:trPr>
          <w:trHeight w:val="450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16:15-17:00</w:t>
            </w: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发行审核经验分享交流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上交所发行上市服务中心</w:t>
            </w:r>
          </w:p>
          <w:p w:rsidR="003671BF" w:rsidRDefault="003671BF" w:rsidP="009630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律师事务所</w:t>
            </w:r>
          </w:p>
        </w:tc>
      </w:tr>
      <w:tr w:rsidR="003671BF" w:rsidTr="0096309B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:rsidR="003671BF" w:rsidRPr="004B79D3" w:rsidRDefault="003671BF" w:rsidP="0096309B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 w:rsidRPr="004B79D3"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18</w:t>
            </w: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:30-20:00   分组讨论</w:t>
            </w:r>
          </w:p>
        </w:tc>
      </w:tr>
      <w:tr w:rsidR="003671BF" w:rsidTr="0096309B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10月24日（星期四）</w:t>
            </w:r>
          </w:p>
        </w:tc>
      </w:tr>
      <w:tr w:rsidR="003671BF" w:rsidTr="0096309B">
        <w:trPr>
          <w:trHeight w:val="450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8:30-11:30</w:t>
            </w: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第三讲：企业改制上市实务(下)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会计师事务所</w:t>
            </w:r>
          </w:p>
        </w:tc>
      </w:tr>
      <w:tr w:rsidR="003671BF" w:rsidTr="0096309B">
        <w:trPr>
          <w:trHeight w:val="450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13:30-14:30</w:t>
            </w: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第四讲：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多层次资本市场与企业上市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上交所发行上市服务中心</w:t>
            </w:r>
          </w:p>
        </w:tc>
      </w:tr>
      <w:tr w:rsidR="003671BF" w:rsidTr="0096309B">
        <w:trPr>
          <w:trHeight w:val="450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14:30-15:30</w:t>
            </w: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考试辅导及注意事项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上交所企业培训部</w:t>
            </w:r>
          </w:p>
        </w:tc>
      </w:tr>
      <w:tr w:rsidR="003671BF" w:rsidTr="0096309B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10月25日（星期五）</w:t>
            </w:r>
          </w:p>
        </w:tc>
      </w:tr>
      <w:tr w:rsidR="003671BF" w:rsidTr="0096309B">
        <w:trPr>
          <w:trHeight w:val="397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9:00-11:30</w:t>
            </w: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结业考试(书面闭卷)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上交所企业培训部</w:t>
            </w:r>
          </w:p>
        </w:tc>
      </w:tr>
      <w:tr w:rsidR="003671BF" w:rsidTr="0096309B">
        <w:trPr>
          <w:trHeight w:val="397"/>
          <w:jc w:val="center"/>
        </w:trPr>
        <w:tc>
          <w:tcPr>
            <w:tcW w:w="1643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2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返程</w:t>
            </w:r>
          </w:p>
        </w:tc>
        <w:tc>
          <w:tcPr>
            <w:tcW w:w="3151" w:type="dxa"/>
            <w:vAlign w:val="center"/>
          </w:tcPr>
          <w:p w:rsidR="003671BF" w:rsidRDefault="003671BF" w:rsidP="0096309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3671BF" w:rsidRDefault="003671BF" w:rsidP="003671BF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p w:rsidR="005F1337" w:rsidRDefault="00DE285C"/>
    <w:sectPr w:rsidR="005F1337" w:rsidSect="0025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5C" w:rsidRDefault="00DE285C" w:rsidP="00116351">
      <w:r>
        <w:separator/>
      </w:r>
    </w:p>
  </w:endnote>
  <w:endnote w:type="continuationSeparator" w:id="0">
    <w:p w:rsidR="00DE285C" w:rsidRDefault="00DE285C" w:rsidP="0011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5C" w:rsidRDefault="00DE285C" w:rsidP="00116351">
      <w:r>
        <w:separator/>
      </w:r>
    </w:p>
  </w:footnote>
  <w:footnote w:type="continuationSeparator" w:id="0">
    <w:p w:rsidR="00DE285C" w:rsidRDefault="00DE285C" w:rsidP="00116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1BF"/>
    <w:rsid w:val="00116351"/>
    <w:rsid w:val="00256D85"/>
    <w:rsid w:val="003671BF"/>
    <w:rsid w:val="005C5701"/>
    <w:rsid w:val="00857862"/>
    <w:rsid w:val="00986E79"/>
    <w:rsid w:val="00D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3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adshow.sseinfo.com/resources/pdfjs/web/viewer.html?file=../../uploadfile/documents/201804/152410574875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沈俊(拟稿)</cp:lastModifiedBy>
  <cp:revision>3</cp:revision>
  <dcterms:created xsi:type="dcterms:W3CDTF">2019-09-18T05:42:00Z</dcterms:created>
  <dcterms:modified xsi:type="dcterms:W3CDTF">2019-09-18T06:22:00Z</dcterms:modified>
</cp:coreProperties>
</file>