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16" w:rsidRDefault="001C5816" w:rsidP="001C5816">
      <w:pPr>
        <w:pStyle w:val="a3"/>
        <w:jc w:val="left"/>
        <w:rPr>
          <w:rFonts w:ascii="Times New Roman" w:hAnsi="Times New Roman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:</w:t>
      </w:r>
    </w:p>
    <w:p w:rsidR="001C5816" w:rsidRDefault="001C5816" w:rsidP="001C5816">
      <w:pPr>
        <w:jc w:val="center"/>
        <w:rPr>
          <w:rFonts w:ascii="Tahoma" w:hAnsi="Tahoma"/>
          <w:b/>
          <w:sz w:val="28"/>
          <w:szCs w:val="20"/>
        </w:rPr>
      </w:pPr>
      <w:r>
        <w:rPr>
          <w:noProof/>
        </w:rPr>
        <w:drawing>
          <wp:inline distT="0" distB="0" distL="0" distR="0">
            <wp:extent cx="2015490" cy="803275"/>
            <wp:effectExtent l="0" t="0" r="3810" b="15875"/>
            <wp:docPr id="8" name="图片 8" descr="C:\Users\hqzjoyce\AppData\Local\Temp\ksohtml\wps940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hqzjoyce\AppData\Local\Temp\ksohtml\wps940E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16" w:rsidRPr="007A1C72" w:rsidRDefault="001C5816" w:rsidP="001C5816">
      <w:pPr>
        <w:spacing w:line="240" w:lineRule="atLeast"/>
        <w:jc w:val="center"/>
        <w:rPr>
          <w:b/>
        </w:rPr>
      </w:pPr>
      <w:r>
        <w:rPr>
          <w:rFonts w:ascii="Tahoma" w:hAnsi="Tahoma" w:hint="eastAsia"/>
          <w:b/>
          <w:sz w:val="28"/>
          <w:szCs w:val="20"/>
        </w:rPr>
        <w:t>上海证券交易所</w:t>
      </w:r>
      <w:r w:rsidRPr="007A1C72">
        <w:rPr>
          <w:rFonts w:ascii="Tahoma" w:hAnsi="Tahoma" w:hint="eastAsia"/>
          <w:b/>
          <w:sz w:val="28"/>
          <w:szCs w:val="20"/>
        </w:rPr>
        <w:t>第</w:t>
      </w:r>
      <w:r>
        <w:rPr>
          <w:rFonts w:ascii="Tahoma" w:hAnsi="Tahoma" w:hint="eastAsia"/>
          <w:b/>
          <w:sz w:val="28"/>
          <w:szCs w:val="20"/>
        </w:rPr>
        <w:t>十七期期权策略顾问（高级班）</w:t>
      </w:r>
      <w:r w:rsidRPr="007A1C72">
        <w:rPr>
          <w:rFonts w:ascii="Tahoma" w:hAnsi="Tahoma" w:hint="eastAsia"/>
          <w:b/>
          <w:sz w:val="28"/>
          <w:szCs w:val="20"/>
        </w:rPr>
        <w:t>培训</w:t>
      </w:r>
    </w:p>
    <w:p w:rsidR="001C5816" w:rsidRDefault="001C5816" w:rsidP="001C5816">
      <w:pPr>
        <w:pStyle w:val="a3"/>
        <w:spacing w:line="240" w:lineRule="atLeast"/>
        <w:rPr>
          <w:b/>
        </w:rPr>
      </w:pPr>
      <w:r>
        <w:rPr>
          <w:rFonts w:hint="eastAsia"/>
          <w:b/>
        </w:rPr>
        <w:t>客房预订表</w:t>
      </w:r>
    </w:p>
    <w:tbl>
      <w:tblPr>
        <w:tblW w:w="8613" w:type="dxa"/>
        <w:tblLayout w:type="fixed"/>
        <w:tblLook w:val="04A0"/>
      </w:tblPr>
      <w:tblGrid>
        <w:gridCol w:w="1501"/>
        <w:gridCol w:w="7112"/>
      </w:tblGrid>
      <w:tr w:rsidR="001C5816" w:rsidTr="00FD36C0">
        <w:trPr>
          <w:trHeight w:val="26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C5816" w:rsidTr="00FD36C0">
        <w:trPr>
          <w:trHeight w:val="26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C5816" w:rsidTr="00FD36C0">
        <w:trPr>
          <w:trHeight w:val="26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入住时间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 月  日</w:t>
            </w:r>
          </w:p>
        </w:tc>
      </w:tr>
      <w:tr w:rsidR="001C5816" w:rsidTr="00FD36C0">
        <w:trPr>
          <w:trHeight w:val="26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离店日期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 月  日</w:t>
            </w:r>
          </w:p>
        </w:tc>
      </w:tr>
      <w:tr w:rsidR="001C5816" w:rsidTr="00FD36C0">
        <w:trPr>
          <w:trHeight w:val="15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预订间数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）间房型A；（  ）间房型B；</w:t>
            </w:r>
          </w:p>
          <w:p w:rsidR="001C5816" w:rsidRDefault="001C5816" w:rsidP="00FD36C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）间房型C；（  ）间房型D</w:t>
            </w:r>
          </w:p>
        </w:tc>
      </w:tr>
      <w:tr w:rsidR="001C5816" w:rsidTr="00FD36C0">
        <w:trPr>
          <w:trHeight w:val="6567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16" w:rsidRDefault="001C5816" w:rsidP="00FD36C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房型&amp;价格</w:t>
            </w:r>
          </w:p>
          <w:p w:rsidR="001C5816" w:rsidRDefault="001C5816" w:rsidP="00FD36C0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A、普通大床房（含一份早餐）：</w:t>
            </w:r>
            <w:bookmarkStart w:id="0" w:name="OLE_LINK4"/>
            <w:bookmarkStart w:id="1" w:name="OLE_LINK3"/>
            <w:r>
              <w:rPr>
                <w:rFonts w:ascii="宋体" w:hAnsi="宋体" w:cs="宋体"/>
                <w:color w:val="000000"/>
                <w:sz w:val="28"/>
                <w:szCs w:val="28"/>
              </w:rPr>
              <w:t>580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元/间/晚</w:t>
            </w:r>
            <w:bookmarkEnd w:id="0"/>
            <w:bookmarkEnd w:id="1"/>
          </w:p>
          <w:p w:rsidR="001C5816" w:rsidRDefault="001C5816" w:rsidP="00FD36C0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B、普通标准房（含一份早餐）：580元/间/晚</w:t>
            </w:r>
          </w:p>
          <w:p w:rsidR="001C5816" w:rsidRDefault="001C5816" w:rsidP="00FD36C0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C、行政大床房（含一份早餐）：1000元/间/晚</w:t>
            </w:r>
          </w:p>
          <w:p w:rsidR="001C5816" w:rsidRDefault="001C5816" w:rsidP="00FD36C0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D、行政标准房（含一份早餐）：1000元/间/晚</w:t>
            </w:r>
          </w:p>
          <w:p w:rsidR="001C5816" w:rsidRDefault="001C5816" w:rsidP="00FD36C0">
            <w:pPr>
              <w:pStyle w:val="a3"/>
              <w:spacing w:line="50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备注:</w:t>
            </w:r>
          </w:p>
          <w:p w:rsidR="001C5816" w:rsidRDefault="001C5816" w:rsidP="001C5816">
            <w:pPr>
              <w:pStyle w:val="a3"/>
              <w:numPr>
                <w:ilvl w:val="0"/>
                <w:numId w:val="1"/>
              </w:numPr>
              <w:spacing w:line="500" w:lineRule="exact"/>
              <w:ind w:left="420" w:right="-1080" w:hanging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请将此表格全部填写完毕发送电子邮件至</w:t>
            </w:r>
            <w:r>
              <w:rPr>
                <w:rFonts w:ascii="微软雅黑" w:eastAsia="微软雅黑" w:hAnsi="微软雅黑" w:hint="eastAsia"/>
                <w:color w:val="4D4D4D"/>
                <w:szCs w:val="21"/>
                <w:shd w:val="clear" w:color="auto" w:fill="FFFFFF"/>
              </w:rPr>
              <w:t>reservations.oriental@wyndhamgpr.com</w:t>
            </w:r>
            <w:r>
              <w:rPr>
                <w:rFonts w:ascii="宋体" w:hAnsi="宋体" w:hint="eastAsia"/>
              </w:rPr>
              <w:t>,酒店将在24小时内</w:t>
            </w:r>
          </w:p>
          <w:p w:rsidR="001C5816" w:rsidRDefault="001C5816" w:rsidP="00FD36C0">
            <w:pPr>
              <w:pStyle w:val="a3"/>
              <w:spacing w:line="500" w:lineRule="exact"/>
              <w:ind w:right="-10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电子邮件回复确认，如未收到电子邮件确认说明预订未成功。</w:t>
            </w:r>
          </w:p>
          <w:p w:rsidR="001C5816" w:rsidRDefault="001C5816" w:rsidP="00FD36C0">
            <w:pPr>
              <w:pStyle w:val="a3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2、此房价同时适用于培训前后两天的用房。</w:t>
            </w:r>
          </w:p>
          <w:p w:rsidR="001C5816" w:rsidRDefault="001C5816" w:rsidP="00FD36C0">
            <w:pPr>
              <w:pStyle w:val="a3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3、房间预订截止日期11</w:t>
            </w:r>
            <w:r w:rsidRPr="00217B05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22</w:t>
            </w:r>
            <w:r w:rsidRPr="00217B05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>，将根据收到邮件先后顺序安排房间。</w:t>
            </w:r>
          </w:p>
          <w:p w:rsidR="001C5816" w:rsidRDefault="001C5816" w:rsidP="00FD36C0">
            <w:pPr>
              <w:pStyle w:val="a3"/>
              <w:spacing w:line="50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客房取消条款：</w:t>
            </w:r>
            <w:r>
              <w:rPr>
                <w:rFonts w:ascii="宋体" w:hAnsi="宋体"/>
                <w:b/>
              </w:rPr>
              <w:t xml:space="preserve"> </w:t>
            </w:r>
          </w:p>
          <w:p w:rsidR="001C5816" w:rsidRDefault="001C5816" w:rsidP="00FD36C0">
            <w:pPr>
              <w:pStyle w:val="a3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所有已预订房间如需取消，须在11</w:t>
            </w:r>
            <w:r w:rsidRPr="00217B05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22</w:t>
            </w:r>
            <w:r w:rsidRPr="00217B05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>前以邮件形式通知酒店。</w:t>
            </w:r>
          </w:p>
        </w:tc>
      </w:tr>
    </w:tbl>
    <w:p w:rsidR="001C5816" w:rsidRDefault="001C5816" w:rsidP="001C5816">
      <w:pPr>
        <w:pStyle w:val="a3"/>
        <w:rPr>
          <w:rFonts w:ascii="宋体" w:hAnsi="宋体"/>
          <w:b/>
          <w:bCs/>
          <w:sz w:val="24"/>
          <w:szCs w:val="24"/>
        </w:rPr>
      </w:pPr>
    </w:p>
    <w:p w:rsidR="001C5816" w:rsidRDefault="001C5816" w:rsidP="001C5816">
      <w:pPr>
        <w:pStyle w:val="a3"/>
        <w:ind w:rightChars="-45" w:right="-94"/>
        <w:jc w:val="both"/>
        <w:rPr>
          <w:sz w:val="21"/>
          <w:szCs w:val="21"/>
        </w:rPr>
      </w:pPr>
      <w:r>
        <w:rPr>
          <w:rFonts w:ascii="宋体" w:hAnsi="宋体" w:hint="eastAsia"/>
          <w:b/>
          <w:bCs/>
          <w:sz w:val="24"/>
          <w:szCs w:val="24"/>
        </w:rPr>
        <w:t>上海兴荣温德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姆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至尊豪庭酒店（上海市浦东新区浦东大道2288号）  联系方式：021-</w:t>
      </w:r>
      <w:r>
        <w:rPr>
          <w:rFonts w:ascii="宋体" w:hAnsi="宋体"/>
          <w:b/>
          <w:bCs/>
          <w:sz w:val="24"/>
          <w:szCs w:val="24"/>
        </w:rPr>
        <w:t>58526666</w:t>
      </w:r>
    </w:p>
    <w:p w:rsidR="00015AE0" w:rsidRPr="001C5816" w:rsidRDefault="00015AE0"/>
    <w:sectPr w:rsidR="00015AE0" w:rsidRPr="001C5816" w:rsidSect="00C82D26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3DF3"/>
    <w:multiLevelType w:val="singleLevel"/>
    <w:tmpl w:val="57903DF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C5816"/>
    <w:rsid w:val="00015AE0"/>
    <w:rsid w:val="001C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C5816"/>
    <w:pPr>
      <w:ind w:firstLineChars="200" w:firstLine="420"/>
    </w:pPr>
  </w:style>
  <w:style w:type="paragraph" w:styleId="a3">
    <w:name w:val="Subtitle"/>
    <w:basedOn w:val="a"/>
    <w:link w:val="Char"/>
    <w:uiPriority w:val="99"/>
    <w:qFormat/>
    <w:rsid w:val="001C5816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character" w:customStyle="1" w:styleId="Char">
    <w:name w:val="副标题 Char"/>
    <w:basedOn w:val="a0"/>
    <w:link w:val="a3"/>
    <w:uiPriority w:val="99"/>
    <w:qFormat/>
    <w:rsid w:val="001C5816"/>
    <w:rPr>
      <w:rFonts w:ascii="Tahoma" w:eastAsia="宋体" w:hAnsi="Tahoma" w:cs="Tahoma"/>
      <w:kern w:val="0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1C581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C5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2019-10-18T06:56:00Z</dcterms:created>
  <dcterms:modified xsi:type="dcterms:W3CDTF">2019-10-18T06:56:00Z</dcterms:modified>
</cp:coreProperties>
</file>