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75" w:rsidRDefault="00D56724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</w:t>
      </w:r>
    </w:p>
    <w:p w:rsidR="00702175" w:rsidRDefault="00D56724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上交所第</w:t>
      </w:r>
      <w:r w:rsidR="000E2EF5"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r w:rsidR="00CA2B35"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 w:rsidR="00EA7413">
        <w:rPr>
          <w:rFonts w:ascii="黑体" w:eastAsia="黑体" w:hAnsi="黑体" w:hint="eastAsia"/>
          <w:bCs/>
          <w:kern w:val="0"/>
          <w:sz w:val="32"/>
          <w:szCs w:val="32"/>
        </w:rPr>
        <w:t>9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期</w:t>
      </w:r>
      <w:r w:rsidR="002044C0">
        <w:rPr>
          <w:rFonts w:ascii="黑体" w:eastAsia="黑体" w:hAnsi="黑体" w:hint="eastAsia"/>
          <w:bCs/>
          <w:kern w:val="0"/>
          <w:sz w:val="32"/>
          <w:szCs w:val="32"/>
        </w:rPr>
        <w:t>主板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董事会秘书任职资格培训班课程表</w:t>
      </w:r>
    </w:p>
    <w:p w:rsidR="00702175" w:rsidRPr="005E3DC0" w:rsidRDefault="00D56724">
      <w:pPr>
        <w:spacing w:line="0" w:lineRule="atLeast"/>
        <w:rPr>
          <w:rFonts w:ascii="黑体" w:eastAsia="黑体" w:hAnsi="黑体" w:cs="Times New Roman"/>
          <w:szCs w:val="21"/>
        </w:rPr>
      </w:pPr>
      <w:r w:rsidRPr="00F0196A">
        <w:rPr>
          <w:rFonts w:ascii="华文彩云" w:eastAsia="华文彩云" w:hint="eastAsia"/>
          <w:sz w:val="28"/>
          <w:szCs w:val="28"/>
        </w:rPr>
        <w:t>★</w:t>
      </w:r>
      <w:r w:rsidRPr="00F0196A">
        <w:rPr>
          <w:rFonts w:ascii="华文彩云" w:eastAsia="华文彩云" w:hint="eastAsia"/>
          <w:i/>
          <w:szCs w:val="21"/>
        </w:rPr>
        <w:t>上课地点:</w:t>
      </w:r>
      <w:r w:rsidR="005E3DC0" w:rsidRPr="00F0196A">
        <w:rPr>
          <w:rFonts w:ascii="黑体" w:eastAsia="黑体" w:hAnsi="黑体" w:cs="Times New Roman" w:hint="eastAsia"/>
          <w:szCs w:val="21"/>
        </w:rPr>
        <w:t xml:space="preserve"> </w:t>
      </w:r>
      <w:r w:rsidR="001E3CD9" w:rsidRPr="001E3CD9">
        <w:rPr>
          <w:rFonts w:ascii="黑体" w:eastAsia="黑体" w:hAnsi="黑体" w:cs="Times New Roman" w:hint="eastAsia"/>
          <w:szCs w:val="21"/>
        </w:rPr>
        <w:t>武汉阳光酒店（湖北省武汉市江汉区常青路149号）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3962"/>
        <w:gridCol w:w="3151"/>
      </w:tblGrid>
      <w:tr w:rsidR="00702175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A54CEB" w:rsidP="00A54CE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12</w:t>
            </w:r>
            <w:r w:rsidR="00D5672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17</w:t>
            </w:r>
            <w:r w:rsidR="00D5672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日前</w:t>
            </w:r>
            <w:r w:rsidR="00D56724">
              <w:rPr>
                <w:rFonts w:ascii="仿宋" w:eastAsia="仿宋" w:hAnsi="仿宋" w:cs="宋体" w:hint="eastAsia"/>
                <w:bCs/>
                <w:sz w:val="24"/>
                <w:szCs w:val="24"/>
              </w:rPr>
              <w:t>(网络视频学习)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《股票上市规则》讲解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《股票上市规则》讲解二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D56724" w:rsidP="00633E30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633E30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董事会秘书的角色与责任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</w:t>
            </w:r>
            <w:r w:rsidR="00633E30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hyperlink r:id="rId7" w:tgtFrame="_blank" w:history="1">
              <w:r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702175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F0196A" w:rsidP="00A54CE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1</w:t>
            </w:r>
            <w:r w:rsidR="00A54CEB">
              <w:rPr>
                <w:rFonts w:ascii="仿宋" w:eastAsia="仿宋" w:hAnsi="仿宋" w:cs="宋体" w:hint="eastAsia"/>
                <w:b/>
                <w:bCs/>
                <w:sz w:val="24"/>
              </w:rPr>
              <w:t>2</w:t>
            </w:r>
            <w:r w:rsidR="00D56724">
              <w:rPr>
                <w:rFonts w:ascii="仿宋" w:eastAsia="仿宋" w:hAnsi="仿宋" w:cs="宋体" w:hint="eastAsia"/>
                <w:b/>
                <w:bCs/>
                <w:sz w:val="24"/>
              </w:rPr>
              <w:t>月</w:t>
            </w:r>
            <w:r w:rsidR="00A54CEB">
              <w:rPr>
                <w:rFonts w:ascii="仿宋" w:eastAsia="仿宋" w:hAnsi="仿宋" w:cs="宋体" w:hint="eastAsia"/>
                <w:b/>
                <w:bCs/>
                <w:sz w:val="24"/>
              </w:rPr>
              <w:t>17</w:t>
            </w:r>
            <w:r w:rsidR="00D56724">
              <w:rPr>
                <w:rFonts w:ascii="仿宋" w:eastAsia="仿宋" w:hAnsi="仿宋" w:cs="宋体" w:hint="eastAsia"/>
                <w:b/>
                <w:bCs/>
                <w:sz w:val="24"/>
              </w:rPr>
              <w:t>日（星期二）</w:t>
            </w:r>
          </w:p>
        </w:tc>
      </w:tr>
      <w:tr w:rsidR="00702175">
        <w:trPr>
          <w:trHeight w:val="397"/>
          <w:jc w:val="center"/>
        </w:trPr>
        <w:tc>
          <w:tcPr>
            <w:tcW w:w="1643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bookmarkStart w:id="0" w:name="OLE_LINK2"/>
            <w:r>
              <w:rPr>
                <w:rFonts w:ascii="仿宋" w:eastAsia="仿宋" w:hAnsi="仿宋" w:cs="宋体" w:hint="eastAsia"/>
                <w:color w:val="000000"/>
                <w:sz w:val="24"/>
              </w:rPr>
              <w:t>14:00-21:</w:t>
            </w:r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</w:rPr>
              <w:t>00</w:t>
            </w:r>
          </w:p>
        </w:tc>
        <w:tc>
          <w:tcPr>
            <w:tcW w:w="7113" w:type="dxa"/>
            <w:gridSpan w:val="2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702175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A54CEB" w:rsidP="00A54CE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12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18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日（星期三）</w:t>
            </w:r>
          </w:p>
        </w:tc>
      </w:tr>
      <w:tr w:rsidR="00702175">
        <w:trPr>
          <w:trHeight w:val="397"/>
          <w:jc w:val="center"/>
        </w:trPr>
        <w:tc>
          <w:tcPr>
            <w:tcW w:w="1643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7113" w:type="dxa"/>
            <w:gridSpan w:val="2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:</w:t>
            </w:r>
            <w:r w:rsidR="009A4D15"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-9: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962" w:type="dxa"/>
            <w:vAlign w:val="center"/>
          </w:tcPr>
          <w:p w:rsidR="00702175" w:rsidRDefault="00D56724" w:rsidP="000B016F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:rsidR="00702175" w:rsidRDefault="0070217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 w:rsidP="00F34F2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</w:t>
            </w:r>
            <w:r w:rsidR="00F34F24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-11:30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第一讲：上市公司信息披露监管理念与最新监管实践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上交所上市公司监管一部</w:t>
            </w:r>
          </w:p>
          <w:p w:rsidR="00702175" w:rsidRDefault="0070217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13:30-16:00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第二讲：企业改制上市实务（上）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16:15-17:00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发行审核经验分享交流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</w:t>
            </w:r>
            <w:r w:rsidR="00135837">
              <w:rPr>
                <w:rFonts w:ascii="仿宋" w:eastAsia="仿宋" w:hAnsi="仿宋" w:cs="宋体" w:hint="eastAsia"/>
                <w:sz w:val="24"/>
              </w:rPr>
              <w:t>服务</w:t>
            </w:r>
            <w:r>
              <w:rPr>
                <w:rFonts w:ascii="仿宋" w:eastAsia="仿宋" w:hAnsi="仿宋" w:cs="宋体" w:hint="eastAsia"/>
                <w:sz w:val="24"/>
              </w:rPr>
              <w:t>中心</w:t>
            </w:r>
          </w:p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4B79D3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4B79D3" w:rsidRPr="004B79D3" w:rsidRDefault="004B79D3" w:rsidP="00135837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4B79D3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:30-20:00   分组讨论</w:t>
            </w:r>
          </w:p>
        </w:tc>
      </w:tr>
      <w:tr w:rsidR="00702175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A54CEB" w:rsidP="00A54CEB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12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19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日（星期四）</w:t>
            </w: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 w:rsidP="00F34F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8:30-11:</w:t>
            </w:r>
            <w:r w:rsidR="00F34F24"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第三讲：企业改制上市实务(下)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会计师事务所</w:t>
            </w: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 w:rsidP="00F34F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 w:rsidR="00F34F24"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:</w:t>
            </w:r>
            <w:r w:rsidR="00F34F24"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0-1</w:t>
            </w:r>
            <w:r w:rsidR="00F34F24"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</w:rPr>
              <w:t>:</w:t>
            </w:r>
            <w:r w:rsidR="00F34F24"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第四讲：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多层次资本市场与企业上市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</w:t>
            </w:r>
            <w:r w:rsidR="00135837">
              <w:rPr>
                <w:rFonts w:ascii="仿宋" w:eastAsia="仿宋" w:hAnsi="仿宋" w:cs="宋体" w:hint="eastAsia"/>
                <w:sz w:val="24"/>
              </w:rPr>
              <w:t>服务</w:t>
            </w:r>
            <w:r>
              <w:rPr>
                <w:rFonts w:ascii="仿宋" w:eastAsia="仿宋" w:hAnsi="仿宋" w:cs="宋体" w:hint="eastAsia"/>
                <w:sz w:val="24"/>
              </w:rPr>
              <w:t>中心</w:t>
            </w:r>
          </w:p>
        </w:tc>
      </w:tr>
      <w:tr w:rsidR="00702175">
        <w:trPr>
          <w:trHeight w:val="450"/>
          <w:jc w:val="center"/>
        </w:trPr>
        <w:tc>
          <w:tcPr>
            <w:tcW w:w="1643" w:type="dxa"/>
            <w:vAlign w:val="center"/>
          </w:tcPr>
          <w:p w:rsidR="00702175" w:rsidRDefault="00D56724" w:rsidP="00F34F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14:</w:t>
            </w:r>
            <w:r w:rsidR="00F34F24"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0-15:30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考试辅导及注意事项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培训部</w:t>
            </w:r>
          </w:p>
        </w:tc>
      </w:tr>
      <w:tr w:rsidR="00702175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702175" w:rsidRDefault="00A54CEB" w:rsidP="00A54CE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12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 w:rsidR="009C36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0</w:t>
            </w:r>
            <w:r w:rsidR="00D56724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日（星期五）</w:t>
            </w:r>
          </w:p>
        </w:tc>
      </w:tr>
      <w:tr w:rsidR="00702175">
        <w:trPr>
          <w:trHeight w:val="397"/>
          <w:jc w:val="center"/>
        </w:trPr>
        <w:tc>
          <w:tcPr>
            <w:tcW w:w="1643" w:type="dxa"/>
            <w:vAlign w:val="center"/>
          </w:tcPr>
          <w:p w:rsidR="00702175" w:rsidRDefault="00DC0C73" w:rsidP="0062023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9:00-1</w:t>
            </w:r>
            <w:r w:rsidR="00620230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025626">
              <w:rPr>
                <w:rFonts w:ascii="仿宋" w:eastAsia="仿宋" w:hAnsi="仿宋" w:hint="eastAsia"/>
                <w:sz w:val="24"/>
              </w:rPr>
              <w:t>3</w:t>
            </w:r>
            <w:r w:rsidR="00D56724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结业考试(书面闭卷)</w:t>
            </w:r>
          </w:p>
        </w:tc>
        <w:tc>
          <w:tcPr>
            <w:tcW w:w="3151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培训部</w:t>
            </w:r>
          </w:p>
        </w:tc>
      </w:tr>
      <w:tr w:rsidR="00702175">
        <w:trPr>
          <w:trHeight w:val="397"/>
          <w:jc w:val="center"/>
        </w:trPr>
        <w:tc>
          <w:tcPr>
            <w:tcW w:w="1643" w:type="dxa"/>
            <w:vAlign w:val="center"/>
          </w:tcPr>
          <w:p w:rsidR="00702175" w:rsidRDefault="00702175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2" w:type="dxa"/>
            <w:vAlign w:val="center"/>
          </w:tcPr>
          <w:p w:rsidR="00702175" w:rsidRDefault="00D5672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返程</w:t>
            </w:r>
          </w:p>
        </w:tc>
        <w:tc>
          <w:tcPr>
            <w:tcW w:w="3151" w:type="dxa"/>
            <w:vAlign w:val="center"/>
          </w:tcPr>
          <w:p w:rsidR="00702175" w:rsidRDefault="00702175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702175" w:rsidRDefault="00D56724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702175" w:rsidRDefault="00702175">
      <w:pPr>
        <w:adjustRightInd w:val="0"/>
        <w:snapToGrid w:val="0"/>
        <w:rPr>
          <w:rFonts w:ascii="楷体" w:eastAsia="楷体" w:hAnsi="楷体" w:cs="宋体"/>
          <w:sz w:val="24"/>
        </w:rPr>
      </w:pPr>
    </w:p>
    <w:sectPr w:rsidR="00702175" w:rsidSect="0070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2D" w:rsidRDefault="0007642D" w:rsidP="009A4D15">
      <w:r>
        <w:separator/>
      </w:r>
    </w:p>
  </w:endnote>
  <w:endnote w:type="continuationSeparator" w:id="0">
    <w:p w:rsidR="0007642D" w:rsidRDefault="0007642D" w:rsidP="009A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2D" w:rsidRDefault="0007642D" w:rsidP="009A4D15">
      <w:r>
        <w:separator/>
      </w:r>
    </w:p>
  </w:footnote>
  <w:footnote w:type="continuationSeparator" w:id="0">
    <w:p w:rsidR="0007642D" w:rsidRDefault="0007642D" w:rsidP="009A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10F83"/>
    <w:rsid w:val="00021D3B"/>
    <w:rsid w:val="00024FFF"/>
    <w:rsid w:val="00025626"/>
    <w:rsid w:val="00033541"/>
    <w:rsid w:val="0006788B"/>
    <w:rsid w:val="0007642D"/>
    <w:rsid w:val="00077090"/>
    <w:rsid w:val="00086717"/>
    <w:rsid w:val="000A0CF0"/>
    <w:rsid w:val="000A55BD"/>
    <w:rsid w:val="000B016F"/>
    <w:rsid w:val="000E2EF5"/>
    <w:rsid w:val="000F7BED"/>
    <w:rsid w:val="001324A3"/>
    <w:rsid w:val="00135837"/>
    <w:rsid w:val="00140D33"/>
    <w:rsid w:val="00164E72"/>
    <w:rsid w:val="00171D77"/>
    <w:rsid w:val="00186044"/>
    <w:rsid w:val="001B0B7F"/>
    <w:rsid w:val="001B4D63"/>
    <w:rsid w:val="001C2C87"/>
    <w:rsid w:val="001C360D"/>
    <w:rsid w:val="001D62C9"/>
    <w:rsid w:val="001E187B"/>
    <w:rsid w:val="001E3CD9"/>
    <w:rsid w:val="002044C0"/>
    <w:rsid w:val="00232795"/>
    <w:rsid w:val="002633A1"/>
    <w:rsid w:val="00265A03"/>
    <w:rsid w:val="00271357"/>
    <w:rsid w:val="002C6D4A"/>
    <w:rsid w:val="003156F6"/>
    <w:rsid w:val="00324AA0"/>
    <w:rsid w:val="003457F4"/>
    <w:rsid w:val="003B271F"/>
    <w:rsid w:val="003B3A6D"/>
    <w:rsid w:val="003E4B6B"/>
    <w:rsid w:val="00415ADD"/>
    <w:rsid w:val="0046703B"/>
    <w:rsid w:val="00486ED0"/>
    <w:rsid w:val="004A301B"/>
    <w:rsid w:val="004B43D6"/>
    <w:rsid w:val="004B79D3"/>
    <w:rsid w:val="004C048B"/>
    <w:rsid w:val="004C3A82"/>
    <w:rsid w:val="004E3047"/>
    <w:rsid w:val="004F3B95"/>
    <w:rsid w:val="00532808"/>
    <w:rsid w:val="0057014B"/>
    <w:rsid w:val="005D2934"/>
    <w:rsid w:val="005E3DC0"/>
    <w:rsid w:val="005E727B"/>
    <w:rsid w:val="00620230"/>
    <w:rsid w:val="00633E30"/>
    <w:rsid w:val="00651AC5"/>
    <w:rsid w:val="006548EA"/>
    <w:rsid w:val="0065749D"/>
    <w:rsid w:val="00657939"/>
    <w:rsid w:val="00671A30"/>
    <w:rsid w:val="006847A2"/>
    <w:rsid w:val="006866B5"/>
    <w:rsid w:val="006B365E"/>
    <w:rsid w:val="006C106F"/>
    <w:rsid w:val="006C4075"/>
    <w:rsid w:val="006E2F01"/>
    <w:rsid w:val="006F1FB2"/>
    <w:rsid w:val="00702175"/>
    <w:rsid w:val="00745C46"/>
    <w:rsid w:val="00774C11"/>
    <w:rsid w:val="007B4CCC"/>
    <w:rsid w:val="007B7EB4"/>
    <w:rsid w:val="007E10CC"/>
    <w:rsid w:val="007F00D6"/>
    <w:rsid w:val="007F08E3"/>
    <w:rsid w:val="00841543"/>
    <w:rsid w:val="0084524D"/>
    <w:rsid w:val="00876127"/>
    <w:rsid w:val="00877AC4"/>
    <w:rsid w:val="008E6CEC"/>
    <w:rsid w:val="0091192C"/>
    <w:rsid w:val="0091457B"/>
    <w:rsid w:val="009834CB"/>
    <w:rsid w:val="009869BF"/>
    <w:rsid w:val="009A4D15"/>
    <w:rsid w:val="009C364C"/>
    <w:rsid w:val="009C69A6"/>
    <w:rsid w:val="009D32D0"/>
    <w:rsid w:val="009D5C93"/>
    <w:rsid w:val="009D7D89"/>
    <w:rsid w:val="009E3401"/>
    <w:rsid w:val="00A070CA"/>
    <w:rsid w:val="00A1044E"/>
    <w:rsid w:val="00A11A9B"/>
    <w:rsid w:val="00A4260D"/>
    <w:rsid w:val="00A54CEB"/>
    <w:rsid w:val="00A55965"/>
    <w:rsid w:val="00A770D5"/>
    <w:rsid w:val="00A9662F"/>
    <w:rsid w:val="00AB1A3F"/>
    <w:rsid w:val="00AE7D0B"/>
    <w:rsid w:val="00B14CB9"/>
    <w:rsid w:val="00B20AE3"/>
    <w:rsid w:val="00B4136B"/>
    <w:rsid w:val="00B7360E"/>
    <w:rsid w:val="00B8519D"/>
    <w:rsid w:val="00BD2B53"/>
    <w:rsid w:val="00BE4953"/>
    <w:rsid w:val="00C06C02"/>
    <w:rsid w:val="00C1730E"/>
    <w:rsid w:val="00C26FD0"/>
    <w:rsid w:val="00C9126F"/>
    <w:rsid w:val="00CA2B35"/>
    <w:rsid w:val="00CA7BD3"/>
    <w:rsid w:val="00CC0C64"/>
    <w:rsid w:val="00D04664"/>
    <w:rsid w:val="00D046A7"/>
    <w:rsid w:val="00D101AD"/>
    <w:rsid w:val="00D52F5B"/>
    <w:rsid w:val="00D56724"/>
    <w:rsid w:val="00DC0C73"/>
    <w:rsid w:val="00DE2752"/>
    <w:rsid w:val="00DE46E6"/>
    <w:rsid w:val="00E40092"/>
    <w:rsid w:val="00E515B5"/>
    <w:rsid w:val="00E73D2F"/>
    <w:rsid w:val="00E931E3"/>
    <w:rsid w:val="00EA7413"/>
    <w:rsid w:val="00EF7CF3"/>
    <w:rsid w:val="00F0196A"/>
    <w:rsid w:val="00F324BA"/>
    <w:rsid w:val="00F34F24"/>
    <w:rsid w:val="00F53E5F"/>
    <w:rsid w:val="00F7557E"/>
    <w:rsid w:val="00F85BE5"/>
    <w:rsid w:val="00F90B4A"/>
    <w:rsid w:val="00FA3DA6"/>
    <w:rsid w:val="00FC136B"/>
    <w:rsid w:val="00FD79F1"/>
    <w:rsid w:val="00FE7283"/>
    <w:rsid w:val="00FF428C"/>
    <w:rsid w:val="00FF5FA0"/>
    <w:rsid w:val="11C93515"/>
    <w:rsid w:val="1B9F0306"/>
    <w:rsid w:val="1CFD1D14"/>
    <w:rsid w:val="41D040AD"/>
    <w:rsid w:val="4D23384E"/>
    <w:rsid w:val="51CF0D8E"/>
    <w:rsid w:val="6DF022D5"/>
    <w:rsid w:val="6F7E3105"/>
    <w:rsid w:val="795D7BA7"/>
    <w:rsid w:val="7D886825"/>
    <w:rsid w:val="7FC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2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21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2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resources/pdfjs/web/viewer.html?file=../../uploadfile/documents/201804/15241057487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132</Words>
  <Characters>756</Characters>
  <Application>Microsoft Office Word</Application>
  <DocSecurity>0</DocSecurity>
  <Lines>6</Lines>
  <Paragraphs>1</Paragraphs>
  <ScaleCrop>false</ScaleCrop>
  <Company>Lenovo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孙一腾</cp:lastModifiedBy>
  <cp:revision>47</cp:revision>
  <cp:lastPrinted>2019-08-30T01:55:00Z</cp:lastPrinted>
  <dcterms:created xsi:type="dcterms:W3CDTF">2018-07-06T03:01:00Z</dcterms:created>
  <dcterms:modified xsi:type="dcterms:W3CDTF">2019-10-24T02:16:00Z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