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79" w:rsidRDefault="00B37FD2" w:rsidP="00B37FD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37FD2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Pr="00B37FD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37FD2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3E69F2" w:rsidRPr="003E69F2" w:rsidRDefault="003E69F2" w:rsidP="003E69F2">
      <w:pPr>
        <w:jc w:val="center"/>
        <w:rPr>
          <w:rFonts w:ascii="Times New Roman" w:eastAsia="仿宋_GB2312" w:hAnsi="Times New Roman" w:cs="Times New Roman"/>
          <w:szCs w:val="21"/>
        </w:rPr>
      </w:pPr>
    </w:p>
    <w:p w:rsidR="00967EA8" w:rsidRDefault="00967EA8" w:rsidP="00967EA8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2020</w:t>
      </w: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年第</w:t>
      </w:r>
      <w:r w:rsidR="00A47996">
        <w:rPr>
          <w:rFonts w:ascii="Times New Roman" w:eastAsia="黑体" w:hAnsi="Times New Roman" w:cs="Times New Roman" w:hint="eastAsia"/>
          <w:b/>
          <w:sz w:val="32"/>
          <w:szCs w:val="32"/>
        </w:rPr>
        <w:t>三</w:t>
      </w: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期</w:t>
      </w:r>
      <w:r w:rsidRPr="00F21372">
        <w:rPr>
          <w:rFonts w:ascii="Times New Roman" w:eastAsia="黑体" w:hAnsi="黑体" w:cs="Times New Roman"/>
          <w:b/>
          <w:sz w:val="32"/>
          <w:szCs w:val="32"/>
        </w:rPr>
        <w:t>上市公司董事会秘书后续</w:t>
      </w:r>
      <w:r w:rsidRPr="00F21372">
        <w:rPr>
          <w:rFonts w:ascii="Times New Roman" w:eastAsia="黑体" w:hAnsi="黑体" w:cs="Times New Roman" w:hint="eastAsia"/>
          <w:b/>
          <w:sz w:val="32"/>
          <w:szCs w:val="32"/>
        </w:rPr>
        <w:t>培训</w:t>
      </w: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课程表</w:t>
      </w:r>
    </w:p>
    <w:p w:rsidR="003E69F2" w:rsidRPr="003E69F2" w:rsidRDefault="003E69F2" w:rsidP="00967EA8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Cs w:val="21"/>
        </w:rPr>
      </w:pPr>
    </w:p>
    <w:p w:rsidR="00967EA8" w:rsidRPr="00EA4754" w:rsidRDefault="00EA4754" w:rsidP="00EA4754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EA4754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EA4754"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第一阶段（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15-17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日）：</w:t>
      </w:r>
      <w:r w:rsidRPr="00EA4754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线上直播培训</w:t>
      </w:r>
    </w:p>
    <w:tbl>
      <w:tblPr>
        <w:tblStyle w:val="a4"/>
        <w:tblW w:w="10360" w:type="dxa"/>
        <w:jc w:val="center"/>
        <w:tblInd w:w="-9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35"/>
        <w:gridCol w:w="1390"/>
        <w:gridCol w:w="4916"/>
        <w:gridCol w:w="2819"/>
      </w:tblGrid>
      <w:tr w:rsidR="00967EA8" w:rsidRPr="00F061EA" w:rsidTr="00EA4754">
        <w:trPr>
          <w:trHeight w:val="306"/>
          <w:jc w:val="center"/>
        </w:trPr>
        <w:tc>
          <w:tcPr>
            <w:tcW w:w="2625" w:type="dxa"/>
            <w:gridSpan w:val="2"/>
            <w:shd w:val="clear" w:color="auto" w:fill="4F81BD" w:themeFill="accent1"/>
          </w:tcPr>
          <w:p w:rsidR="00967EA8" w:rsidRPr="00F061EA" w:rsidRDefault="00967EA8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1E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培训日程</w:t>
            </w:r>
          </w:p>
        </w:tc>
        <w:tc>
          <w:tcPr>
            <w:tcW w:w="4916" w:type="dxa"/>
            <w:shd w:val="clear" w:color="auto" w:fill="4F81BD" w:themeFill="accent1"/>
          </w:tcPr>
          <w:p w:rsidR="00967EA8" w:rsidRPr="00F061EA" w:rsidRDefault="00967EA8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1E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课程安排</w:t>
            </w:r>
          </w:p>
        </w:tc>
        <w:tc>
          <w:tcPr>
            <w:tcW w:w="2819" w:type="dxa"/>
            <w:shd w:val="clear" w:color="auto" w:fill="4F81BD" w:themeFill="accent1"/>
            <w:vAlign w:val="center"/>
          </w:tcPr>
          <w:p w:rsidR="00967EA8" w:rsidRPr="00F061EA" w:rsidRDefault="00967EA8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1E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师资来源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 w:val="restart"/>
            <w:shd w:val="clear" w:color="auto" w:fill="B8CCE4" w:themeFill="accent1" w:themeFillTint="66"/>
            <w:vAlign w:val="center"/>
          </w:tcPr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</w:p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（周三）</w:t>
            </w: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A03251" w:rsidRDefault="00EA4754" w:rsidP="00A03251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0325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 w:rsidRPr="00A0325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A0325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08:30-09:00</w:t>
            </w:r>
          </w:p>
        </w:tc>
        <w:tc>
          <w:tcPr>
            <w:tcW w:w="7735" w:type="dxa"/>
            <w:gridSpan w:val="2"/>
            <w:shd w:val="clear" w:color="auto" w:fill="auto"/>
            <w:vAlign w:val="center"/>
          </w:tcPr>
          <w:p w:rsidR="00EA4754" w:rsidRPr="003B2BF2" w:rsidRDefault="00EA4754" w:rsidP="00A032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32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签到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09:00-09:15</w:t>
            </w:r>
          </w:p>
        </w:tc>
        <w:tc>
          <w:tcPr>
            <w:tcW w:w="7735" w:type="dxa"/>
            <w:gridSpan w:val="2"/>
            <w:shd w:val="clear" w:color="auto" w:fill="auto"/>
            <w:vAlign w:val="center"/>
          </w:tcPr>
          <w:p w:rsidR="00EA4754" w:rsidRPr="00A03251" w:rsidRDefault="00EA4754" w:rsidP="00A032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32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开班致辞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3B2BF2" w:rsidRDefault="00EA4754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Pr="008762A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09:15-10:45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A4754" w:rsidRPr="0069154D" w:rsidRDefault="00EA4754" w:rsidP="00A03251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信息披露最新监管政策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EA4754" w:rsidRPr="003B2BF2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3B2BF2" w:rsidRDefault="00EA4754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Pr="008762A4" w:rsidRDefault="00EA4754" w:rsidP="00344D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11:00-12:00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A4754" w:rsidRPr="008762A4" w:rsidRDefault="00EA4754" w:rsidP="00344D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员工持股及相关要点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EA4754" w:rsidRPr="003B2BF2" w:rsidRDefault="00EA4754" w:rsidP="00344D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3E69F2" w:rsidRPr="008762A4" w:rsidTr="00607B2C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3E69F2" w:rsidRPr="003B2BF2" w:rsidRDefault="003E69F2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E69F2" w:rsidRPr="008762A4" w:rsidRDefault="003E69F2" w:rsidP="00344D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12:00-12:15</w:t>
            </w:r>
          </w:p>
        </w:tc>
        <w:tc>
          <w:tcPr>
            <w:tcW w:w="7735" w:type="dxa"/>
            <w:gridSpan w:val="2"/>
            <w:shd w:val="clear" w:color="auto" w:fill="auto"/>
            <w:vAlign w:val="center"/>
          </w:tcPr>
          <w:p w:rsidR="003E69F2" w:rsidRPr="003B2BF2" w:rsidRDefault="003E69F2" w:rsidP="003E69F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325E4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69154D" w:rsidRDefault="00EA4754" w:rsidP="00D41D8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915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</w:t>
            </w:r>
            <w:r w:rsidRPr="006915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6915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14:00-15:30</w:t>
            </w:r>
          </w:p>
        </w:tc>
        <w:tc>
          <w:tcPr>
            <w:tcW w:w="4916" w:type="dxa"/>
            <w:vAlign w:val="center"/>
          </w:tcPr>
          <w:p w:rsidR="00EA4754" w:rsidRPr="00171B43" w:rsidRDefault="00EA4754" w:rsidP="00A748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新《证券法》下</w:t>
            </w: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上市公司信息披露解读</w:t>
            </w:r>
          </w:p>
        </w:tc>
        <w:tc>
          <w:tcPr>
            <w:tcW w:w="2819" w:type="dxa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15:45-17:15</w:t>
            </w:r>
          </w:p>
        </w:tc>
        <w:tc>
          <w:tcPr>
            <w:tcW w:w="4916" w:type="dxa"/>
            <w:vAlign w:val="center"/>
          </w:tcPr>
          <w:p w:rsidR="00EA4754" w:rsidRPr="008762A4" w:rsidRDefault="00EA4754" w:rsidP="00A87C6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并购重组新规解读</w:t>
            </w:r>
          </w:p>
        </w:tc>
        <w:tc>
          <w:tcPr>
            <w:tcW w:w="2819" w:type="dxa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17:15-17:30</w:t>
            </w:r>
          </w:p>
        </w:tc>
        <w:tc>
          <w:tcPr>
            <w:tcW w:w="7735" w:type="dxa"/>
            <w:gridSpan w:val="2"/>
            <w:vAlign w:val="center"/>
          </w:tcPr>
          <w:p w:rsidR="00EA4754" w:rsidRDefault="00EA4754" w:rsidP="00A4799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 w:val="restart"/>
            <w:shd w:val="clear" w:color="auto" w:fill="B8CCE4" w:themeFill="accent1" w:themeFillTint="66"/>
            <w:vAlign w:val="center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2020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</w:p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7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16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EA4754" w:rsidRDefault="00EA4754" w:rsidP="00325E4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四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43374C" w:rsidRDefault="00EA4754" w:rsidP="00D41D8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09:30-11:00</w:t>
            </w:r>
          </w:p>
        </w:tc>
        <w:tc>
          <w:tcPr>
            <w:tcW w:w="4916" w:type="dxa"/>
            <w:vAlign w:val="center"/>
          </w:tcPr>
          <w:p w:rsidR="00EA4754" w:rsidRPr="008762A4" w:rsidRDefault="00EA4754" w:rsidP="00A748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再融资新政解析</w:t>
            </w:r>
          </w:p>
        </w:tc>
        <w:tc>
          <w:tcPr>
            <w:tcW w:w="2819" w:type="dxa"/>
            <w:vAlign w:val="center"/>
          </w:tcPr>
          <w:p w:rsidR="00EA475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194B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11:00-11:15</w:t>
            </w:r>
          </w:p>
        </w:tc>
        <w:tc>
          <w:tcPr>
            <w:tcW w:w="7735" w:type="dxa"/>
            <w:gridSpan w:val="2"/>
            <w:vAlign w:val="center"/>
          </w:tcPr>
          <w:p w:rsidR="00EA4754" w:rsidRPr="008762A4" w:rsidRDefault="00EA4754" w:rsidP="00325E4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43374C" w:rsidRDefault="00EA4754" w:rsidP="00D41D8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14:00-15:30</w:t>
            </w:r>
          </w:p>
        </w:tc>
        <w:tc>
          <w:tcPr>
            <w:tcW w:w="4916" w:type="dxa"/>
            <w:vAlign w:val="center"/>
          </w:tcPr>
          <w:p w:rsidR="00EA4754" w:rsidRPr="008762A4" w:rsidRDefault="00EA4754" w:rsidP="00A748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股权激励及相关案例</w:t>
            </w:r>
          </w:p>
        </w:tc>
        <w:tc>
          <w:tcPr>
            <w:tcW w:w="2819" w:type="dxa"/>
            <w:vAlign w:val="center"/>
          </w:tcPr>
          <w:p w:rsidR="00EA4754" w:rsidRDefault="00EA4754" w:rsidP="005730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15:30-16:15</w:t>
            </w:r>
          </w:p>
        </w:tc>
        <w:tc>
          <w:tcPr>
            <w:tcW w:w="4916" w:type="dxa"/>
            <w:vAlign w:val="center"/>
          </w:tcPr>
          <w:p w:rsidR="00EA4754" w:rsidRDefault="00EA4754" w:rsidP="0057307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上交所公司债券发行及品种介绍</w:t>
            </w:r>
          </w:p>
        </w:tc>
        <w:tc>
          <w:tcPr>
            <w:tcW w:w="2819" w:type="dxa"/>
            <w:vAlign w:val="center"/>
          </w:tcPr>
          <w:p w:rsidR="00EA4754" w:rsidRDefault="00EA4754" w:rsidP="005730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债券业务中心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EA4754" w:rsidRPr="00FC1A79" w:rsidRDefault="00EA4754" w:rsidP="00A4799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16:30-17:30</w:t>
            </w:r>
          </w:p>
        </w:tc>
        <w:tc>
          <w:tcPr>
            <w:tcW w:w="4916" w:type="dxa"/>
            <w:shd w:val="clear" w:color="auto" w:fill="FFFFFF" w:themeFill="background1"/>
            <w:vAlign w:val="center"/>
          </w:tcPr>
          <w:p w:rsidR="00EA4754" w:rsidRPr="00FC1A79" w:rsidRDefault="00EA4754" w:rsidP="00325E4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上交所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ABS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发行与挂牌相关政策介绍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EA4754" w:rsidRDefault="00EA4754" w:rsidP="005730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债券业务中心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EA4754" w:rsidRPr="008762A4" w:rsidRDefault="00EA4754" w:rsidP="005730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17:30-17:45</w:t>
            </w:r>
          </w:p>
        </w:tc>
        <w:tc>
          <w:tcPr>
            <w:tcW w:w="4916" w:type="dxa"/>
            <w:shd w:val="clear" w:color="auto" w:fill="FFFFFF" w:themeFill="background1"/>
            <w:vAlign w:val="center"/>
          </w:tcPr>
          <w:p w:rsidR="00EA4754" w:rsidRDefault="00EA4754" w:rsidP="0057307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EA4754" w:rsidRDefault="00EA4754" w:rsidP="00FC1A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 w:val="restart"/>
            <w:shd w:val="clear" w:color="auto" w:fill="B8CCE4" w:themeFill="accent1" w:themeFillTint="66"/>
            <w:vAlign w:val="center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2020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</w:p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7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17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EA4754" w:rsidRPr="008762A4" w:rsidRDefault="00EA4754" w:rsidP="00C429C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五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325E4D" w:rsidRDefault="00EA4754" w:rsidP="00325E4D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25E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 w:rsidRPr="00325E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25E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Default="00EA4754" w:rsidP="00194B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09:00-10:30</w:t>
            </w:r>
          </w:p>
        </w:tc>
        <w:tc>
          <w:tcPr>
            <w:tcW w:w="4916" w:type="dxa"/>
            <w:vAlign w:val="center"/>
          </w:tcPr>
          <w:p w:rsidR="00EA4754" w:rsidRDefault="00EA4754" w:rsidP="00D41D8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上市公司纪律处分案例解析</w:t>
            </w:r>
          </w:p>
        </w:tc>
        <w:tc>
          <w:tcPr>
            <w:tcW w:w="2819" w:type="dxa"/>
            <w:vAlign w:val="center"/>
          </w:tcPr>
          <w:p w:rsidR="00EA475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上市公司监管二部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Default="00EA4754" w:rsidP="00EA47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10:30-12:00</w:t>
            </w:r>
          </w:p>
        </w:tc>
        <w:tc>
          <w:tcPr>
            <w:tcW w:w="4916" w:type="dxa"/>
            <w:vAlign w:val="center"/>
          </w:tcPr>
          <w:p w:rsidR="00EA4754" w:rsidRDefault="00EA4754" w:rsidP="00D41D8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上市公司现场检查关注事项</w:t>
            </w:r>
          </w:p>
        </w:tc>
        <w:tc>
          <w:tcPr>
            <w:tcW w:w="2819" w:type="dxa"/>
            <w:vAlign w:val="center"/>
          </w:tcPr>
          <w:p w:rsidR="00EA475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监管执行部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EA4754" w:rsidRPr="0043374C" w:rsidRDefault="00EA475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Default="00EA4754" w:rsidP="00EA47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12:00-12:15</w:t>
            </w:r>
          </w:p>
        </w:tc>
        <w:tc>
          <w:tcPr>
            <w:tcW w:w="7735" w:type="dxa"/>
            <w:gridSpan w:val="2"/>
            <w:vAlign w:val="center"/>
          </w:tcPr>
          <w:p w:rsidR="00EA4754" w:rsidRDefault="00EA4754" w:rsidP="00325E4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</w:tbl>
    <w:p w:rsidR="009032BE" w:rsidRDefault="00967EA8" w:rsidP="00967EA8">
      <w:r>
        <w:rPr>
          <w:rFonts w:hint="eastAsia"/>
        </w:rPr>
        <w:t>注：以培训当天课程表为准。</w:t>
      </w:r>
    </w:p>
    <w:p w:rsidR="003E69F2" w:rsidRDefault="003E69F2" w:rsidP="00EA4754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EA4754" w:rsidRPr="00E94ADF" w:rsidRDefault="00EA4754" w:rsidP="00EA4754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、第二</w:t>
      </w:r>
      <w:r w:rsidRPr="00E94ADF">
        <w:rPr>
          <w:rFonts w:ascii="Times New Roman" w:eastAsia="仿宋_GB2312" w:hAnsi="Times New Roman" w:cs="Times New Roman" w:hint="eastAsia"/>
          <w:b/>
          <w:sz w:val="28"/>
          <w:szCs w:val="28"/>
        </w:rPr>
        <w:t>阶段（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7</w:t>
      </w:r>
      <w:r w:rsidRPr="00E94ADF"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095503">
        <w:rPr>
          <w:rFonts w:ascii="Times New Roman" w:eastAsia="仿宋_GB2312" w:hAnsi="Times New Roman" w:cs="Times New Roman" w:hint="eastAsia"/>
          <w:b/>
          <w:sz w:val="28"/>
          <w:szCs w:val="28"/>
        </w:rPr>
        <w:t>17</w:t>
      </w:r>
      <w:r w:rsidR="003E69F2">
        <w:rPr>
          <w:rFonts w:ascii="Times New Roman" w:eastAsia="仿宋_GB2312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24</w:t>
      </w:r>
      <w:r w:rsidRPr="00E94ADF">
        <w:rPr>
          <w:rFonts w:ascii="Times New Roman" w:eastAsia="仿宋_GB2312" w:hAnsi="Times New Roman" w:cs="Times New Roman" w:hint="eastAsia"/>
          <w:b/>
          <w:sz w:val="28"/>
          <w:szCs w:val="28"/>
        </w:rPr>
        <w:t>日）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Pr="00B05990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线上</w:t>
      </w:r>
      <w:r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录播培训</w:t>
      </w:r>
    </w:p>
    <w:tbl>
      <w:tblPr>
        <w:tblStyle w:val="a4"/>
        <w:tblW w:w="9935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968"/>
        <w:gridCol w:w="6967"/>
      </w:tblGrid>
      <w:tr w:rsidR="00EA4754" w:rsidTr="00657AA7">
        <w:trPr>
          <w:trHeight w:val="425"/>
          <w:jc w:val="center"/>
        </w:trPr>
        <w:tc>
          <w:tcPr>
            <w:tcW w:w="29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EA4754" w:rsidRDefault="00EA4754" w:rsidP="00657AA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培训名称</w:t>
            </w:r>
          </w:p>
        </w:tc>
        <w:tc>
          <w:tcPr>
            <w:tcW w:w="6967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EA4754" w:rsidRDefault="00EA4754" w:rsidP="00657AA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课程安排</w:t>
            </w:r>
          </w:p>
        </w:tc>
      </w:tr>
      <w:tr w:rsidR="003E69F2" w:rsidTr="003E69F2">
        <w:trPr>
          <w:trHeight w:val="459"/>
          <w:jc w:val="center"/>
        </w:trPr>
        <w:tc>
          <w:tcPr>
            <w:tcW w:w="2968" w:type="dxa"/>
            <w:vMerge w:val="restart"/>
            <w:tcBorders>
              <w:top w:val="single" w:sz="2" w:space="0" w:color="auto"/>
            </w:tcBorders>
            <w:shd w:val="clear" w:color="auto" w:fill="B8CCE4" w:themeFill="accent1" w:themeFillTint="66"/>
            <w:vAlign w:val="center"/>
          </w:tcPr>
          <w:p w:rsidR="003E69F2" w:rsidRDefault="003E69F2" w:rsidP="00657AA7">
            <w:pPr>
              <w:jc w:val="center"/>
              <w:rPr>
                <w:rFonts w:ascii="Times New Roman" w:eastAsia="仿宋_GB2312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FF0000"/>
                <w:sz w:val="24"/>
                <w:szCs w:val="24"/>
              </w:rPr>
              <w:t>线上录播培训</w:t>
            </w:r>
          </w:p>
        </w:tc>
        <w:tc>
          <w:tcPr>
            <w:tcW w:w="69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E69F2" w:rsidRPr="00EA4754" w:rsidRDefault="003E69F2" w:rsidP="00657AA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47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EA47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、企业并购重组中的会计处理</w:t>
            </w:r>
          </w:p>
        </w:tc>
      </w:tr>
      <w:tr w:rsidR="003E69F2" w:rsidTr="00657AA7">
        <w:trPr>
          <w:trHeight w:val="482"/>
          <w:jc w:val="center"/>
        </w:trPr>
        <w:tc>
          <w:tcPr>
            <w:tcW w:w="2968" w:type="dxa"/>
            <w:vMerge/>
            <w:shd w:val="clear" w:color="auto" w:fill="B8CCE4" w:themeFill="accent1" w:themeFillTint="66"/>
            <w:vAlign w:val="center"/>
          </w:tcPr>
          <w:p w:rsidR="003E69F2" w:rsidRDefault="003E69F2" w:rsidP="00657AA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3E69F2" w:rsidRPr="00EA4754" w:rsidRDefault="003E69F2" w:rsidP="00657AA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475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EA4754">
              <w:rPr>
                <w:rFonts w:ascii="Times New Roman" w:eastAsia="仿宋_GB2312" w:hAnsi="Times New Roman" w:cs="Times New Roman"/>
                <w:sz w:val="24"/>
                <w:szCs w:val="24"/>
              </w:rPr>
              <w:t>、企业</w:t>
            </w:r>
            <w:r w:rsidRPr="00EA47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并购重组中的交易结构设计</w:t>
            </w:r>
          </w:p>
        </w:tc>
      </w:tr>
      <w:tr w:rsidR="003E69F2" w:rsidTr="00657AA7">
        <w:trPr>
          <w:trHeight w:val="482"/>
          <w:jc w:val="center"/>
        </w:trPr>
        <w:tc>
          <w:tcPr>
            <w:tcW w:w="2968" w:type="dxa"/>
            <w:vMerge/>
            <w:shd w:val="clear" w:color="auto" w:fill="B8CCE4" w:themeFill="accent1" w:themeFillTint="66"/>
            <w:vAlign w:val="center"/>
          </w:tcPr>
          <w:p w:rsidR="003E69F2" w:rsidRDefault="003E69F2" w:rsidP="00657AA7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3E69F2" w:rsidRPr="00EA4754" w:rsidRDefault="003E69F2" w:rsidP="00657AA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、跨境并购实务</w:t>
            </w:r>
          </w:p>
        </w:tc>
      </w:tr>
    </w:tbl>
    <w:p w:rsidR="00EA4754" w:rsidRPr="00EA4754" w:rsidRDefault="00EA4754" w:rsidP="00967EA8">
      <w:r w:rsidRPr="00EA4754">
        <w:rPr>
          <w:rFonts w:hint="eastAsia"/>
        </w:rPr>
        <w:t>注：</w:t>
      </w:r>
      <w:r>
        <w:rPr>
          <w:rFonts w:hint="eastAsia"/>
        </w:rPr>
        <w:t>学员需在本阶段完成全部“线上录播培训”课程。</w:t>
      </w:r>
    </w:p>
    <w:sectPr w:rsidR="00EA4754" w:rsidRPr="00EA4754" w:rsidSect="0058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F3" w:rsidRDefault="007D7FF3" w:rsidP="009D131E">
      <w:r>
        <w:separator/>
      </w:r>
    </w:p>
  </w:endnote>
  <w:endnote w:type="continuationSeparator" w:id="0">
    <w:p w:rsidR="007D7FF3" w:rsidRDefault="007D7FF3" w:rsidP="009D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F3" w:rsidRDefault="007D7FF3" w:rsidP="009D131E">
      <w:r>
        <w:separator/>
      </w:r>
    </w:p>
  </w:footnote>
  <w:footnote w:type="continuationSeparator" w:id="0">
    <w:p w:rsidR="007D7FF3" w:rsidRDefault="007D7FF3" w:rsidP="009D1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2BE"/>
    <w:rsid w:val="00000F9A"/>
    <w:rsid w:val="00002165"/>
    <w:rsid w:val="0008563E"/>
    <w:rsid w:val="00085C3B"/>
    <w:rsid w:val="000945E1"/>
    <w:rsid w:val="00095503"/>
    <w:rsid w:val="000C4AEB"/>
    <w:rsid w:val="000E3ED0"/>
    <w:rsid w:val="00194BEA"/>
    <w:rsid w:val="001A3CDA"/>
    <w:rsid w:val="001C271C"/>
    <w:rsid w:val="001C3EA9"/>
    <w:rsid w:val="001D18BF"/>
    <w:rsid w:val="001F07B0"/>
    <w:rsid w:val="002225F2"/>
    <w:rsid w:val="002932D6"/>
    <w:rsid w:val="002A291E"/>
    <w:rsid w:val="00301230"/>
    <w:rsid w:val="00325E4D"/>
    <w:rsid w:val="00342C22"/>
    <w:rsid w:val="003658F1"/>
    <w:rsid w:val="00390148"/>
    <w:rsid w:val="003A1AB2"/>
    <w:rsid w:val="003B2BF2"/>
    <w:rsid w:val="003C56C1"/>
    <w:rsid w:val="003E69F2"/>
    <w:rsid w:val="003F40B7"/>
    <w:rsid w:val="00422CE0"/>
    <w:rsid w:val="0043374C"/>
    <w:rsid w:val="0048784C"/>
    <w:rsid w:val="004F3896"/>
    <w:rsid w:val="006067F4"/>
    <w:rsid w:val="0065723F"/>
    <w:rsid w:val="0069154D"/>
    <w:rsid w:val="006A3DEC"/>
    <w:rsid w:val="006D0E2C"/>
    <w:rsid w:val="006D2DC8"/>
    <w:rsid w:val="0071415F"/>
    <w:rsid w:val="0075331D"/>
    <w:rsid w:val="00767450"/>
    <w:rsid w:val="007C22CF"/>
    <w:rsid w:val="007D7FF3"/>
    <w:rsid w:val="007F6AB9"/>
    <w:rsid w:val="00866DBD"/>
    <w:rsid w:val="008723CD"/>
    <w:rsid w:val="008B7873"/>
    <w:rsid w:val="009032BE"/>
    <w:rsid w:val="00967EA8"/>
    <w:rsid w:val="00983126"/>
    <w:rsid w:val="009D131E"/>
    <w:rsid w:val="00A03251"/>
    <w:rsid w:val="00A10435"/>
    <w:rsid w:val="00A11660"/>
    <w:rsid w:val="00A44E49"/>
    <w:rsid w:val="00A47996"/>
    <w:rsid w:val="00A748AD"/>
    <w:rsid w:val="00A77565"/>
    <w:rsid w:val="00AA5427"/>
    <w:rsid w:val="00AD2904"/>
    <w:rsid w:val="00AF667F"/>
    <w:rsid w:val="00B052A4"/>
    <w:rsid w:val="00B1700C"/>
    <w:rsid w:val="00B2505A"/>
    <w:rsid w:val="00B305B8"/>
    <w:rsid w:val="00B37FD2"/>
    <w:rsid w:val="00B528D8"/>
    <w:rsid w:val="00BF0978"/>
    <w:rsid w:val="00C429C3"/>
    <w:rsid w:val="00C52BDA"/>
    <w:rsid w:val="00C6295E"/>
    <w:rsid w:val="00CA5510"/>
    <w:rsid w:val="00D46883"/>
    <w:rsid w:val="00D63C0F"/>
    <w:rsid w:val="00DE2DE8"/>
    <w:rsid w:val="00E12C56"/>
    <w:rsid w:val="00E248D1"/>
    <w:rsid w:val="00E50B86"/>
    <w:rsid w:val="00E541A7"/>
    <w:rsid w:val="00E74740"/>
    <w:rsid w:val="00E96AAC"/>
    <w:rsid w:val="00EA4754"/>
    <w:rsid w:val="00ED40AC"/>
    <w:rsid w:val="00F061EA"/>
    <w:rsid w:val="00FB7DAB"/>
    <w:rsid w:val="00FC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2BE"/>
    <w:rPr>
      <w:sz w:val="18"/>
      <w:szCs w:val="18"/>
    </w:rPr>
  </w:style>
  <w:style w:type="table" w:styleId="a4">
    <w:name w:val="Table Grid"/>
    <w:basedOn w:val="a1"/>
    <w:uiPriority w:val="59"/>
    <w:rsid w:val="0090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D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D1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tek</cp:lastModifiedBy>
  <cp:revision>2</cp:revision>
  <cp:lastPrinted>2020-06-24T06:48:00Z</cp:lastPrinted>
  <dcterms:created xsi:type="dcterms:W3CDTF">2020-06-24T08:25:00Z</dcterms:created>
  <dcterms:modified xsi:type="dcterms:W3CDTF">2020-06-24T08:25:00Z</dcterms:modified>
</cp:coreProperties>
</file>