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8" w:rsidRDefault="007A1518" w:rsidP="007A1518">
      <w:pPr>
        <w:widowControl/>
        <w:snapToGrid w:val="0"/>
        <w:spacing w:line="500" w:lineRule="exact"/>
        <w:jc w:val="left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/>
          <w:bCs/>
          <w:kern w:val="44"/>
          <w:sz w:val="32"/>
          <w:szCs w:val="32"/>
        </w:rPr>
        <w:t>附件1：</w:t>
      </w:r>
    </w:p>
    <w:p w:rsidR="007A1518" w:rsidRDefault="007A1518" w:rsidP="007A1518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</w:t>
      </w:r>
      <w:r w:rsidR="00730E59">
        <w:rPr>
          <w:rFonts w:ascii="Times New Roman" w:eastAsia="黑体" w:hAnsi="Times New Roman" w:hint="eastAsia"/>
          <w:sz w:val="32"/>
          <w:szCs w:val="32"/>
        </w:rPr>
        <w:t>三十</w:t>
      </w:r>
      <w:r w:rsidR="004D16B2">
        <w:rPr>
          <w:rFonts w:ascii="Times New Roman" w:eastAsia="黑体" w:hAnsi="Times New Roman" w:hint="eastAsia"/>
          <w:sz w:val="32"/>
          <w:szCs w:val="32"/>
        </w:rPr>
        <w:t>一</w:t>
      </w:r>
      <w:r>
        <w:rPr>
          <w:rFonts w:ascii="Times New Roman" w:eastAsia="黑体" w:hAnsi="Times New Roman" w:hint="eastAsia"/>
          <w:sz w:val="32"/>
          <w:szCs w:val="32"/>
        </w:rPr>
        <w:t>期上交所债券交易员</w:t>
      </w:r>
      <w:r>
        <w:rPr>
          <w:rFonts w:ascii="Times New Roman" w:eastAsia="黑体" w:hAnsi="黑体" w:cs="Times New Roman"/>
          <w:bCs/>
          <w:kern w:val="44"/>
          <w:sz w:val="32"/>
          <w:szCs w:val="32"/>
        </w:rPr>
        <w:t>培训</w:t>
      </w:r>
      <w:r>
        <w:rPr>
          <w:rFonts w:ascii="Times New Roman" w:eastAsia="黑体" w:hAnsi="黑体" w:cs="Times New Roman" w:hint="eastAsia"/>
          <w:bCs/>
          <w:kern w:val="44"/>
          <w:sz w:val="32"/>
          <w:szCs w:val="32"/>
        </w:rPr>
        <w:t>课程表</w:t>
      </w:r>
    </w:p>
    <w:tbl>
      <w:tblPr>
        <w:tblpPr w:leftFromText="180" w:rightFromText="180" w:horzAnchor="margin" w:tblpXSpec="center" w:tblpY="1065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812"/>
      </w:tblGrid>
      <w:tr w:rsidR="007A1518" w:rsidTr="00640935">
        <w:trPr>
          <w:trHeight w:val="369"/>
        </w:trPr>
        <w:tc>
          <w:tcPr>
            <w:tcW w:w="1526" w:type="dxa"/>
            <w:shd w:val="clear" w:color="auto" w:fill="365F91" w:themeFill="accent1" w:themeFillShade="BF"/>
            <w:vAlign w:val="center"/>
          </w:tcPr>
          <w:p w:rsidR="007A1518" w:rsidRDefault="007A1518" w:rsidP="006409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时间</w:t>
            </w:r>
          </w:p>
        </w:tc>
        <w:tc>
          <w:tcPr>
            <w:tcW w:w="5812" w:type="dxa"/>
            <w:shd w:val="clear" w:color="auto" w:fill="365F91" w:themeFill="accent1" w:themeFillShade="BF"/>
            <w:vAlign w:val="center"/>
          </w:tcPr>
          <w:p w:rsidR="007A1518" w:rsidRDefault="007A1518" w:rsidP="00640935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FFFFFF"/>
                <w:sz w:val="24"/>
              </w:rPr>
              <w:t>课程内容</w:t>
            </w:r>
          </w:p>
        </w:tc>
      </w:tr>
      <w:tr w:rsidR="007A1518" w:rsidRPr="00D61086" w:rsidTr="00640935">
        <w:trPr>
          <w:trHeight w:val="334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A1518" w:rsidRPr="00D61086" w:rsidRDefault="007E41DB" w:rsidP="00C15F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日（星期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A1518" w:rsidRPr="00D61086" w:rsidTr="00640935">
        <w:trPr>
          <w:trHeight w:val="334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09:00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上交所债券市场概况</w:t>
            </w:r>
          </w:p>
        </w:tc>
      </w:tr>
      <w:tr w:rsidR="006D5747" w:rsidRPr="00D61086" w:rsidTr="00640935">
        <w:trPr>
          <w:trHeight w:val="334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D61086" w:rsidRDefault="006D5747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E41DB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10:1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7A1518"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11:1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上交所</w:t>
            </w: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债券现券交易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及系统介绍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0-12:00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</w:t>
            </w:r>
            <w:r w:rsidR="00C15F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通用</w:t>
            </w:r>
            <w:r w:rsidRPr="00D6108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质押式回购</w:t>
            </w:r>
            <w:r w:rsidR="00C15FF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Pr="00D61086" w:rsidRDefault="006D5747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D61086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  <w:r w:rsidRPr="00D61086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7A1518" w:rsidP="00C15FF4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上交所债券协议回购及三方回购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Pr="00D61086" w:rsidRDefault="006D5747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D61086" w:rsidRDefault="006D5747" w:rsidP="00C15FF4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15: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17:0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CC676E" w:rsidRDefault="007A1518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账户体系、</w:t>
            </w:r>
            <w:r w:rsidRPr="00D61086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债券及回购结算规则介绍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A1518" w:rsidRPr="00D61086" w:rsidRDefault="007E41DB" w:rsidP="00C15F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（星期四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7E41DB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E41DB" w:rsidRDefault="007E41DB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9:00-9:30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E41DB" w:rsidRDefault="007E41DB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上交所固定收益平台技术系统介绍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C15FF4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上交所担保品处置平台及债券借贷业务介绍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Default="007E41DB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10:3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</w:t>
            </w:r>
            <w:r w:rsidR="00BD2C20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D2C20" w:rsidRPr="00BD2C20" w:rsidRDefault="00BD2C20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上交所债券交易业务实操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C15FF4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14:00-1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CC676E" w:rsidRDefault="007A1518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B6AE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中证收益率曲线、债券估值及评级介绍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Pr="007B6AEA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茶歇</w:t>
            </w:r>
          </w:p>
        </w:tc>
      </w:tr>
      <w:tr w:rsidR="00C15FF4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C15FF4" w:rsidRDefault="00C15FF4" w:rsidP="007E41DB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15:</w:t>
            </w:r>
            <w:r w:rsidR="007E41DB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0-17:00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5FF4" w:rsidRPr="007B6AEA" w:rsidRDefault="00C15FF4" w:rsidP="00640935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信用债投资交易策略分析</w:t>
            </w:r>
          </w:p>
        </w:tc>
      </w:tr>
      <w:tr w:rsidR="007A1518" w:rsidRPr="00D61086" w:rsidTr="00640935">
        <w:trPr>
          <w:trHeight w:val="378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A1518" w:rsidRDefault="007E41DB" w:rsidP="00C15FF4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  <w:r w:rsidR="00642D32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r w:rsidR="00C15FF4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（星期五</w:t>
            </w:r>
            <w:r w:rsidR="007A1518"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D2C20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BD2C20" w:rsidRDefault="00BD2C20" w:rsidP="00640935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9:00-9:30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D2C20" w:rsidRDefault="00BD2C20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上交所利率债招标系统介绍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7A1518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9: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0-10: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301969" w:rsidRDefault="00BD2C20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上交所基础设施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公募</w:t>
            </w:r>
            <w:r w:rsidR="007E41D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REITs</w:t>
            </w:r>
            <w:r w:rsidR="007A151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7E41D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茶歇</w:t>
            </w:r>
          </w:p>
        </w:tc>
      </w:tr>
      <w:tr w:rsidR="007A1518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7A1518" w:rsidRDefault="00C15FF4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10: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0-11:</w:t>
            </w:r>
            <w:r w:rsidR="006D5747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C15FF4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上交所信用保护工具介绍</w:t>
            </w:r>
          </w:p>
        </w:tc>
      </w:tr>
      <w:tr w:rsidR="006D5747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午餐</w:t>
            </w:r>
          </w:p>
        </w:tc>
      </w:tr>
      <w:tr w:rsidR="00BD2C20" w:rsidRPr="00D61086" w:rsidTr="00640935">
        <w:trPr>
          <w:trHeight w:val="378"/>
        </w:trPr>
        <w:tc>
          <w:tcPr>
            <w:tcW w:w="1526" w:type="dxa"/>
            <w:shd w:val="clear" w:color="auto" w:fill="auto"/>
            <w:vAlign w:val="center"/>
          </w:tcPr>
          <w:p w:rsidR="00BD2C20" w:rsidRDefault="00BD2C20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color w:val="000000" w:themeColor="text1"/>
                <w:sz w:val="24"/>
                <w:szCs w:val="24"/>
              </w:rPr>
              <w:t>14:00-14:30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D2C20" w:rsidRDefault="00BD2C20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债券经纪业务介绍</w:t>
            </w:r>
          </w:p>
        </w:tc>
      </w:tr>
      <w:tr w:rsidR="007A1518" w:rsidRPr="00D61086" w:rsidTr="00640935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7A1518" w:rsidRPr="00D61086" w:rsidRDefault="00BD2C20" w:rsidP="00BD2C20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14: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0-15: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A1518" w:rsidRPr="00D61086" w:rsidRDefault="00BD2C20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D2C2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信用风险化解与处置</w:t>
            </w:r>
            <w:r w:rsidR="004D16B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介绍</w:t>
            </w:r>
          </w:p>
        </w:tc>
      </w:tr>
      <w:tr w:rsidR="00C15FF4" w:rsidRPr="00D61086" w:rsidTr="00640935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C15FF4" w:rsidRPr="00D61086" w:rsidRDefault="00C15FF4" w:rsidP="004D16B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BD2C2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0-1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="006D574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:</w:t>
            </w:r>
            <w:r w:rsidR="006D5747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5FF4" w:rsidRDefault="006D5747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茶歇及</w:t>
            </w:r>
            <w:r w:rsidR="00BD2C2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结业留影</w:t>
            </w:r>
          </w:p>
        </w:tc>
      </w:tr>
      <w:tr w:rsidR="006D5747" w:rsidRPr="00D61086" w:rsidTr="00640935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:rsidR="006D5747" w:rsidRDefault="006D5747" w:rsidP="004D16B2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7: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5747" w:rsidRDefault="006D5747" w:rsidP="00BD2C20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考试</w:t>
            </w:r>
          </w:p>
        </w:tc>
      </w:tr>
    </w:tbl>
    <w:p w:rsidR="004D5E4B" w:rsidRDefault="00E441EE"/>
    <w:sectPr w:rsidR="004D5E4B" w:rsidSect="00DC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B7" w:rsidRDefault="00CF7CB7" w:rsidP="00FD6D50">
      <w:r>
        <w:separator/>
      </w:r>
    </w:p>
  </w:endnote>
  <w:endnote w:type="continuationSeparator" w:id="0">
    <w:p w:rsidR="00CF7CB7" w:rsidRDefault="00CF7CB7" w:rsidP="00FD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B7" w:rsidRDefault="00CF7CB7" w:rsidP="00FD6D50">
      <w:r>
        <w:separator/>
      </w:r>
    </w:p>
  </w:footnote>
  <w:footnote w:type="continuationSeparator" w:id="0">
    <w:p w:rsidR="00CF7CB7" w:rsidRDefault="00CF7CB7" w:rsidP="00FD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518"/>
    <w:rsid w:val="000859A2"/>
    <w:rsid w:val="00115A71"/>
    <w:rsid w:val="004244A7"/>
    <w:rsid w:val="004D16B2"/>
    <w:rsid w:val="00642D32"/>
    <w:rsid w:val="00646784"/>
    <w:rsid w:val="006D0957"/>
    <w:rsid w:val="006D5747"/>
    <w:rsid w:val="00720F5A"/>
    <w:rsid w:val="00730E59"/>
    <w:rsid w:val="007A1518"/>
    <w:rsid w:val="007E41DB"/>
    <w:rsid w:val="008312FF"/>
    <w:rsid w:val="00AE452F"/>
    <w:rsid w:val="00B02A46"/>
    <w:rsid w:val="00BB4B27"/>
    <w:rsid w:val="00BD2C20"/>
    <w:rsid w:val="00C15FF4"/>
    <w:rsid w:val="00CF7CB7"/>
    <w:rsid w:val="00D71D35"/>
    <w:rsid w:val="00D93F0A"/>
    <w:rsid w:val="00DC5D7F"/>
    <w:rsid w:val="00DE30B6"/>
    <w:rsid w:val="00E441EE"/>
    <w:rsid w:val="00F916B0"/>
    <w:rsid w:val="00FD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D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dsware</cp:lastModifiedBy>
  <cp:revision>2</cp:revision>
  <dcterms:created xsi:type="dcterms:W3CDTF">2020-10-16T01:59:00Z</dcterms:created>
  <dcterms:modified xsi:type="dcterms:W3CDTF">2020-10-16T01:59:00Z</dcterms:modified>
</cp:coreProperties>
</file>