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94" w:rsidRPr="00D022AC" w:rsidRDefault="00395117">
      <w:pPr>
        <w:rPr>
          <w:rFonts w:ascii="黑体" w:eastAsia="黑体" w:hAnsi="黑体"/>
          <w:sz w:val="32"/>
          <w:szCs w:val="32"/>
        </w:rPr>
      </w:pPr>
      <w:r w:rsidRPr="00D022AC">
        <w:rPr>
          <w:rFonts w:ascii="黑体" w:eastAsia="黑体" w:hAnsi="黑体" w:hint="eastAsia"/>
          <w:sz w:val="32"/>
          <w:szCs w:val="32"/>
        </w:rPr>
        <w:t>附件</w:t>
      </w:r>
      <w:r w:rsidR="00D022AC" w:rsidRPr="00D022AC">
        <w:rPr>
          <w:rFonts w:ascii="黑体" w:eastAsia="黑体" w:hAnsi="黑体" w:hint="eastAsia"/>
          <w:sz w:val="32"/>
          <w:szCs w:val="32"/>
        </w:rPr>
        <w:t>3</w:t>
      </w:r>
      <w:r w:rsidRPr="00D022AC">
        <w:rPr>
          <w:rFonts w:ascii="黑体" w:eastAsia="黑体" w:hAnsi="黑体" w:hint="eastAsia"/>
          <w:sz w:val="32"/>
          <w:szCs w:val="32"/>
        </w:rPr>
        <w:t>：</w:t>
      </w:r>
    </w:p>
    <w:p w:rsidR="00395117" w:rsidRPr="000113EB" w:rsidRDefault="00395117" w:rsidP="00395117">
      <w:pPr>
        <w:jc w:val="center"/>
        <w:rPr>
          <w:rFonts w:ascii="黑体" w:eastAsia="黑体" w:hAnsi="黑体"/>
          <w:b/>
          <w:sz w:val="36"/>
          <w:szCs w:val="36"/>
        </w:rPr>
      </w:pPr>
      <w:r w:rsidRPr="000113EB">
        <w:rPr>
          <w:rFonts w:ascii="黑体" w:eastAsia="黑体" w:hAnsi="黑体" w:hint="eastAsia"/>
          <w:b/>
          <w:sz w:val="36"/>
          <w:szCs w:val="36"/>
        </w:rPr>
        <w:t>科创板董秘资格培训课程表</w:t>
      </w:r>
    </w:p>
    <w:tbl>
      <w:tblPr>
        <w:tblStyle w:val="a3"/>
        <w:tblW w:w="0" w:type="auto"/>
        <w:jc w:val="center"/>
        <w:tblLook w:val="04A0"/>
      </w:tblPr>
      <w:tblGrid>
        <w:gridCol w:w="6996"/>
      </w:tblGrid>
      <w:tr w:rsidR="00457DDF" w:rsidTr="00457DDF">
        <w:trPr>
          <w:trHeight w:val="575"/>
          <w:jc w:val="center"/>
        </w:trPr>
        <w:tc>
          <w:tcPr>
            <w:tcW w:w="6996" w:type="dxa"/>
            <w:tcBorders>
              <w:bottom w:val="single" w:sz="4" w:space="0" w:color="auto"/>
            </w:tcBorders>
          </w:tcPr>
          <w:p w:rsidR="00457DDF" w:rsidRPr="00A96AA6" w:rsidRDefault="00457DDF" w:rsidP="00A96AA6">
            <w:pPr>
              <w:pStyle w:val="Default"/>
              <w:rPr>
                <w:rFonts w:hAnsi="黑体" w:cstheme="minorBidi"/>
                <w:color w:val="auto"/>
                <w:kern w:val="2"/>
                <w:sz w:val="30"/>
                <w:szCs w:val="30"/>
              </w:rPr>
            </w:pP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课程主题1</w:t>
            </w: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：注册制下的科创板上市公司监管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</w:t>
            </w:r>
          </w:p>
        </w:tc>
      </w:tr>
      <w:tr w:rsidR="00457DDF" w:rsidTr="00457DDF">
        <w:trPr>
          <w:trHeight w:val="561"/>
          <w:jc w:val="center"/>
        </w:trPr>
        <w:tc>
          <w:tcPr>
            <w:tcW w:w="6996" w:type="dxa"/>
            <w:tcBorders>
              <w:bottom w:val="single" w:sz="4" w:space="0" w:color="auto"/>
            </w:tcBorders>
            <w:shd w:val="pct10" w:color="auto" w:fill="auto"/>
          </w:tcPr>
          <w:p w:rsidR="00457DDF" w:rsidRPr="00395117" w:rsidRDefault="00457DDF" w:rsidP="00A96AA6">
            <w:pPr>
              <w:pStyle w:val="Default"/>
              <w:spacing w:line="360" w:lineRule="auto"/>
            </w:pP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2</w:t>
            </w: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：科创板持续监管重点制度讲解</w:t>
            </w:r>
            <w:r w:rsidR="009018C1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（一）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 </w:t>
            </w:r>
          </w:p>
        </w:tc>
      </w:tr>
      <w:tr w:rsidR="00457DDF" w:rsidTr="00457DDF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</w:tcPr>
          <w:p w:rsidR="00457DDF" w:rsidRPr="00395117" w:rsidRDefault="00457DDF" w:rsidP="00A96AA6">
            <w:pPr>
              <w:pStyle w:val="Default"/>
              <w:spacing w:line="360" w:lineRule="auto"/>
            </w:pP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3</w:t>
            </w: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：科创板持续监管重点制度讲解</w:t>
            </w:r>
            <w:r w:rsidR="009018C1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（二）</w:t>
            </w:r>
          </w:p>
        </w:tc>
      </w:tr>
      <w:tr w:rsidR="00457DDF" w:rsidTr="00457DDF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  <w:shd w:val="pct10" w:color="auto" w:fill="auto"/>
          </w:tcPr>
          <w:p w:rsidR="00457DDF" w:rsidRPr="00457DDF" w:rsidRDefault="00457DDF" w:rsidP="00A96AA6">
            <w:pPr>
              <w:pStyle w:val="Default"/>
              <w:spacing w:line="360" w:lineRule="auto"/>
              <w:rPr>
                <w:rFonts w:hAnsi="黑体" w:cstheme="minorBidi"/>
                <w:color w:val="auto"/>
                <w:kern w:val="2"/>
                <w:sz w:val="30"/>
                <w:szCs w:val="30"/>
              </w:rPr>
            </w:pP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4</w:t>
            </w: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：信息披露规则讲解（一）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</w:t>
            </w:r>
          </w:p>
        </w:tc>
      </w:tr>
      <w:tr w:rsidR="00883EFD" w:rsidTr="00457DDF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</w:tcPr>
          <w:p w:rsidR="00883EFD" w:rsidRPr="00E75236" w:rsidRDefault="00883EFD" w:rsidP="00961CB6">
            <w:pPr>
              <w:pStyle w:val="Default"/>
              <w:spacing w:line="360" w:lineRule="auto"/>
            </w:pP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5</w:t>
            </w: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：信息披露规则讲解（二）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</w:t>
            </w:r>
          </w:p>
        </w:tc>
      </w:tr>
      <w:tr w:rsidR="00883EFD" w:rsidTr="00457DDF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  <w:shd w:val="pct10" w:color="auto" w:fill="auto"/>
          </w:tcPr>
          <w:p w:rsidR="00883EFD" w:rsidRPr="00E75236" w:rsidRDefault="00883EFD" w:rsidP="00961CB6">
            <w:pPr>
              <w:pStyle w:val="Default"/>
              <w:spacing w:line="360" w:lineRule="auto"/>
            </w:pP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6</w:t>
            </w: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：上市公司治理及规范运作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 </w:t>
            </w:r>
          </w:p>
        </w:tc>
      </w:tr>
      <w:tr w:rsidR="00883EFD" w:rsidTr="00457DDF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</w:tcPr>
          <w:p w:rsidR="00883EFD" w:rsidRPr="00E75236" w:rsidRDefault="00883EFD" w:rsidP="00961CB6">
            <w:pPr>
              <w:pStyle w:val="Default"/>
              <w:spacing w:line="360" w:lineRule="auto"/>
              <w:rPr>
                <w:rFonts w:hAnsi="黑体" w:cstheme="minorBidi"/>
                <w:color w:val="auto"/>
                <w:kern w:val="2"/>
                <w:sz w:val="30"/>
                <w:szCs w:val="30"/>
              </w:rPr>
            </w:pP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7</w:t>
            </w: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</w:t>
            </w:r>
            <w:r w:rsidRPr="00223888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上交所信息公司业务服务介绍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 </w:t>
            </w:r>
          </w:p>
        </w:tc>
      </w:tr>
      <w:tr w:rsidR="00883EFD" w:rsidTr="00457DDF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  <w:shd w:val="pct10" w:color="auto" w:fill="auto"/>
          </w:tcPr>
          <w:p w:rsidR="00883EFD" w:rsidRPr="00E75236" w:rsidRDefault="00883EFD" w:rsidP="00961CB6">
            <w:pPr>
              <w:pStyle w:val="Default"/>
              <w:spacing w:line="360" w:lineRule="auto"/>
            </w:pP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8</w:t>
            </w: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：上市公司信息披露业务介绍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 </w:t>
            </w:r>
          </w:p>
        </w:tc>
      </w:tr>
      <w:tr w:rsidR="00883EFD" w:rsidTr="00457DDF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</w:tcPr>
          <w:p w:rsidR="00883EFD" w:rsidRPr="00E75236" w:rsidRDefault="00883EFD" w:rsidP="00961CB6">
            <w:pPr>
              <w:pStyle w:val="Default"/>
              <w:spacing w:line="360" w:lineRule="auto"/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</w:pP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9</w:t>
            </w:r>
            <w:r w:rsidRPr="00395117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上机操作及考试</w:t>
            </w:r>
            <w:bookmarkStart w:id="0" w:name="_GoBack"/>
            <w:bookmarkEnd w:id="0"/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注意事项讲解</w:t>
            </w:r>
          </w:p>
        </w:tc>
      </w:tr>
      <w:tr w:rsidR="00883EFD" w:rsidTr="00961CB6">
        <w:trPr>
          <w:jc w:val="center"/>
        </w:trPr>
        <w:tc>
          <w:tcPr>
            <w:tcW w:w="6996" w:type="dxa"/>
            <w:tcBorders>
              <w:bottom w:val="single" w:sz="4" w:space="0" w:color="auto"/>
            </w:tcBorders>
            <w:shd w:val="pct10" w:color="auto" w:fill="auto"/>
          </w:tcPr>
          <w:p w:rsidR="00883EFD" w:rsidRPr="00E75236" w:rsidRDefault="00883EFD" w:rsidP="00961CB6">
            <w:pPr>
              <w:pStyle w:val="Default"/>
              <w:spacing w:line="360" w:lineRule="auto"/>
            </w:pP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课程主题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10</w:t>
            </w:r>
            <w:r w:rsidRPr="00E75236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：</w:t>
            </w:r>
            <w:r w:rsidRPr="00883EFD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上市公司公告上传流程</w:t>
            </w:r>
            <w:r w:rsidRPr="00883EFD"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>（上机操作课）</w:t>
            </w:r>
            <w:r>
              <w:rPr>
                <w:rFonts w:hAnsi="黑体" w:cstheme="minorBidi" w:hint="eastAsia"/>
                <w:color w:val="auto"/>
                <w:kern w:val="2"/>
                <w:sz w:val="30"/>
                <w:szCs w:val="30"/>
              </w:rPr>
              <w:t xml:space="preserve">  </w:t>
            </w:r>
          </w:p>
        </w:tc>
      </w:tr>
    </w:tbl>
    <w:p w:rsidR="00395117" w:rsidRPr="00395117" w:rsidRDefault="00395117" w:rsidP="00883EFD">
      <w:pPr>
        <w:rPr>
          <w:rFonts w:ascii="黑体" w:eastAsia="黑体" w:hAnsi="黑体"/>
          <w:sz w:val="32"/>
          <w:szCs w:val="36"/>
        </w:rPr>
      </w:pPr>
    </w:p>
    <w:sectPr w:rsidR="00395117" w:rsidRPr="00395117" w:rsidSect="003B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04" w:rsidRDefault="00AA0E04" w:rsidP="00D022AC">
      <w:r>
        <w:separator/>
      </w:r>
    </w:p>
  </w:endnote>
  <w:endnote w:type="continuationSeparator" w:id="0">
    <w:p w:rsidR="00AA0E04" w:rsidRDefault="00AA0E04" w:rsidP="00D0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04" w:rsidRDefault="00AA0E04" w:rsidP="00D022AC">
      <w:r>
        <w:separator/>
      </w:r>
    </w:p>
  </w:footnote>
  <w:footnote w:type="continuationSeparator" w:id="0">
    <w:p w:rsidR="00AA0E04" w:rsidRDefault="00AA0E04" w:rsidP="00D02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17"/>
    <w:rsid w:val="000113EB"/>
    <w:rsid w:val="00115C85"/>
    <w:rsid w:val="00146299"/>
    <w:rsid w:val="001E1DC8"/>
    <w:rsid w:val="00223888"/>
    <w:rsid w:val="002344FB"/>
    <w:rsid w:val="00247DC0"/>
    <w:rsid w:val="0028403A"/>
    <w:rsid w:val="002A4C70"/>
    <w:rsid w:val="002D1BAE"/>
    <w:rsid w:val="00301C8D"/>
    <w:rsid w:val="00332D83"/>
    <w:rsid w:val="00395117"/>
    <w:rsid w:val="003B0798"/>
    <w:rsid w:val="004247A7"/>
    <w:rsid w:val="00457DDF"/>
    <w:rsid w:val="005329F6"/>
    <w:rsid w:val="0053671C"/>
    <w:rsid w:val="006A4CBD"/>
    <w:rsid w:val="00705C5C"/>
    <w:rsid w:val="007473C4"/>
    <w:rsid w:val="00883EFD"/>
    <w:rsid w:val="008C464A"/>
    <w:rsid w:val="009018C1"/>
    <w:rsid w:val="00990EAD"/>
    <w:rsid w:val="009B75DA"/>
    <w:rsid w:val="00A0777D"/>
    <w:rsid w:val="00A9566E"/>
    <w:rsid w:val="00A95B3B"/>
    <w:rsid w:val="00A96AA6"/>
    <w:rsid w:val="00AA0E04"/>
    <w:rsid w:val="00AB537C"/>
    <w:rsid w:val="00AC0F80"/>
    <w:rsid w:val="00AC57B6"/>
    <w:rsid w:val="00B84899"/>
    <w:rsid w:val="00C17AD8"/>
    <w:rsid w:val="00C457FE"/>
    <w:rsid w:val="00C55CE3"/>
    <w:rsid w:val="00C9478C"/>
    <w:rsid w:val="00CD3B9B"/>
    <w:rsid w:val="00CE7207"/>
    <w:rsid w:val="00D022AC"/>
    <w:rsid w:val="00D12CDD"/>
    <w:rsid w:val="00D656B7"/>
    <w:rsid w:val="00D705EA"/>
    <w:rsid w:val="00DF1714"/>
    <w:rsid w:val="00E43456"/>
    <w:rsid w:val="00E75236"/>
    <w:rsid w:val="00E76D7D"/>
    <w:rsid w:val="00EF7084"/>
    <w:rsid w:val="00F57933"/>
    <w:rsid w:val="00F7452F"/>
    <w:rsid w:val="00FA4730"/>
    <w:rsid w:val="00FF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511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2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2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2A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1BA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D1BA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D1BA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1BA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D1BA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D1BA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1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SSEOA</dc:creator>
  <cp:lastModifiedBy>tek</cp:lastModifiedBy>
  <cp:revision>43</cp:revision>
  <cp:lastPrinted>2020-04-29T03:40:00Z</cp:lastPrinted>
  <dcterms:created xsi:type="dcterms:W3CDTF">2020-04-29T03:23:00Z</dcterms:created>
  <dcterms:modified xsi:type="dcterms:W3CDTF">2020-08-21T08:35:00Z</dcterms:modified>
</cp:coreProperties>
</file>