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8E" w:rsidRDefault="00B811A8">
      <w:pPr>
        <w:widowControl/>
        <w:snapToGrid w:val="0"/>
        <w:spacing w:line="360" w:lineRule="auto"/>
        <w:jc w:val="left"/>
        <w:rPr>
          <w:rFonts w:ascii="仿宋" w:eastAsia="仿宋" w:hAnsi="仿宋"/>
          <w:b/>
          <w:bCs/>
          <w:kern w:val="44"/>
          <w:sz w:val="30"/>
          <w:szCs w:val="30"/>
        </w:rPr>
      </w:pPr>
      <w:r>
        <w:rPr>
          <w:rFonts w:ascii="仿宋" w:eastAsia="仿宋" w:hAnsi="仿宋" w:hint="eastAsia"/>
          <w:b/>
          <w:bCs/>
          <w:kern w:val="44"/>
          <w:sz w:val="30"/>
          <w:szCs w:val="30"/>
        </w:rPr>
        <w:t>附件1：</w:t>
      </w:r>
    </w:p>
    <w:p w:rsidR="00DD5A8E" w:rsidRDefault="00B811A8">
      <w:pPr>
        <w:widowControl/>
        <w:snapToGrid w:val="0"/>
        <w:spacing w:line="360" w:lineRule="auto"/>
        <w:jc w:val="center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 w:hint="eastAsia"/>
          <w:bCs/>
          <w:kern w:val="0"/>
          <w:sz w:val="32"/>
          <w:szCs w:val="32"/>
        </w:rPr>
        <w:t>上交所</w:t>
      </w:r>
      <w:r w:rsidR="00BC2C68">
        <w:rPr>
          <w:rFonts w:ascii="黑体" w:eastAsia="黑体" w:hAnsi="黑体" w:hint="eastAsia"/>
          <w:bCs/>
          <w:kern w:val="0"/>
          <w:sz w:val="32"/>
          <w:szCs w:val="32"/>
        </w:rPr>
        <w:t>主板公司</w:t>
      </w:r>
      <w:r>
        <w:rPr>
          <w:rFonts w:ascii="黑体" w:eastAsia="黑体" w:hAnsi="黑体" w:hint="eastAsia"/>
          <w:bCs/>
          <w:kern w:val="0"/>
          <w:sz w:val="32"/>
          <w:szCs w:val="32"/>
        </w:rPr>
        <w:t>董事会秘书任职资格培训班课程表</w:t>
      </w:r>
    </w:p>
    <w:tbl>
      <w:tblPr>
        <w:tblW w:w="8756" w:type="dxa"/>
        <w:jc w:val="center"/>
        <w:tblBorders>
          <w:top w:val="single" w:sz="12" w:space="0" w:color="264E84"/>
          <w:left w:val="single" w:sz="12" w:space="0" w:color="264E84"/>
          <w:bottom w:val="single" w:sz="12" w:space="0" w:color="264E84"/>
          <w:right w:val="single" w:sz="12" w:space="0" w:color="264E84"/>
          <w:insideH w:val="single" w:sz="4" w:space="0" w:color="264E84"/>
        </w:tblBorders>
        <w:tblLayout w:type="fixed"/>
        <w:tblLook w:val="04A0"/>
      </w:tblPr>
      <w:tblGrid>
        <w:gridCol w:w="1643"/>
        <w:gridCol w:w="3962"/>
        <w:gridCol w:w="3151"/>
      </w:tblGrid>
      <w:tr w:rsidR="00DD5A8E">
        <w:trPr>
          <w:trHeight w:val="439"/>
          <w:jc w:val="center"/>
        </w:trPr>
        <w:tc>
          <w:tcPr>
            <w:tcW w:w="1643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时间</w:t>
            </w:r>
          </w:p>
        </w:tc>
        <w:tc>
          <w:tcPr>
            <w:tcW w:w="3962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课程内容</w:t>
            </w:r>
          </w:p>
        </w:tc>
        <w:tc>
          <w:tcPr>
            <w:tcW w:w="3151" w:type="dxa"/>
            <w:shd w:val="clear" w:color="auto" w:fill="264E84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cs="宋体"/>
                <w:bCs/>
                <w:color w:val="FFFFFF"/>
                <w:sz w:val="24"/>
              </w:rPr>
            </w:pPr>
            <w:r>
              <w:rPr>
                <w:rFonts w:cs="宋体" w:hint="eastAsia"/>
                <w:bCs/>
                <w:color w:val="FFFFFF"/>
                <w:sz w:val="24"/>
              </w:rPr>
              <w:t>授课师资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303916" w:rsidP="00B41EB6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>网络视频课程</w:t>
            </w:r>
            <w:r w:rsidR="00B811A8">
              <w:rPr>
                <w:rFonts w:ascii="仿宋" w:eastAsia="仿宋" w:hAnsi="仿宋" w:cs="宋体" w:hint="eastAsia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《股票上市规则》讲解一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《股票上市规则》讲解二         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   董秘及证券事务代表的法律责任与义务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Default="00303916" w:rsidP="0030391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新《证券法》下的上市公司信息披露解读       </w:t>
            </w:r>
            <w:r w:rsidRPr="00303916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534BEB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534BEB" w:rsidRDefault="008D5BC6" w:rsidP="00D40B86">
            <w:pPr>
              <w:adjustRightInd w:val="0"/>
              <w:snapToGrid w:val="0"/>
              <w:spacing w:line="320" w:lineRule="exact"/>
              <w:ind w:firstLineChars="700" w:firstLine="1680"/>
              <w:rPr>
                <w:rFonts w:ascii="仿宋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再融资及并购重组新政            </w:t>
            </w:r>
            <w:r w:rsidR="00D40B86">
              <w:rPr>
                <w:rFonts w:ascii="仿宋" w:eastAsia="仿宋" w:hAnsi="仿宋" w:cs="Times New Roman" w:hint="eastAsia"/>
                <w:color w:val="000000" w:themeColor="text1"/>
                <w:sz w:val="24"/>
                <w:szCs w:val="24"/>
              </w:rPr>
              <w:t xml:space="preserve">           </w:t>
            </w:r>
            <w:r w:rsidR="00534BEB" w:rsidRPr="00534BEB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847014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hint="eastAsia"/>
              </w:rPr>
              <w:t xml:space="preserve">                </w:t>
            </w:r>
            <w:hyperlink r:id="rId7" w:tgtFrame="_blank" w:history="1">
              <w:r w:rsidR="00B811A8">
                <w:rPr>
                  <w:rFonts w:ascii="仿宋" w:eastAsia="仿宋" w:hAnsi="仿宋"/>
                  <w:color w:val="000000" w:themeColor="text1"/>
                  <w:sz w:val="24"/>
                  <w:szCs w:val="24"/>
                </w:rPr>
                <w:t>交易所公司债券与资产证券化融资</w:t>
              </w:r>
            </w:hyperlink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</w:t>
            </w:r>
            <w:r w:rsidR="00B811A8"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DD5A8E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 xml:space="preserve">              上市公司投资者关系管理                     </w:t>
            </w:r>
            <w:r>
              <w:rPr>
                <w:rFonts w:ascii="仿宋" w:eastAsia="仿宋" w:hAnsi="仿宋" w:cs="Times New Roman" w:hint="eastAsia"/>
                <w:b/>
                <w:color w:val="000000" w:themeColor="text1"/>
                <w:sz w:val="24"/>
                <w:szCs w:val="24"/>
              </w:rPr>
              <w:t>视频</w:t>
            </w:r>
          </w:p>
        </w:tc>
      </w:tr>
      <w:tr w:rsidR="00303916">
        <w:trPr>
          <w:trHeight w:val="477"/>
          <w:jc w:val="center"/>
        </w:trPr>
        <w:tc>
          <w:tcPr>
            <w:tcW w:w="8756" w:type="dxa"/>
            <w:gridSpan w:val="3"/>
            <w:vAlign w:val="center"/>
          </w:tcPr>
          <w:p w:rsidR="00303916" w:rsidRPr="00303916" w:rsidRDefault="00303916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b/>
                <w:color w:val="000000" w:themeColor="text1"/>
                <w:sz w:val="24"/>
                <w:szCs w:val="24"/>
              </w:rPr>
            </w:pP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在线直播</w:t>
            </w:r>
            <w:r w:rsidR="00F236D8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集中</w:t>
            </w:r>
            <w:r w:rsidRPr="00303916">
              <w:rPr>
                <w:rFonts w:ascii="仿宋" w:eastAsia="仿宋" w:hAnsi="仿宋" w:hint="eastAsia"/>
                <w:b/>
                <w:color w:val="000000" w:themeColor="text1"/>
                <w:sz w:val="24"/>
                <w:szCs w:val="24"/>
              </w:rPr>
              <w:t>课程</w:t>
            </w:r>
          </w:p>
        </w:tc>
      </w:tr>
      <w:tr w:rsidR="00DD5A8E">
        <w:trPr>
          <w:trHeight w:val="397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8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20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sz w:val="24"/>
              </w:rPr>
              <w:t>四</w:t>
            </w:r>
            <w:r w:rsidR="00797A1B">
              <w:rPr>
                <w:rFonts w:ascii="仿宋" w:eastAsia="仿宋" w:hAnsi="仿宋" w:cs="宋体" w:hint="eastAsia"/>
                <w:b/>
                <w:bCs/>
                <w:sz w:val="24"/>
              </w:rPr>
              <w:t>）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  <w:r w:rsidR="00797A1B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B811A8">
              <w:rPr>
                <w:rFonts w:ascii="仿宋" w:eastAsia="仿宋" w:hAnsi="仿宋"/>
                <w:color w:val="000000" w:themeColor="text1"/>
                <w:sz w:val="24"/>
              </w:rPr>
              <w:t>-9:</w:t>
            </w: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  <w:r w:rsidR="00B811A8">
              <w:rPr>
                <w:rFonts w:ascii="仿宋" w:eastAsia="仿宋" w:hAnsi="仿宋" w:hint="eastAsia"/>
                <w:color w:val="000000" w:themeColor="text1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开班</w:t>
            </w:r>
          </w:p>
        </w:tc>
        <w:tc>
          <w:tcPr>
            <w:tcW w:w="3151" w:type="dxa"/>
            <w:vAlign w:val="center"/>
          </w:tcPr>
          <w:p w:rsidR="00DD5A8E" w:rsidRDefault="00B811A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b/>
                <w:color w:val="0070C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上交所企业培训部</w:t>
            </w:r>
          </w:p>
        </w:tc>
      </w:tr>
      <w:tr w:rsidR="00DD5A8E">
        <w:trPr>
          <w:trHeight w:val="450"/>
          <w:jc w:val="center"/>
        </w:trPr>
        <w:tc>
          <w:tcPr>
            <w:tcW w:w="1643" w:type="dxa"/>
            <w:vAlign w:val="center"/>
          </w:tcPr>
          <w:p w:rsidR="00DD5A8E" w:rsidRDefault="00B811A8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9: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0-11: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F236D8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第一讲：上市公司信息披露</w:t>
            </w:r>
          </w:p>
          <w:p w:rsidR="00DD5A8E" w:rsidRDefault="00B811A8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监管理念与最新监管实践</w:t>
            </w:r>
          </w:p>
        </w:tc>
        <w:tc>
          <w:tcPr>
            <w:tcW w:w="3151" w:type="dxa"/>
            <w:vAlign w:val="center"/>
          </w:tcPr>
          <w:p w:rsidR="00DD5A8E" w:rsidRDefault="00B811A8" w:rsidP="00F236D8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上交所上市公司监管一部</w:t>
            </w:r>
          </w:p>
        </w:tc>
      </w:tr>
      <w:tr w:rsidR="00641C02">
        <w:trPr>
          <w:trHeight w:val="450"/>
          <w:jc w:val="center"/>
        </w:trPr>
        <w:tc>
          <w:tcPr>
            <w:tcW w:w="1643" w:type="dxa"/>
            <w:vAlign w:val="center"/>
          </w:tcPr>
          <w:p w:rsidR="00641C02" w:rsidRDefault="00641C02" w:rsidP="00234BF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/>
                <w:color w:val="000000"/>
                <w:sz w:val="24"/>
              </w:rPr>
              <w:t>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</w:rPr>
              <w:t>:0</w:t>
            </w:r>
            <w:r w:rsidR="00234BF2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-1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2</w:t>
            </w:r>
            <w:r>
              <w:rPr>
                <w:rFonts w:ascii="仿宋" w:eastAsia="仿宋" w:hAnsi="仿宋"/>
                <w:color w:val="000000"/>
                <w:sz w:val="24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>
              <w:rPr>
                <w:rFonts w:ascii="仿宋" w:eastAsia="仿宋" w:hAnsi="仿宋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641C02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第二讲：多层次资本市场介绍</w:t>
            </w:r>
          </w:p>
        </w:tc>
        <w:tc>
          <w:tcPr>
            <w:tcW w:w="3151" w:type="dxa"/>
            <w:vAlign w:val="center"/>
          </w:tcPr>
          <w:p w:rsidR="00641C02" w:rsidRDefault="00641C02" w:rsidP="008E1495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4"/>
              </w:rPr>
              <w:t>上交所</w:t>
            </w:r>
            <w:r>
              <w:rPr>
                <w:rFonts w:ascii="仿宋" w:eastAsia="仿宋" w:hAnsi="仿宋" w:cs="宋体" w:hint="eastAsia"/>
                <w:bCs/>
                <w:color w:val="000000" w:themeColor="text1"/>
                <w:sz w:val="24"/>
              </w:rPr>
              <w:t>发行上市服务中心</w:t>
            </w:r>
          </w:p>
        </w:tc>
      </w:tr>
      <w:tr w:rsidR="00534BEB">
        <w:trPr>
          <w:trHeight w:val="450"/>
          <w:jc w:val="center"/>
        </w:trPr>
        <w:tc>
          <w:tcPr>
            <w:tcW w:w="1643" w:type="dxa"/>
            <w:vAlign w:val="center"/>
          </w:tcPr>
          <w:p w:rsidR="00534BEB" w:rsidRPr="00FA7C19" w:rsidRDefault="00534BEB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00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-1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6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641C02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</w:p>
        </w:tc>
        <w:tc>
          <w:tcPr>
            <w:tcW w:w="3962" w:type="dxa"/>
            <w:vAlign w:val="center"/>
          </w:tcPr>
          <w:p w:rsidR="00641C02" w:rsidRDefault="00534BEB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第三讲：</w:t>
            </w:r>
            <w:r w:rsidR="00641C02">
              <w:rPr>
                <w:rFonts w:ascii="仿宋" w:eastAsia="仿宋" w:hAnsi="仿宋" w:cs="宋体" w:hint="eastAsia"/>
                <w:color w:val="000000"/>
                <w:sz w:val="24"/>
              </w:rPr>
              <w:t>上市公司董事会秘书</w:t>
            </w:r>
          </w:p>
          <w:p w:rsidR="00534BEB" w:rsidRDefault="00641C02" w:rsidP="00641C02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工作经验交流</w:t>
            </w:r>
          </w:p>
        </w:tc>
        <w:tc>
          <w:tcPr>
            <w:tcW w:w="3151" w:type="dxa"/>
            <w:vAlign w:val="center"/>
          </w:tcPr>
          <w:p w:rsidR="00534BEB" w:rsidRDefault="00641C02" w:rsidP="00DB5C2A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上市公司</w:t>
            </w:r>
          </w:p>
        </w:tc>
      </w:tr>
      <w:tr w:rsidR="00DD5A8E">
        <w:trPr>
          <w:trHeight w:val="450"/>
          <w:jc w:val="center"/>
        </w:trPr>
        <w:tc>
          <w:tcPr>
            <w:tcW w:w="8756" w:type="dxa"/>
            <w:gridSpan w:val="3"/>
            <w:vAlign w:val="center"/>
          </w:tcPr>
          <w:p w:rsidR="00DD5A8E" w:rsidRDefault="00641C02" w:rsidP="00641C02">
            <w:pPr>
              <w:adjustRightInd w:val="0"/>
              <w:snapToGrid w:val="0"/>
              <w:spacing w:line="320" w:lineRule="exact"/>
              <w:jc w:val="lef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8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月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21</w:t>
            </w:r>
            <w:r w:rsidR="006F3DC2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日（星期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五</w:t>
            </w:r>
            <w:r w:rsidR="00B811A8">
              <w:rPr>
                <w:rFonts w:ascii="仿宋" w:eastAsia="仿宋" w:hAnsi="仿宋" w:cs="宋体" w:hint="eastAsia"/>
                <w:b/>
                <w:bCs/>
                <w:color w:val="000000"/>
                <w:sz w:val="24"/>
              </w:rPr>
              <w:t>）</w:t>
            </w:r>
          </w:p>
        </w:tc>
      </w:tr>
      <w:tr w:rsidR="00FA7C19">
        <w:trPr>
          <w:trHeight w:val="450"/>
          <w:jc w:val="center"/>
        </w:trPr>
        <w:tc>
          <w:tcPr>
            <w:tcW w:w="1643" w:type="dxa"/>
            <w:vAlign w:val="center"/>
          </w:tcPr>
          <w:p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9:00-11:30</w:t>
            </w:r>
          </w:p>
        </w:tc>
        <w:tc>
          <w:tcPr>
            <w:tcW w:w="3962" w:type="dxa"/>
            <w:vAlign w:val="center"/>
          </w:tcPr>
          <w:p w:rsidR="00FA7C19" w:rsidRDefault="00FA7C19" w:rsidP="00FA7C19">
            <w:pPr>
              <w:adjustRightInd w:val="0"/>
              <w:snapToGrid w:val="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第四讲：企业改制上市实务（上）</w:t>
            </w:r>
          </w:p>
        </w:tc>
        <w:tc>
          <w:tcPr>
            <w:tcW w:w="3151" w:type="dxa"/>
            <w:vAlign w:val="center"/>
          </w:tcPr>
          <w:p w:rsidR="00FA7C19" w:rsidRDefault="00FA7C19" w:rsidP="00DB5C2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律师事务所</w:t>
            </w:r>
          </w:p>
        </w:tc>
      </w:tr>
      <w:tr w:rsidR="00FA7C19">
        <w:trPr>
          <w:trHeight w:val="450"/>
          <w:jc w:val="center"/>
        </w:trPr>
        <w:tc>
          <w:tcPr>
            <w:tcW w:w="1643" w:type="dxa"/>
            <w:vAlign w:val="center"/>
          </w:tcPr>
          <w:p w:rsidR="00FA7C19" w:rsidRPr="00FA7C19" w:rsidRDefault="00FA7C19" w:rsidP="00534BE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1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4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0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>0-16:</w:t>
            </w:r>
            <w:r w:rsidR="00534BEB">
              <w:rPr>
                <w:rFonts w:ascii="仿宋" w:eastAsia="仿宋" w:hAnsi="仿宋" w:hint="eastAsia"/>
                <w:color w:val="000000"/>
                <w:sz w:val="24"/>
              </w:rPr>
              <w:t>3</w:t>
            </w:r>
            <w:r w:rsidRPr="00FA7C19">
              <w:rPr>
                <w:rFonts w:ascii="仿宋" w:eastAsia="仿宋" w:hAnsi="仿宋" w:hint="eastAsia"/>
                <w:color w:val="000000"/>
                <w:sz w:val="24"/>
              </w:rPr>
              <w:t xml:space="preserve">0 </w:t>
            </w:r>
          </w:p>
        </w:tc>
        <w:tc>
          <w:tcPr>
            <w:tcW w:w="3962" w:type="dxa"/>
            <w:vAlign w:val="center"/>
          </w:tcPr>
          <w:p w:rsidR="00FA7C19" w:rsidRPr="00FA7C19" w:rsidRDefault="00FA7C19" w:rsidP="000F062D">
            <w:pPr>
              <w:adjustRightInd w:val="0"/>
              <w:snapToGrid w:val="0"/>
              <w:spacing w:line="320" w:lineRule="exact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第五讲：企业改制上市实务（下）</w:t>
            </w:r>
          </w:p>
        </w:tc>
        <w:tc>
          <w:tcPr>
            <w:tcW w:w="3151" w:type="dxa"/>
            <w:vAlign w:val="center"/>
          </w:tcPr>
          <w:p w:rsidR="00FA7C19" w:rsidRDefault="00FA7C19">
            <w:pPr>
              <w:adjustRightInd w:val="0"/>
              <w:snapToGrid w:val="0"/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z w:val="24"/>
              </w:rPr>
              <w:t>会计师事务所</w:t>
            </w:r>
          </w:p>
        </w:tc>
      </w:tr>
    </w:tbl>
    <w:p w:rsidR="00DD5A8E" w:rsidRDefault="00B811A8">
      <w:pPr>
        <w:adjustRightInd w:val="0"/>
        <w:snapToGrid w:val="0"/>
        <w:rPr>
          <w:rFonts w:ascii="楷体" w:eastAsia="楷体" w:hAnsi="楷体" w:cs="宋体"/>
          <w:sz w:val="24"/>
        </w:rPr>
      </w:pPr>
      <w:r>
        <w:rPr>
          <w:rFonts w:ascii="楷体" w:eastAsia="楷体" w:hAnsi="楷体" w:cs="宋体" w:hint="eastAsia"/>
          <w:sz w:val="24"/>
        </w:rPr>
        <w:t>以培训时课程表为准。</w:t>
      </w:r>
    </w:p>
    <w:sectPr w:rsidR="00DD5A8E" w:rsidSect="00DD5A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F4" w:rsidRDefault="005713F4" w:rsidP="00847014">
      <w:r>
        <w:separator/>
      </w:r>
    </w:p>
  </w:endnote>
  <w:endnote w:type="continuationSeparator" w:id="0">
    <w:p w:rsidR="005713F4" w:rsidRDefault="005713F4" w:rsidP="00847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F4" w:rsidRDefault="005713F4" w:rsidP="00847014">
      <w:r>
        <w:separator/>
      </w:r>
    </w:p>
  </w:footnote>
  <w:footnote w:type="continuationSeparator" w:id="0">
    <w:p w:rsidR="005713F4" w:rsidRDefault="005713F4" w:rsidP="00847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4CCC"/>
    <w:rsid w:val="00002840"/>
    <w:rsid w:val="00024464"/>
    <w:rsid w:val="00024FFF"/>
    <w:rsid w:val="00097430"/>
    <w:rsid w:val="000A55BD"/>
    <w:rsid w:val="000D052E"/>
    <w:rsid w:val="000D4D00"/>
    <w:rsid w:val="000E3890"/>
    <w:rsid w:val="000F062D"/>
    <w:rsid w:val="000F0D17"/>
    <w:rsid w:val="001654C4"/>
    <w:rsid w:val="00186451"/>
    <w:rsid w:val="001867DE"/>
    <w:rsid w:val="001C147B"/>
    <w:rsid w:val="001C2C87"/>
    <w:rsid w:val="00234BF2"/>
    <w:rsid w:val="002817F3"/>
    <w:rsid w:val="002C6D4A"/>
    <w:rsid w:val="00301C53"/>
    <w:rsid w:val="00303916"/>
    <w:rsid w:val="00306AB8"/>
    <w:rsid w:val="00321551"/>
    <w:rsid w:val="0034415F"/>
    <w:rsid w:val="00364C74"/>
    <w:rsid w:val="00442B72"/>
    <w:rsid w:val="004813A5"/>
    <w:rsid w:val="00482284"/>
    <w:rsid w:val="00482715"/>
    <w:rsid w:val="004B43D6"/>
    <w:rsid w:val="004C3A82"/>
    <w:rsid w:val="004F044F"/>
    <w:rsid w:val="00515606"/>
    <w:rsid w:val="00531CC3"/>
    <w:rsid w:val="00534BEB"/>
    <w:rsid w:val="005713F4"/>
    <w:rsid w:val="00591407"/>
    <w:rsid w:val="005B2373"/>
    <w:rsid w:val="005C07CA"/>
    <w:rsid w:val="005D2934"/>
    <w:rsid w:val="0062705A"/>
    <w:rsid w:val="00632AB5"/>
    <w:rsid w:val="00641C02"/>
    <w:rsid w:val="00677821"/>
    <w:rsid w:val="006866B5"/>
    <w:rsid w:val="006965ED"/>
    <w:rsid w:val="006C0AF3"/>
    <w:rsid w:val="006F07C2"/>
    <w:rsid w:val="006F1FB2"/>
    <w:rsid w:val="006F3DC2"/>
    <w:rsid w:val="00700CFC"/>
    <w:rsid w:val="00746583"/>
    <w:rsid w:val="00774C11"/>
    <w:rsid w:val="00797A1B"/>
    <w:rsid w:val="007B198D"/>
    <w:rsid w:val="007B4CCC"/>
    <w:rsid w:val="007E7923"/>
    <w:rsid w:val="008372C5"/>
    <w:rsid w:val="00841543"/>
    <w:rsid w:val="00843901"/>
    <w:rsid w:val="00845A7C"/>
    <w:rsid w:val="00847014"/>
    <w:rsid w:val="00854924"/>
    <w:rsid w:val="008D0A4D"/>
    <w:rsid w:val="008D2BD7"/>
    <w:rsid w:val="008D5BC6"/>
    <w:rsid w:val="008E1C48"/>
    <w:rsid w:val="009860EE"/>
    <w:rsid w:val="009B615B"/>
    <w:rsid w:val="009D67F4"/>
    <w:rsid w:val="009E1008"/>
    <w:rsid w:val="009E3401"/>
    <w:rsid w:val="009E6482"/>
    <w:rsid w:val="00A00888"/>
    <w:rsid w:val="00A070CA"/>
    <w:rsid w:val="00A11A9B"/>
    <w:rsid w:val="00A4260D"/>
    <w:rsid w:val="00A55965"/>
    <w:rsid w:val="00AA10D1"/>
    <w:rsid w:val="00AA38F5"/>
    <w:rsid w:val="00AC21FB"/>
    <w:rsid w:val="00AD623A"/>
    <w:rsid w:val="00B26F9B"/>
    <w:rsid w:val="00B308C8"/>
    <w:rsid w:val="00B41EB6"/>
    <w:rsid w:val="00B63467"/>
    <w:rsid w:val="00B7648A"/>
    <w:rsid w:val="00B811A8"/>
    <w:rsid w:val="00B82F27"/>
    <w:rsid w:val="00B8519D"/>
    <w:rsid w:val="00B91C69"/>
    <w:rsid w:val="00B9430E"/>
    <w:rsid w:val="00BA4121"/>
    <w:rsid w:val="00BA7D2F"/>
    <w:rsid w:val="00BC2C68"/>
    <w:rsid w:val="00BD2F41"/>
    <w:rsid w:val="00BE4953"/>
    <w:rsid w:val="00CB57BD"/>
    <w:rsid w:val="00CC0C64"/>
    <w:rsid w:val="00D046A7"/>
    <w:rsid w:val="00D0532F"/>
    <w:rsid w:val="00D30E1D"/>
    <w:rsid w:val="00D40B86"/>
    <w:rsid w:val="00D46C47"/>
    <w:rsid w:val="00D53BC8"/>
    <w:rsid w:val="00D96510"/>
    <w:rsid w:val="00DD5A8E"/>
    <w:rsid w:val="00DE0A3C"/>
    <w:rsid w:val="00DE2752"/>
    <w:rsid w:val="00DE46E6"/>
    <w:rsid w:val="00DE4DAF"/>
    <w:rsid w:val="00E1417F"/>
    <w:rsid w:val="00E344EC"/>
    <w:rsid w:val="00F236D8"/>
    <w:rsid w:val="00F7557E"/>
    <w:rsid w:val="00FA3AAD"/>
    <w:rsid w:val="00FA7C19"/>
    <w:rsid w:val="00FD7A8B"/>
    <w:rsid w:val="00FE5EBC"/>
    <w:rsid w:val="00FF37B4"/>
    <w:rsid w:val="00FF7FCE"/>
    <w:rsid w:val="173736DF"/>
    <w:rsid w:val="33011605"/>
    <w:rsid w:val="3E2452BD"/>
    <w:rsid w:val="408C7260"/>
    <w:rsid w:val="51CF0D8E"/>
    <w:rsid w:val="53FD448D"/>
    <w:rsid w:val="5CB037F8"/>
    <w:rsid w:val="6F7E3105"/>
    <w:rsid w:val="7F386F42"/>
    <w:rsid w:val="7FCF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D5A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D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D5A8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D5A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adshow.sseinfo.com/resources/pdfjs/web/viewer.html?file=../../uploadfile/documents/201804/152410574875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115</Words>
  <Characters>658</Characters>
  <Application>Microsoft Office Word</Application>
  <DocSecurity>0</DocSecurity>
  <Lines>5</Lines>
  <Paragraphs>1</Paragraphs>
  <ScaleCrop>false</ScaleCrop>
  <Company>Lenovo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sse</dc:creator>
  <cp:lastModifiedBy>tek</cp:lastModifiedBy>
  <cp:revision>41</cp:revision>
  <cp:lastPrinted>2020-04-27T09:29:00Z</cp:lastPrinted>
  <dcterms:created xsi:type="dcterms:W3CDTF">2018-06-07T02:06:00Z</dcterms:created>
  <dcterms:modified xsi:type="dcterms:W3CDTF">2020-07-30T06:38:00Z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