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56" w:rsidRPr="00012535" w:rsidRDefault="00540456" w:rsidP="00540456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012535">
        <w:rPr>
          <w:rFonts w:ascii="Times New Roman" w:eastAsia="黑体" w:hAnsi="Times New Roman" w:cs="Times New Roman"/>
          <w:sz w:val="32"/>
          <w:szCs w:val="32"/>
        </w:rPr>
        <w:t>附件</w:t>
      </w:r>
      <w:r w:rsidRPr="00012535">
        <w:rPr>
          <w:rFonts w:ascii="Times New Roman" w:eastAsia="黑体" w:hAnsi="Times New Roman" w:cs="Times New Roman"/>
          <w:sz w:val="32"/>
          <w:szCs w:val="32"/>
        </w:rPr>
        <w:t>1</w:t>
      </w:r>
      <w:r w:rsidRPr="00012535">
        <w:rPr>
          <w:rFonts w:ascii="Times New Roman" w:eastAsia="黑体" w:hAnsi="Times New Roman" w:cs="Times New Roman"/>
          <w:sz w:val="32"/>
          <w:szCs w:val="32"/>
        </w:rPr>
        <w:t>：</w:t>
      </w:r>
    </w:p>
    <w:p w:rsidR="00540456" w:rsidRPr="00012535" w:rsidRDefault="00540456" w:rsidP="00540456">
      <w:pPr>
        <w:pStyle w:val="a5"/>
        <w:rPr>
          <w:rFonts w:ascii="Times New Roman" w:eastAsia="黑体" w:hAnsi="Times New Roman"/>
          <w:b w:val="0"/>
        </w:rPr>
      </w:pPr>
      <w:r w:rsidRPr="00012535">
        <w:rPr>
          <w:rFonts w:ascii="Times New Roman" w:eastAsia="黑体" w:hAnsi="Times New Roman"/>
          <w:b w:val="0"/>
        </w:rPr>
        <w:t>上交所第</w:t>
      </w:r>
      <w:r>
        <w:rPr>
          <w:rFonts w:ascii="Times New Roman" w:eastAsia="黑体" w:hAnsi="Times New Roman" w:hint="eastAsia"/>
          <w:b w:val="0"/>
        </w:rPr>
        <w:t>九</w:t>
      </w:r>
      <w:r w:rsidRPr="00012535">
        <w:rPr>
          <w:rFonts w:ascii="Times New Roman" w:eastAsia="黑体" w:hAnsi="Times New Roman"/>
          <w:b w:val="0"/>
        </w:rPr>
        <w:t>期资产证券化发行及</w:t>
      </w:r>
      <w:proofErr w:type="gramStart"/>
      <w:r w:rsidRPr="00012535">
        <w:rPr>
          <w:rFonts w:ascii="Times New Roman" w:eastAsia="黑体" w:hAnsi="Times New Roman"/>
          <w:b w:val="0"/>
        </w:rPr>
        <w:t>风控合规</w:t>
      </w:r>
      <w:proofErr w:type="gramEnd"/>
      <w:r w:rsidRPr="00012535">
        <w:rPr>
          <w:rFonts w:ascii="Times New Roman" w:eastAsia="黑体" w:hAnsi="Times New Roman"/>
          <w:b w:val="0"/>
        </w:rPr>
        <w:t>培训课程表</w:t>
      </w:r>
    </w:p>
    <w:tbl>
      <w:tblPr>
        <w:tblW w:w="8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1"/>
        <w:gridCol w:w="6176"/>
      </w:tblGrid>
      <w:tr w:rsidR="00540456" w:rsidRPr="00012535" w:rsidTr="0046679E">
        <w:trPr>
          <w:trHeight w:val="515"/>
          <w:jc w:val="center"/>
        </w:trPr>
        <w:tc>
          <w:tcPr>
            <w:tcW w:w="2691" w:type="dxa"/>
            <w:vAlign w:val="center"/>
          </w:tcPr>
          <w:p w:rsidR="00540456" w:rsidRPr="00012535" w:rsidRDefault="00540456" w:rsidP="0046679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6176" w:type="dxa"/>
            <w:vAlign w:val="center"/>
          </w:tcPr>
          <w:p w:rsidR="00540456" w:rsidRPr="00012535" w:rsidRDefault="00540456" w:rsidP="0046679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课程内容</w:t>
            </w:r>
          </w:p>
        </w:tc>
      </w:tr>
      <w:tr w:rsidR="00540456" w:rsidRPr="00012535" w:rsidTr="0046679E">
        <w:trPr>
          <w:trHeight w:val="515"/>
          <w:jc w:val="center"/>
        </w:trPr>
        <w:tc>
          <w:tcPr>
            <w:tcW w:w="8867" w:type="dxa"/>
            <w:gridSpan w:val="2"/>
            <w:vAlign w:val="center"/>
          </w:tcPr>
          <w:p w:rsidR="00540456" w:rsidRPr="00012535" w:rsidRDefault="00540456" w:rsidP="0046679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                     11</w:t>
            </w:r>
            <w:r w:rsidRPr="00012535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13</w:t>
            </w:r>
            <w:r w:rsidRPr="00012535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日</w:t>
            </w:r>
          </w:p>
        </w:tc>
      </w:tr>
      <w:tr w:rsidR="00540456" w:rsidRPr="00012535" w:rsidTr="0046679E">
        <w:trPr>
          <w:trHeight w:val="515"/>
          <w:jc w:val="center"/>
        </w:trPr>
        <w:tc>
          <w:tcPr>
            <w:tcW w:w="2691" w:type="dxa"/>
            <w:vAlign w:val="center"/>
          </w:tcPr>
          <w:p w:rsidR="00540456" w:rsidRPr="00012535" w:rsidRDefault="00540456" w:rsidP="0046679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8:30-8:55</w:t>
            </w:r>
          </w:p>
        </w:tc>
        <w:tc>
          <w:tcPr>
            <w:tcW w:w="6176" w:type="dxa"/>
            <w:vAlign w:val="center"/>
          </w:tcPr>
          <w:p w:rsidR="00540456" w:rsidRPr="00012535" w:rsidRDefault="00540456" w:rsidP="0046679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培训签到</w:t>
            </w:r>
          </w:p>
        </w:tc>
      </w:tr>
      <w:tr w:rsidR="00540456" w:rsidRPr="00012535" w:rsidTr="0046679E">
        <w:trPr>
          <w:trHeight w:val="515"/>
          <w:jc w:val="center"/>
        </w:trPr>
        <w:tc>
          <w:tcPr>
            <w:tcW w:w="2691" w:type="dxa"/>
            <w:vAlign w:val="center"/>
          </w:tcPr>
          <w:p w:rsidR="00540456" w:rsidRPr="00012535" w:rsidRDefault="00540456" w:rsidP="0046679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9:00-9:30</w:t>
            </w:r>
          </w:p>
        </w:tc>
        <w:tc>
          <w:tcPr>
            <w:tcW w:w="6176" w:type="dxa"/>
            <w:vAlign w:val="center"/>
          </w:tcPr>
          <w:p w:rsidR="00540456" w:rsidRPr="00012535" w:rsidRDefault="00540456" w:rsidP="0046679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上交所债券市场概况</w:t>
            </w:r>
          </w:p>
        </w:tc>
      </w:tr>
      <w:tr w:rsidR="00540456" w:rsidRPr="00012535" w:rsidTr="0046679E">
        <w:trPr>
          <w:trHeight w:val="515"/>
          <w:jc w:val="center"/>
        </w:trPr>
        <w:tc>
          <w:tcPr>
            <w:tcW w:w="2691" w:type="dxa"/>
            <w:vAlign w:val="center"/>
          </w:tcPr>
          <w:p w:rsidR="00540456" w:rsidRPr="00012535" w:rsidRDefault="00540456" w:rsidP="0046679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9:30-10:30</w:t>
            </w:r>
          </w:p>
        </w:tc>
        <w:tc>
          <w:tcPr>
            <w:tcW w:w="6176" w:type="dxa"/>
            <w:vAlign w:val="center"/>
          </w:tcPr>
          <w:p w:rsidR="00540456" w:rsidRPr="00012535" w:rsidRDefault="00540456" w:rsidP="0046679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资产证券化业务政策解读与监管要求</w:t>
            </w:r>
          </w:p>
        </w:tc>
      </w:tr>
      <w:tr w:rsidR="00540456" w:rsidRPr="00012535" w:rsidTr="0046679E">
        <w:trPr>
          <w:trHeight w:val="515"/>
          <w:jc w:val="center"/>
        </w:trPr>
        <w:tc>
          <w:tcPr>
            <w:tcW w:w="2691" w:type="dxa"/>
            <w:vAlign w:val="center"/>
          </w:tcPr>
          <w:p w:rsidR="00540456" w:rsidRPr="00012535" w:rsidRDefault="00540456" w:rsidP="0046679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6176" w:type="dxa"/>
            <w:vAlign w:val="center"/>
          </w:tcPr>
          <w:p w:rsidR="00540456" w:rsidRPr="00012535" w:rsidRDefault="00540456" w:rsidP="0046679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上交</w:t>
            </w:r>
            <w:proofErr w:type="gramStart"/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所资产</w:t>
            </w:r>
            <w:proofErr w:type="gramEnd"/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证券化业务流程、申报文件及业务开展要求</w:t>
            </w:r>
          </w:p>
        </w:tc>
      </w:tr>
      <w:tr w:rsidR="00540456" w:rsidRPr="00012535" w:rsidTr="0046679E">
        <w:trPr>
          <w:trHeight w:val="515"/>
          <w:jc w:val="center"/>
        </w:trPr>
        <w:tc>
          <w:tcPr>
            <w:tcW w:w="2691" w:type="dxa"/>
            <w:vAlign w:val="center"/>
          </w:tcPr>
          <w:p w:rsidR="00540456" w:rsidRPr="00012535" w:rsidRDefault="00540456" w:rsidP="0046679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11:00-13:30</w:t>
            </w:r>
          </w:p>
        </w:tc>
        <w:tc>
          <w:tcPr>
            <w:tcW w:w="6176" w:type="dxa"/>
            <w:vAlign w:val="center"/>
          </w:tcPr>
          <w:p w:rsidR="00540456" w:rsidRPr="00012535" w:rsidRDefault="00540456" w:rsidP="0046679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午餐</w:t>
            </w:r>
          </w:p>
        </w:tc>
      </w:tr>
      <w:tr w:rsidR="00540456" w:rsidRPr="00012535" w:rsidTr="0046679E">
        <w:trPr>
          <w:trHeight w:val="515"/>
          <w:jc w:val="center"/>
        </w:trPr>
        <w:tc>
          <w:tcPr>
            <w:tcW w:w="2691" w:type="dxa"/>
            <w:vAlign w:val="center"/>
          </w:tcPr>
          <w:p w:rsidR="00540456" w:rsidRPr="00012535" w:rsidRDefault="00540456" w:rsidP="0046679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13:30-15:15</w:t>
            </w:r>
          </w:p>
        </w:tc>
        <w:tc>
          <w:tcPr>
            <w:tcW w:w="6176" w:type="dxa"/>
            <w:vAlign w:val="center"/>
          </w:tcPr>
          <w:p w:rsidR="00540456" w:rsidRPr="00012535" w:rsidRDefault="00540456" w:rsidP="0046679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资产支持证券项目审查</w:t>
            </w:r>
            <w:proofErr w:type="gramStart"/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及尽调风控关注</w:t>
            </w:r>
            <w:proofErr w:type="gramEnd"/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要点</w:t>
            </w:r>
          </w:p>
        </w:tc>
      </w:tr>
      <w:tr w:rsidR="00540456" w:rsidRPr="00012535" w:rsidTr="0046679E">
        <w:trPr>
          <w:trHeight w:val="450"/>
          <w:jc w:val="center"/>
        </w:trPr>
        <w:tc>
          <w:tcPr>
            <w:tcW w:w="2691" w:type="dxa"/>
            <w:vAlign w:val="center"/>
          </w:tcPr>
          <w:p w:rsidR="00540456" w:rsidRPr="00012535" w:rsidRDefault="00540456" w:rsidP="0046679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15:15-16:00</w:t>
            </w:r>
          </w:p>
        </w:tc>
        <w:tc>
          <w:tcPr>
            <w:tcW w:w="6176" w:type="dxa"/>
            <w:vAlign w:val="center"/>
          </w:tcPr>
          <w:p w:rsidR="00540456" w:rsidRPr="00012535" w:rsidRDefault="00540456" w:rsidP="0046679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资产支持证券挂牌转让操作关注要点</w:t>
            </w:r>
          </w:p>
        </w:tc>
      </w:tr>
      <w:tr w:rsidR="00540456" w:rsidRPr="00012535" w:rsidTr="0046679E">
        <w:trPr>
          <w:trHeight w:val="483"/>
          <w:jc w:val="center"/>
        </w:trPr>
        <w:tc>
          <w:tcPr>
            <w:tcW w:w="2691" w:type="dxa"/>
            <w:vAlign w:val="center"/>
          </w:tcPr>
          <w:p w:rsidR="00540456" w:rsidRPr="00012535" w:rsidRDefault="00540456" w:rsidP="0046679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6176" w:type="dxa"/>
            <w:vAlign w:val="center"/>
          </w:tcPr>
          <w:p w:rsidR="00540456" w:rsidRPr="00012535" w:rsidRDefault="00540456" w:rsidP="0046679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上交所公告编制软件（</w:t>
            </w:r>
            <w:r w:rsidRPr="00012535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XBRL</w:t>
            </w:r>
            <w:r w:rsidRPr="00012535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）演示与讲解</w:t>
            </w:r>
          </w:p>
        </w:tc>
      </w:tr>
      <w:tr w:rsidR="00540456" w:rsidRPr="00012535" w:rsidTr="0046679E">
        <w:trPr>
          <w:trHeight w:val="515"/>
          <w:jc w:val="center"/>
        </w:trPr>
        <w:tc>
          <w:tcPr>
            <w:tcW w:w="8867" w:type="dxa"/>
            <w:gridSpan w:val="2"/>
            <w:vAlign w:val="center"/>
          </w:tcPr>
          <w:p w:rsidR="00540456" w:rsidRPr="00012535" w:rsidRDefault="00540456" w:rsidP="0046679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                     11</w:t>
            </w:r>
            <w:r w:rsidRPr="00012535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14</w:t>
            </w:r>
            <w:r w:rsidRPr="00012535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日</w:t>
            </w:r>
          </w:p>
        </w:tc>
      </w:tr>
      <w:tr w:rsidR="00540456" w:rsidRPr="00012535" w:rsidTr="0046679E">
        <w:trPr>
          <w:trHeight w:val="515"/>
          <w:jc w:val="center"/>
        </w:trPr>
        <w:tc>
          <w:tcPr>
            <w:tcW w:w="2691" w:type="dxa"/>
            <w:vAlign w:val="center"/>
          </w:tcPr>
          <w:p w:rsidR="00540456" w:rsidRPr="00012535" w:rsidRDefault="00540456" w:rsidP="0046679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9:00-10:00</w:t>
            </w:r>
          </w:p>
        </w:tc>
        <w:tc>
          <w:tcPr>
            <w:tcW w:w="6176" w:type="dxa"/>
            <w:vAlign w:val="center"/>
          </w:tcPr>
          <w:p w:rsidR="00540456" w:rsidRPr="00012535" w:rsidRDefault="00540456" w:rsidP="0046679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资产支持证券存续期信用风险管理指引解读</w:t>
            </w:r>
          </w:p>
        </w:tc>
      </w:tr>
      <w:tr w:rsidR="00540456" w:rsidRPr="00012535" w:rsidTr="0046679E">
        <w:trPr>
          <w:trHeight w:val="515"/>
          <w:jc w:val="center"/>
        </w:trPr>
        <w:tc>
          <w:tcPr>
            <w:tcW w:w="2691" w:type="dxa"/>
            <w:vAlign w:val="center"/>
          </w:tcPr>
          <w:p w:rsidR="00540456" w:rsidRPr="00012535" w:rsidRDefault="00540456" w:rsidP="0046679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6176" w:type="dxa"/>
            <w:vAlign w:val="center"/>
          </w:tcPr>
          <w:p w:rsidR="00540456" w:rsidRPr="00012535" w:rsidRDefault="00540456" w:rsidP="0046679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资产支持证券存续期定期报告指引解读及</w:t>
            </w:r>
            <w:proofErr w:type="gramStart"/>
            <w:r w:rsidRPr="00012535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日常信披要求</w:t>
            </w:r>
            <w:proofErr w:type="gramEnd"/>
          </w:p>
        </w:tc>
      </w:tr>
      <w:tr w:rsidR="00540456" w:rsidRPr="00012535" w:rsidTr="0046679E">
        <w:trPr>
          <w:trHeight w:val="515"/>
          <w:jc w:val="center"/>
        </w:trPr>
        <w:tc>
          <w:tcPr>
            <w:tcW w:w="2691" w:type="dxa"/>
            <w:vAlign w:val="center"/>
          </w:tcPr>
          <w:p w:rsidR="00540456" w:rsidRPr="00012535" w:rsidRDefault="00540456" w:rsidP="0046679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6176" w:type="dxa"/>
            <w:vAlign w:val="center"/>
          </w:tcPr>
          <w:p w:rsidR="00540456" w:rsidRPr="00012535" w:rsidRDefault="00540456" w:rsidP="0046679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资产证券化业务合</w:t>
            </w:r>
            <w:proofErr w:type="gramStart"/>
            <w:r w:rsidRPr="00012535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规</w:t>
            </w:r>
            <w:proofErr w:type="gramEnd"/>
            <w:r w:rsidRPr="00012535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、内控及存续期管理经验分享</w:t>
            </w:r>
          </w:p>
        </w:tc>
      </w:tr>
      <w:tr w:rsidR="00540456" w:rsidRPr="00012535" w:rsidTr="0046679E">
        <w:trPr>
          <w:trHeight w:val="515"/>
          <w:jc w:val="center"/>
        </w:trPr>
        <w:tc>
          <w:tcPr>
            <w:tcW w:w="2691" w:type="dxa"/>
            <w:vAlign w:val="center"/>
          </w:tcPr>
          <w:p w:rsidR="00540456" w:rsidRPr="00012535" w:rsidRDefault="00540456" w:rsidP="0046679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6176" w:type="dxa"/>
            <w:vAlign w:val="center"/>
          </w:tcPr>
          <w:p w:rsidR="00540456" w:rsidRPr="00012535" w:rsidRDefault="00540456" w:rsidP="0046679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午餐</w:t>
            </w:r>
          </w:p>
        </w:tc>
      </w:tr>
      <w:tr w:rsidR="00540456" w:rsidRPr="00012535" w:rsidTr="0046679E">
        <w:trPr>
          <w:trHeight w:val="515"/>
          <w:jc w:val="center"/>
        </w:trPr>
        <w:tc>
          <w:tcPr>
            <w:tcW w:w="2691" w:type="dxa"/>
            <w:vAlign w:val="center"/>
          </w:tcPr>
          <w:p w:rsidR="00540456" w:rsidRPr="00012535" w:rsidRDefault="00540456" w:rsidP="0046679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6176" w:type="dxa"/>
            <w:vAlign w:val="center"/>
          </w:tcPr>
          <w:p w:rsidR="00540456" w:rsidRPr="00012535" w:rsidRDefault="00540456" w:rsidP="0046679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资产证券化法律实务操作相关研究及案例分析</w:t>
            </w:r>
          </w:p>
        </w:tc>
      </w:tr>
      <w:tr w:rsidR="00540456" w:rsidRPr="00012535" w:rsidTr="0046679E">
        <w:trPr>
          <w:trHeight w:val="515"/>
          <w:jc w:val="center"/>
        </w:trPr>
        <w:tc>
          <w:tcPr>
            <w:tcW w:w="2691" w:type="dxa"/>
            <w:vAlign w:val="center"/>
          </w:tcPr>
          <w:p w:rsidR="00540456" w:rsidRPr="00012535" w:rsidRDefault="00540456" w:rsidP="0046679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6176" w:type="dxa"/>
            <w:vAlign w:val="center"/>
          </w:tcPr>
          <w:p w:rsidR="00540456" w:rsidRPr="00012535" w:rsidRDefault="00540456" w:rsidP="0046679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资产证券化业务的会计处理及税务实务</w:t>
            </w:r>
          </w:p>
        </w:tc>
      </w:tr>
      <w:tr w:rsidR="00540456" w:rsidRPr="00012535" w:rsidTr="0046679E">
        <w:trPr>
          <w:trHeight w:val="515"/>
          <w:jc w:val="center"/>
        </w:trPr>
        <w:tc>
          <w:tcPr>
            <w:tcW w:w="2691" w:type="dxa"/>
            <w:vAlign w:val="center"/>
          </w:tcPr>
          <w:p w:rsidR="00540456" w:rsidRPr="00012535" w:rsidRDefault="00540456" w:rsidP="0046679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16:00-1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6" w:type="dxa"/>
            <w:vAlign w:val="center"/>
          </w:tcPr>
          <w:p w:rsidR="00540456" w:rsidRPr="00012535" w:rsidRDefault="00540456" w:rsidP="0046679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资产证券化业务评级方法及关注要点</w:t>
            </w:r>
          </w:p>
        </w:tc>
      </w:tr>
      <w:tr w:rsidR="00540456" w:rsidRPr="00012535" w:rsidTr="0046679E">
        <w:trPr>
          <w:trHeight w:val="519"/>
          <w:jc w:val="center"/>
        </w:trPr>
        <w:tc>
          <w:tcPr>
            <w:tcW w:w="2691" w:type="dxa"/>
            <w:vAlign w:val="center"/>
          </w:tcPr>
          <w:p w:rsidR="00540456" w:rsidRPr="00012535" w:rsidRDefault="00540456" w:rsidP="0046679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:4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6" w:type="dxa"/>
            <w:vAlign w:val="center"/>
          </w:tcPr>
          <w:p w:rsidR="00540456" w:rsidRPr="00012535" w:rsidRDefault="00540456" w:rsidP="0046679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考试</w:t>
            </w:r>
            <w:bookmarkStart w:id="0" w:name="_GoBack"/>
            <w:bookmarkEnd w:id="0"/>
          </w:p>
        </w:tc>
      </w:tr>
    </w:tbl>
    <w:p w:rsidR="00540456" w:rsidRPr="00012535" w:rsidRDefault="00540456" w:rsidP="00540456">
      <w:pPr>
        <w:spacing w:line="0" w:lineRule="atLeast"/>
        <w:rPr>
          <w:rFonts w:ascii="Times New Roman" w:eastAsia="黑体" w:hAnsi="Times New Roman" w:cs="Times New Roman"/>
          <w:sz w:val="16"/>
          <w:szCs w:val="21"/>
        </w:rPr>
      </w:pPr>
    </w:p>
    <w:p w:rsidR="00540456" w:rsidRPr="00012535" w:rsidRDefault="00540456" w:rsidP="00540456">
      <w:pPr>
        <w:spacing w:line="0" w:lineRule="atLeast"/>
        <w:rPr>
          <w:rFonts w:ascii="Times New Roman" w:eastAsia="黑体" w:hAnsi="Times New Roman" w:cs="Times New Roman"/>
          <w:sz w:val="16"/>
          <w:szCs w:val="21"/>
        </w:rPr>
      </w:pPr>
      <w:r w:rsidRPr="00012535">
        <w:rPr>
          <w:rFonts w:ascii="Times New Roman" w:eastAsia="黑体" w:hAnsi="Times New Roman" w:cs="Times New Roman"/>
          <w:sz w:val="16"/>
          <w:szCs w:val="21"/>
        </w:rPr>
        <w:t>以培训时课程表为准。</w:t>
      </w:r>
    </w:p>
    <w:p w:rsidR="00540456" w:rsidRPr="00012535" w:rsidRDefault="00540456" w:rsidP="00540456">
      <w:pPr>
        <w:rPr>
          <w:rFonts w:ascii="Times New Roman" w:hAnsi="Times New Roman" w:cs="Times New Roman"/>
        </w:rPr>
      </w:pPr>
    </w:p>
    <w:p w:rsidR="00540456" w:rsidRPr="00012535" w:rsidRDefault="00540456" w:rsidP="00540456">
      <w:pPr>
        <w:rPr>
          <w:rFonts w:ascii="Times New Roman" w:hAnsi="Times New Roman" w:cs="Times New Roman"/>
        </w:rPr>
      </w:pPr>
    </w:p>
    <w:p w:rsidR="00516642" w:rsidRPr="00540456" w:rsidRDefault="001E11A6" w:rsidP="00540456">
      <w:pPr>
        <w:rPr>
          <w:szCs w:val="32"/>
        </w:rPr>
      </w:pPr>
    </w:p>
    <w:sectPr w:rsidR="00516642" w:rsidRPr="00540456" w:rsidSect="009B2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1A6" w:rsidRDefault="001E11A6" w:rsidP="00990A80">
      <w:r>
        <w:separator/>
      </w:r>
    </w:p>
  </w:endnote>
  <w:endnote w:type="continuationSeparator" w:id="0">
    <w:p w:rsidR="001E11A6" w:rsidRDefault="001E11A6" w:rsidP="00990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1A6" w:rsidRDefault="001E11A6" w:rsidP="00990A80">
      <w:r>
        <w:separator/>
      </w:r>
    </w:p>
  </w:footnote>
  <w:footnote w:type="continuationSeparator" w:id="0">
    <w:p w:rsidR="001E11A6" w:rsidRDefault="001E11A6" w:rsidP="00990A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A80"/>
    <w:rsid w:val="001103AA"/>
    <w:rsid w:val="001E11A6"/>
    <w:rsid w:val="00364591"/>
    <w:rsid w:val="00482EC2"/>
    <w:rsid w:val="004A3037"/>
    <w:rsid w:val="00540456"/>
    <w:rsid w:val="005C4783"/>
    <w:rsid w:val="005D7388"/>
    <w:rsid w:val="00622E93"/>
    <w:rsid w:val="00737202"/>
    <w:rsid w:val="00777C8F"/>
    <w:rsid w:val="008D6355"/>
    <w:rsid w:val="00941C84"/>
    <w:rsid w:val="00990A80"/>
    <w:rsid w:val="009B2214"/>
    <w:rsid w:val="009E58FA"/>
    <w:rsid w:val="00AA4DBC"/>
    <w:rsid w:val="00AB6801"/>
    <w:rsid w:val="00B91B2F"/>
    <w:rsid w:val="00C11C3C"/>
    <w:rsid w:val="00CB3FA8"/>
    <w:rsid w:val="00D54412"/>
    <w:rsid w:val="00E1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0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0A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0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0A80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9E58FA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9E58FA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sse</cp:lastModifiedBy>
  <cp:revision>8</cp:revision>
  <dcterms:created xsi:type="dcterms:W3CDTF">2019-01-16T05:58:00Z</dcterms:created>
  <dcterms:modified xsi:type="dcterms:W3CDTF">2019-10-15T06:18:00Z</dcterms:modified>
</cp:coreProperties>
</file>