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C" w:rsidRDefault="0053757A">
      <w:pPr>
        <w:widowControl/>
        <w:snapToGrid w:val="0"/>
        <w:spacing w:line="360" w:lineRule="auto"/>
        <w:jc w:val="left"/>
        <w:rPr>
          <w:rFonts w:ascii="黑体" w:eastAsia="仿宋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bookmarkStart w:id="0" w:name="_GoBack"/>
      <w:bookmarkEnd w:id="0"/>
      <w:r w:rsidR="00366191">
        <w:rPr>
          <w:rFonts w:ascii="仿宋" w:eastAsia="仿宋" w:hAnsi="仿宋" w:hint="eastAsia"/>
          <w:b/>
          <w:bCs/>
          <w:kern w:val="44"/>
          <w:sz w:val="30"/>
          <w:szCs w:val="30"/>
        </w:rPr>
        <w:t>3</w:t>
      </w:r>
    </w:p>
    <w:p w:rsidR="005861CC" w:rsidRDefault="0053757A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非上市公司</w:t>
      </w:r>
      <w:proofErr w:type="gramStart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董秘资格</w:t>
      </w:r>
      <w:proofErr w:type="gramEnd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培训报名操作指南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 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一、报名步骤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（一）注册用户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1．登录上交所网站</w:t>
      </w:r>
      <w:hyperlink r:id="rId7" w:tgtFrame="_blank" w:tooltip="默认使用链接名字" w:history="1">
        <w:r>
          <w:rPr>
            <w:rStyle w:val="a6"/>
            <w:rFonts w:ascii="微软雅黑" w:eastAsia="微软雅黑" w:hAnsi="微软雅黑" w:hint="eastAsia"/>
            <w:color w:val="337AB7"/>
            <w:sz w:val="21"/>
            <w:szCs w:val="21"/>
            <w:u w:val="none"/>
          </w:rPr>
          <w:t>http://www.sse.com.cn</w:t>
        </w:r>
      </w:hyperlink>
      <w:r>
        <w:rPr>
          <w:rFonts w:ascii="微软雅黑" w:eastAsia="微软雅黑" w:hAnsi="微软雅黑" w:hint="eastAsia"/>
          <w:color w:val="4D4D4D"/>
          <w:sz w:val="21"/>
          <w:szCs w:val="21"/>
        </w:rPr>
        <w:t>，点击首页导航栏“服务”—“培训服务”，在网页右上方位置点击“在线报名”。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5760720" cy="2581275"/>
            <wp:effectExtent l="19050" t="0" r="0" b="0"/>
            <wp:docPr id="1" name="图片 1" descr="http://www.sse.com.cn/services/training/guide/a/20170706/a056ff82c1a79249ba44d88ff41405da.jpg;wad67dd7a72a28c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se.com.cn/services/training/guide/a/20170706/a056ff82c1a79249ba44d88ff41405da.jpg;wad67dd7a72a28cca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480" cy="258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2．新用户请点击“我要注册”，按页面提示完成注册后，转入培训报名系统。已注册用户直接输入用户名及密码登陆报名系统。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286500" cy="3571875"/>
            <wp:effectExtent l="19050" t="0" r="0" b="0"/>
            <wp:docPr id="2" name="图片 2" descr="http://www.sse.com.cn/services/training/guide/a/20170706/2f5aac283f6247477a212c56c3f7b16f.png;waae95888b2c407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sse.com.cn/services/training/guide/a/20170706/2f5aac283f6247477a212c56c3f7b16f.png;waae95888b2c40710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 w:rsidP="006961ED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b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3．进入报名系统后，请点击“注册信息管理”填写相应账户信息。拟上市公司需选择IPO阶段并上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传相应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证明文件。</w:t>
      </w:r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（由于</w:t>
      </w:r>
      <w:proofErr w:type="gramStart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培训在线培训系统与在线报名系统要求注册手机号一致，在注册账户时必须使用参加培训人员手机号进行注册。）</w:t>
      </w:r>
    </w:p>
    <w:p w:rsidR="006961ED" w:rsidRDefault="006961ED" w:rsidP="006961ED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color w:val="4D4D4D"/>
          <w:sz w:val="21"/>
          <w:szCs w:val="21"/>
        </w:rPr>
      </w:pP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124575" cy="5118649"/>
            <wp:effectExtent l="19050" t="0" r="9525" b="0"/>
            <wp:docPr id="3" name="图片 3" descr="http://www.sse.com.cn/services/training/guide/a/20170706/64f34171a2bcd1ea7aafe9fff918ca70.png;wa930fcc48a9ec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sse.com.cn/services/training/guide/a/20170706/64f34171a2bcd1ea7aafe9fff918ca70.png;wa930fcc48a9ec56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11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4．在报名系统中点击页面左侧“培训人员管理”，点击“新建参加培训人员信息”，根据要求填写完成并保存。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4191000" cy="1419225"/>
            <wp:effectExtent l="19050" t="0" r="0" b="0"/>
            <wp:docPr id="4" name="图片 4" descr="http://www.sse.com.cn/services/training/guide/a/20170706/bd64ef6bf90e2016e3946ee4b3a5d2c0.png;wa2c9e2412f3ee6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sse.com.cn/services/training/guide/a/20170706/bd64ef6bf90e2016e3946ee4b3a5d2c0.png;wa2c9e2412f3ee66c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5．在报名系统中点击页面左侧“拟上市企业信息管理”，根据要求填写完成并保存。（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建议在预报</w:t>
      </w:r>
      <w:proofErr w:type="gramStart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名开始</w:t>
      </w:r>
      <w:proofErr w:type="gramEnd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前完成此项信息填写，否则无法提交预报名。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（二）在线预报名报名（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2017年7月7日上午9:00开始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1．登录报名系统，选择“董秘资格培训预报名”，点击“新增参加培训人员”。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315075" cy="4971415"/>
            <wp:effectExtent l="19050" t="0" r="9525" b="0"/>
            <wp:docPr id="5" name="图片 5" descr="http://www.sse.com.cn/services/training/guide/a/20170706/77d564224341b8e30ed6c18c68c873dd.png;wacea45a4f3395e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sse.com.cn/services/training/guide/a/20170706/77d564224341b8e30ed6c18c68c873dd.png;wacea45a4f3395e8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9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在弹出页面的“报名人”下拉菜单中选择预报名学员，确认个人信息和企业信息后上传附件“董事会推荐函影印件”（模板请见附件），点击确定后预报名流程结束，预报名排队人员列表显示当前已报名的待审核人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5105400" cy="3209925"/>
            <wp:effectExtent l="19050" t="0" r="0" b="0"/>
            <wp:docPr id="6" name="图片 6" descr="http://www.sse.com.cn/services/training/guide/a/20170706/640f93e5710da6af28f7df984b291a50.png;wa1e500da3fca8d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sse.com.cn/services/training/guide/a/20170706/640f93e5710da6af28f7df984b291a50.png;wa1e500da3fca8d1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3．“待审核”状态下，报名人员可以修改报名信息和取消报名。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089042" cy="3501381"/>
            <wp:effectExtent l="19050" t="0" r="6958" b="0"/>
            <wp:docPr id="7" name="图片 7" descr="http://www.sse.com.cn/services/training/guide/a/20170706/440796180d6b2b0353d85ba0763c8c70.png;wa2d10a25d0fbd9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sse.com.cn/services/training/guide/a/20170706/440796180d6b2b0353d85ba0763c8c70.png;wa2d10a25d0fbd9aa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377" cy="350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（三）审核和付款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1．报名提交后的2个工作日内，报名系统将对报名资格和信息完整性进行审核。审核通过后，报名“待审核”状态变更为“审核通过”，同时系统向学员发送确认短信。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2．每期培训开班前，报名系统将依据企业上市进程和报名顺序，确定当期培训人员名单，并会以短信方式通知学员。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3．收到开班短信的学员可通过上交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所官网培训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通知了解培训详情，并登录报名系统进行确认操作。选择“确认参加”后，学员可通过系统在线缴费，缴费成功后即可按照通知要求按时参加培训。选择“放弃参加”，将顺延到下期，逾期未确认视同放弃参加。每位学员只能延期一次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二、常见问题解答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（一）原有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报名方式还保留吗？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答：不保留，此系统上线后，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培训将统一采取预报名方式。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（二）预报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名系统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开放时间有限制吗？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答：预报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名方式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开放后，接受学员24小时报名，暂不设截止日。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（三）每期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培训的频次是怎样的？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培训将根据预报名情况，满200人开班。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（四）我公司可以报名两人参加同一期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答：可以，但每年度每家公司最多参加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培训3人。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（五）如果轮到参加培训，但个人原因无法参加，能改到下期或更换人员吗？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答：如收到开班短信，但个人原因无法参加本期培训，应在要求时间内登录系统进行“放弃参加”操作，不能变更为其他人员。连续两次无法参加培训的，取消原预报名排位，学员可重新申请预报名。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（六）我公司可以为非本公司员工报名吗？</w:t>
      </w:r>
    </w:p>
    <w:p w:rsidR="00BD56E8" w:rsidRDefault="0053757A" w:rsidP="00BD56E8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 w:hint="eastAsia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答、公司只能推荐本公司员工参加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培训，如发现为非本公司员工出具推荐函，培训部将暂停该公司一年培训报名资格。</w:t>
      </w:r>
    </w:p>
    <w:p w:rsidR="00BD56E8" w:rsidRDefault="00BD56E8" w:rsidP="00BD56E8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 w:hint="eastAsia"/>
          <w:color w:val="4D4D4D"/>
          <w:sz w:val="21"/>
          <w:szCs w:val="21"/>
        </w:rPr>
      </w:pPr>
    </w:p>
    <w:p w:rsidR="00BD56E8" w:rsidRDefault="00BD56E8" w:rsidP="00BD56E8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color w:val="4D4D4D"/>
          <w:sz w:val="21"/>
          <w:szCs w:val="21"/>
        </w:rPr>
      </w:pPr>
    </w:p>
    <w:p w:rsidR="00BD56E8" w:rsidRDefault="00BD56E8">
      <w:pPr>
        <w:widowControl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>
        <w:rPr>
          <w:rFonts w:ascii="微软雅黑" w:eastAsia="微软雅黑" w:hAnsi="微软雅黑"/>
          <w:color w:val="4D4D4D"/>
          <w:szCs w:val="21"/>
        </w:rPr>
        <w:br w:type="page"/>
      </w:r>
    </w:p>
    <w:p w:rsidR="00BD56E8" w:rsidRDefault="00BD56E8" w:rsidP="00BD56E8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lastRenderedPageBreak/>
        <w:t>附件：</w:t>
      </w:r>
    </w:p>
    <w:p w:rsidR="00BD56E8" w:rsidRDefault="00BD56E8" w:rsidP="00BD56E8">
      <w:pPr>
        <w:ind w:right="840"/>
        <w:rPr>
          <w:rFonts w:ascii="黑体" w:eastAsia="黑体" w:hAnsi="黑体"/>
          <w:sz w:val="32"/>
          <w:szCs w:val="32"/>
        </w:rPr>
      </w:pPr>
    </w:p>
    <w:p w:rsidR="00BD56E8" w:rsidRPr="004D320A" w:rsidRDefault="00BD56E8" w:rsidP="00BD56E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BD56E8" w:rsidRPr="00DC24BF" w:rsidRDefault="00BD56E8" w:rsidP="00BD56E8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BD56E8" w:rsidRPr="00C016E5" w:rsidRDefault="00BD56E8" w:rsidP="00BD56E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参加由上海证券交易所举办的董事会秘书任职资格培训班，请准予参加培训。</w:t>
      </w:r>
    </w:p>
    <w:p w:rsidR="00BD56E8" w:rsidRPr="001F0168" w:rsidRDefault="00BD56E8" w:rsidP="00BD56E8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BD56E8" w:rsidRPr="006000E4" w:rsidRDefault="00BD56E8" w:rsidP="00BD56E8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BD56E8" w:rsidRPr="00EC669B" w:rsidRDefault="00BD56E8" w:rsidP="00BD56E8">
      <w:pPr>
        <w:pStyle w:val="a9"/>
        <w:snapToGrid w:val="0"/>
        <w:spacing w:line="360" w:lineRule="auto"/>
        <w:jc w:val="both"/>
        <w:rPr>
          <w:sz w:val="28"/>
          <w:szCs w:val="28"/>
        </w:rPr>
      </w:pPr>
    </w:p>
    <w:p w:rsidR="00BD56E8" w:rsidRDefault="00BD56E8" w:rsidP="00BD56E8">
      <w:pPr>
        <w:rPr>
          <w:sz w:val="28"/>
          <w:szCs w:val="28"/>
        </w:rPr>
      </w:pPr>
    </w:p>
    <w:p w:rsidR="00BD56E8" w:rsidRDefault="00BD56E8" w:rsidP="00BD56E8">
      <w:pPr>
        <w:rPr>
          <w:sz w:val="28"/>
          <w:szCs w:val="28"/>
        </w:rPr>
      </w:pPr>
    </w:p>
    <w:p w:rsidR="00BD56E8" w:rsidRDefault="00BD56E8" w:rsidP="00BD56E8">
      <w:pPr>
        <w:rPr>
          <w:sz w:val="28"/>
          <w:szCs w:val="28"/>
        </w:rPr>
      </w:pPr>
    </w:p>
    <w:p w:rsidR="00BD56E8" w:rsidRDefault="00BD56E8" w:rsidP="00BD56E8">
      <w:pPr>
        <w:rPr>
          <w:sz w:val="28"/>
          <w:szCs w:val="28"/>
        </w:rPr>
      </w:pPr>
    </w:p>
    <w:p w:rsidR="00BD56E8" w:rsidRPr="00DC24BF" w:rsidRDefault="00BD56E8" w:rsidP="00BD56E8">
      <w:pPr>
        <w:rPr>
          <w:sz w:val="28"/>
          <w:szCs w:val="28"/>
        </w:rPr>
      </w:pPr>
    </w:p>
    <w:p w:rsidR="00BD56E8" w:rsidRPr="00DC24BF" w:rsidRDefault="00BD56E8" w:rsidP="00BD56E8">
      <w:pPr>
        <w:rPr>
          <w:sz w:val="28"/>
          <w:szCs w:val="28"/>
        </w:rPr>
      </w:pPr>
    </w:p>
    <w:p w:rsidR="00BD56E8" w:rsidRPr="00C016E5" w:rsidRDefault="00BD56E8" w:rsidP="00BD56E8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BD56E8" w:rsidRPr="00C016E5" w:rsidRDefault="00BD56E8" w:rsidP="00BD56E8">
      <w:pPr>
        <w:rPr>
          <w:rFonts w:ascii="仿宋" w:eastAsia="仿宋" w:hAnsi="仿宋"/>
        </w:rPr>
      </w:pPr>
    </w:p>
    <w:p w:rsidR="00BD56E8" w:rsidRPr="00C016E5" w:rsidRDefault="00BD56E8" w:rsidP="00BD56E8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BD56E8" w:rsidRDefault="00BD56E8" w:rsidP="00BD56E8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5861CC" w:rsidRPr="00BD56E8" w:rsidRDefault="005861CC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</w:t>
      </w:r>
    </w:p>
    <w:p w:rsidR="005861CC" w:rsidRDefault="005861CC"/>
    <w:sectPr w:rsidR="005861CC" w:rsidSect="0058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59" w:rsidRDefault="00F91D59" w:rsidP="00366191">
      <w:r>
        <w:separator/>
      </w:r>
    </w:p>
  </w:endnote>
  <w:endnote w:type="continuationSeparator" w:id="0">
    <w:p w:rsidR="00F91D59" w:rsidRDefault="00F91D59" w:rsidP="0036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59" w:rsidRDefault="00F91D59" w:rsidP="00366191">
      <w:r>
        <w:separator/>
      </w:r>
    </w:p>
  </w:footnote>
  <w:footnote w:type="continuationSeparator" w:id="0">
    <w:p w:rsidR="00F91D59" w:rsidRDefault="00F91D59" w:rsidP="00366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E6"/>
    <w:rsid w:val="00366191"/>
    <w:rsid w:val="004C4056"/>
    <w:rsid w:val="0053757A"/>
    <w:rsid w:val="005861CC"/>
    <w:rsid w:val="006961ED"/>
    <w:rsid w:val="00866C7E"/>
    <w:rsid w:val="009C0DD2"/>
    <w:rsid w:val="00BD56E8"/>
    <w:rsid w:val="00EF737A"/>
    <w:rsid w:val="00F17025"/>
    <w:rsid w:val="00F91D59"/>
    <w:rsid w:val="00F95CE6"/>
    <w:rsid w:val="0B222987"/>
    <w:rsid w:val="604A5F26"/>
    <w:rsid w:val="6C5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C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861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861CC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586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861CC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5861CC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61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861CC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0"/>
    <w:uiPriority w:val="99"/>
    <w:semiHidden/>
    <w:unhideWhenUsed/>
    <w:rsid w:val="0036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66191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66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66191"/>
    <w:rPr>
      <w:kern w:val="2"/>
      <w:sz w:val="18"/>
      <w:szCs w:val="18"/>
    </w:rPr>
  </w:style>
  <w:style w:type="paragraph" w:styleId="a9">
    <w:name w:val="Salutation"/>
    <w:basedOn w:val="a"/>
    <w:next w:val="a"/>
    <w:link w:val="Char2"/>
    <w:rsid w:val="00BD56E8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2">
    <w:name w:val="称呼 Char"/>
    <w:basedOn w:val="a0"/>
    <w:link w:val="a9"/>
    <w:rsid w:val="00BD56E8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228</Words>
  <Characters>1306</Characters>
  <Application>Microsoft Office Word</Application>
  <DocSecurity>0</DocSecurity>
  <Lines>10</Lines>
  <Paragraphs>3</Paragraphs>
  <ScaleCrop>false</ScaleCrop>
  <Company>Lenovo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2019-03-04T10:29:00Z</dcterms:created>
  <dcterms:modified xsi:type="dcterms:W3CDTF">2019-04-18T02:11:00Z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