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06" w:rsidRDefault="00586006" w:rsidP="0063797E">
      <w:pPr>
        <w:spacing w:line="360" w:lineRule="auto"/>
        <w:rPr>
          <w:rFonts w:ascii="仿宋_GB2312" w:eastAsia="仿宋_GB2312" w:hAnsi="Arial" w:cs="Arial"/>
          <w:bCs/>
          <w:color w:val="000000" w:themeColor="text1"/>
          <w:sz w:val="24"/>
          <w:szCs w:val="24"/>
          <w:lang w:val="en-GB"/>
        </w:rPr>
      </w:pPr>
      <w:r>
        <w:rPr>
          <w:rFonts w:ascii="仿宋_GB2312" w:eastAsia="仿宋_GB2312" w:hAnsi="Arial" w:cs="Arial" w:hint="eastAsia"/>
          <w:bCs/>
          <w:color w:val="000000" w:themeColor="text1"/>
          <w:sz w:val="24"/>
          <w:szCs w:val="24"/>
          <w:lang w:val="en-GB"/>
        </w:rPr>
        <w:t>附件：</w:t>
      </w:r>
    </w:p>
    <w:tbl>
      <w:tblPr>
        <w:tblW w:w="9960" w:type="dxa"/>
        <w:tblInd w:w="93" w:type="dxa"/>
        <w:tblLook w:val="04A0"/>
      </w:tblPr>
      <w:tblGrid>
        <w:gridCol w:w="1820"/>
        <w:gridCol w:w="8140"/>
      </w:tblGrid>
      <w:tr w:rsidR="0063797E" w:rsidRPr="00A34165" w:rsidTr="00D8652B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63797E" w:rsidRPr="00A34165" w:rsidRDefault="0063797E" w:rsidP="00D8652B">
            <w:pPr>
              <w:widowControl/>
              <w:rPr>
                <w:rFonts w:ascii="仿宋_GB2312" w:eastAsia="仿宋_GB2312" w:hAnsi="Arial" w:cs="Arial"/>
                <w:b/>
                <w:bCs/>
                <w:color w:val="FFFFFF"/>
                <w:kern w:val="0"/>
                <w:sz w:val="28"/>
                <w:szCs w:val="28"/>
                <w:lang w:val="en-GB"/>
              </w:rPr>
            </w:pPr>
            <w:r w:rsidRPr="00A34165">
              <w:rPr>
                <w:rFonts w:ascii="仿宋_GB2312" w:eastAsia="仿宋_GB2312" w:hAnsi="Arial" w:cs="Arial" w:hint="eastAsia"/>
                <w:b/>
                <w:bCs/>
                <w:color w:val="FFFFFF"/>
                <w:kern w:val="0"/>
                <w:sz w:val="28"/>
                <w:szCs w:val="28"/>
                <w:lang w:val="en-GB"/>
              </w:rPr>
              <w:t>时间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63797E" w:rsidRPr="00A34165" w:rsidRDefault="0063797E" w:rsidP="00D8652B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color w:val="FFFFFF"/>
                <w:kern w:val="0"/>
                <w:sz w:val="28"/>
                <w:szCs w:val="28"/>
                <w:lang w:val="en-GB"/>
              </w:rPr>
            </w:pPr>
            <w:r w:rsidRPr="00A34165">
              <w:rPr>
                <w:rFonts w:ascii="仿宋_GB2312" w:eastAsia="仿宋_GB2312" w:hAnsi="Arial" w:cs="Arial" w:hint="eastAsia"/>
                <w:b/>
                <w:bCs/>
                <w:color w:val="FFFFFF"/>
                <w:kern w:val="0"/>
                <w:sz w:val="28"/>
                <w:szCs w:val="28"/>
                <w:lang w:val="en-GB"/>
              </w:rPr>
              <w:t>日程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09.30-09.40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欢迎致辞</w:t>
            </w:r>
          </w:p>
          <w:p w:rsidR="0063797E" w:rsidRPr="00341212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许诺德，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会长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09.40-09.50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开幕致辞</w:t>
            </w:r>
          </w:p>
          <w:p w:rsidR="0063797E" w:rsidRPr="00341212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李扣庆教授，上海国家会计学院党委书记、院长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09.50-10.20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 xml:space="preserve">ACCA 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洞见分享：机器学习与深度学习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——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科学向左，科幻向右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魏雅安，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商业洞察主管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 xml:space="preserve"> </w:t>
            </w:r>
          </w:p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10.20-10.30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茶歇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 xml:space="preserve"> 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hAnsi="Arial" w:cs="Arial"/>
                <w:sz w:val="22"/>
                <w:lang w:val="en-GB"/>
              </w:rPr>
              <w:t>Networking break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10.30-11.30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主旨演讲：经济发展预期差与资本市场确定性溢价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李迅雷，中泰证券股份有限公司首席经济学家、研究所所长</w:t>
            </w:r>
          </w:p>
        </w:tc>
      </w:tr>
      <w:tr w:rsidR="0063797E" w:rsidRPr="00BC0633" w:rsidTr="00D8652B">
        <w:trPr>
          <w:trHeight w:val="28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11.30-12.00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主旨演讲：科技激活财务管理新世界</w:t>
            </w:r>
          </w:p>
        </w:tc>
      </w:tr>
      <w:tr w:rsidR="0063797E" w:rsidRPr="00BC0633" w:rsidTr="00D8652B">
        <w:trPr>
          <w:trHeight w:val="28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赵燕锡，金蝶软件（中国）有限公司副总裁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11.45-13.00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午宴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hAnsi="Arial" w:cs="Arial"/>
                <w:sz w:val="22"/>
                <w:lang w:val="en-GB"/>
              </w:rPr>
              <w:t>Luncheon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13.00-13.20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卓越成就奖、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中国会员推广贡献奖颁奖典礼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13.20-13.35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 xml:space="preserve">ACCA 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洞见分享：中国企业未来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100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强报告</w:t>
            </w:r>
          </w:p>
        </w:tc>
      </w:tr>
      <w:tr w:rsidR="0063797E" w:rsidRPr="00BC0633" w:rsidTr="00D8652B">
        <w:trPr>
          <w:trHeight w:val="5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张田余，香港中文大学会计学院教授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13.35-14.35</w:t>
            </w: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座谈：跨专业、</w:t>
            </w:r>
            <w:proofErr w:type="gramStart"/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跃未来</w:t>
            </w:r>
            <w:proofErr w:type="gramEnd"/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——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中国企业的转型与升级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主持人：钱毓益，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大中华区政策主管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特约评论家：周士渊，七匹</w:t>
            </w:r>
            <w:proofErr w:type="gramStart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狼集团</w:t>
            </w:r>
            <w:proofErr w:type="gramEnd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副总裁</w:t>
            </w:r>
          </w:p>
        </w:tc>
      </w:tr>
      <w:tr w:rsidR="0063797E" w:rsidRPr="00BC0633" w:rsidTr="00D8652B">
        <w:trPr>
          <w:trHeight w:val="3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嘉宾：</w:t>
            </w:r>
          </w:p>
        </w:tc>
      </w:tr>
      <w:tr w:rsidR="0063797E" w:rsidRPr="00BC0633" w:rsidTr="00D8652B">
        <w:trPr>
          <w:trHeight w:val="3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关晓晖，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会员、上海复星医药集团高级副总裁兼首席财务官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李国俊，阳光电源股份有限公司首席财务官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唐芳，春秋集团财务总监</w:t>
            </w:r>
          </w:p>
        </w:tc>
      </w:tr>
      <w:tr w:rsidR="0063797E" w:rsidRPr="00BC0633" w:rsidTr="00D8652B">
        <w:trPr>
          <w:trHeight w:val="3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王明恺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 xml:space="preserve">, 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中兴新云副总裁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14.35-15.35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主旨演讲：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卫哲，嘉</w:t>
            </w:r>
            <w:proofErr w:type="gramStart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御基金</w:t>
            </w:r>
            <w:proofErr w:type="gramEnd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创始合伙人兼董事长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D9F1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15.35-15.45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D9F1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茶歇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hAnsi="Arial" w:cs="Arial"/>
                <w:sz w:val="22"/>
                <w:lang w:val="en-GB"/>
              </w:rPr>
              <w:t>Networking break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15.45-16.45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座谈：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20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，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30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，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40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，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 xml:space="preserve">50 - </w:t>
            </w: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财务人</w:t>
            </w:r>
            <w:proofErr w:type="gramStart"/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的职场初心</w:t>
            </w:r>
            <w:proofErr w:type="gramEnd"/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、奋斗与使命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主持人：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proofErr w:type="gramStart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危苏真，瀚纳仕</w:t>
            </w:r>
            <w:proofErr w:type="gramEnd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上海地区业务总监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特约观察家：唐秋勇，作家、人力资源管理专家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嘉宾：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谷峰，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会员、爱驰汽车联合创始人兼首席执行官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江英，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ACCA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资深会员、</w:t>
            </w:r>
            <w:proofErr w:type="gramStart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中民投国际</w:t>
            </w:r>
            <w:proofErr w:type="gramEnd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首席财务官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lastRenderedPageBreak/>
              <w:t>王强，西门子医疗系统有限公司大中华区财务总监</w:t>
            </w:r>
          </w:p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proofErr w:type="gramStart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谢胜子</w:t>
            </w:r>
            <w:proofErr w:type="gramEnd"/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，香港区块链金融公司副总裁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lastRenderedPageBreak/>
              <w:t>16.45-18.00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BC0633" w:rsidRDefault="0063797E" w:rsidP="00D8652B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  <w:lang w:val="en-GB"/>
              </w:rPr>
              <w:t>主旨演讲：怎样成为一个职场情商高手</w:t>
            </w:r>
          </w:p>
        </w:tc>
      </w:tr>
      <w:tr w:rsidR="0063797E" w:rsidRPr="00BC0633" w:rsidTr="00D8652B">
        <w:trPr>
          <w:trHeight w:val="276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97E" w:rsidRPr="00BC0633" w:rsidRDefault="0063797E" w:rsidP="00D8652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797E" w:rsidRPr="00341212" w:rsidRDefault="0063797E" w:rsidP="00D8652B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</w:pP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>张怡筠，著名心理学家、情商教育专家</w:t>
            </w:r>
            <w:r w:rsidRPr="00BC0633">
              <w:rPr>
                <w:rFonts w:ascii="Arial" w:eastAsia="宋体" w:hAnsi="Arial" w:cs="Arial"/>
                <w:color w:val="000000"/>
                <w:kern w:val="0"/>
                <w:sz w:val="22"/>
                <w:lang w:val="en-GB"/>
              </w:rPr>
              <w:t xml:space="preserve"> </w:t>
            </w:r>
          </w:p>
        </w:tc>
      </w:tr>
    </w:tbl>
    <w:p w:rsidR="00586006" w:rsidRPr="0063797E" w:rsidRDefault="00586006" w:rsidP="007412DE">
      <w:pPr>
        <w:spacing w:line="360" w:lineRule="auto"/>
        <w:ind w:firstLineChars="200" w:firstLine="480"/>
        <w:rPr>
          <w:rFonts w:ascii="仿宋_GB2312" w:eastAsia="仿宋_GB2312" w:hAnsi="Arial" w:cs="Arial"/>
          <w:bCs/>
          <w:color w:val="000000" w:themeColor="text1"/>
          <w:sz w:val="24"/>
          <w:szCs w:val="24"/>
        </w:rPr>
      </w:pPr>
    </w:p>
    <w:p w:rsidR="00586006" w:rsidRPr="007412DE" w:rsidRDefault="00586006" w:rsidP="007412DE">
      <w:pPr>
        <w:spacing w:line="360" w:lineRule="auto"/>
        <w:ind w:firstLineChars="200" w:firstLine="480"/>
        <w:rPr>
          <w:rFonts w:ascii="仿宋_GB2312" w:eastAsia="仿宋_GB2312" w:hAnsi="Arial" w:cs="Arial"/>
          <w:bCs/>
          <w:color w:val="000000" w:themeColor="text1"/>
          <w:sz w:val="24"/>
          <w:szCs w:val="24"/>
          <w:lang w:val="en-GB"/>
        </w:rPr>
      </w:pPr>
      <w:r w:rsidRPr="007412DE">
        <w:rPr>
          <w:rFonts w:ascii="仿宋_GB2312" w:eastAsia="仿宋_GB2312" w:hAnsi="Arial" w:cs="Arial" w:hint="eastAsia"/>
          <w:bCs/>
          <w:color w:val="000000" w:themeColor="text1"/>
          <w:sz w:val="24"/>
          <w:szCs w:val="24"/>
          <w:lang w:val="en-GB"/>
        </w:rPr>
        <w:t>个别内容若有调整，以实际</w:t>
      </w:r>
      <w:r>
        <w:rPr>
          <w:rFonts w:ascii="仿宋_GB2312" w:eastAsia="仿宋_GB2312" w:hAnsi="Arial" w:cs="Arial" w:hint="eastAsia"/>
          <w:bCs/>
          <w:color w:val="000000" w:themeColor="text1"/>
          <w:sz w:val="24"/>
          <w:szCs w:val="24"/>
          <w:lang w:val="en-GB"/>
        </w:rPr>
        <w:t>活动</w:t>
      </w:r>
      <w:r w:rsidRPr="007412DE">
        <w:rPr>
          <w:rFonts w:ascii="仿宋_GB2312" w:eastAsia="仿宋_GB2312" w:hAnsi="Arial" w:cs="Arial" w:hint="eastAsia"/>
          <w:bCs/>
          <w:color w:val="000000" w:themeColor="text1"/>
          <w:sz w:val="24"/>
          <w:szCs w:val="24"/>
          <w:lang w:val="en-GB"/>
        </w:rPr>
        <w:t>情况为准。</w:t>
      </w:r>
    </w:p>
    <w:sectPr w:rsidR="00586006" w:rsidRPr="007412DE" w:rsidSect="001A76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18" w:rsidRDefault="00AA3D18" w:rsidP="001A7664">
      <w:r>
        <w:separator/>
      </w:r>
    </w:p>
  </w:endnote>
  <w:endnote w:type="continuationSeparator" w:id="1">
    <w:p w:rsidR="00AA3D18" w:rsidRDefault="00AA3D18" w:rsidP="001A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18" w:rsidRDefault="00AA3D18" w:rsidP="001A7664">
      <w:r>
        <w:separator/>
      </w:r>
    </w:p>
  </w:footnote>
  <w:footnote w:type="continuationSeparator" w:id="1">
    <w:p w:rsidR="00AA3D18" w:rsidRDefault="00AA3D18" w:rsidP="001A7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1F9"/>
    <w:rsid w:val="00000E24"/>
    <w:rsid w:val="0000309C"/>
    <w:rsid w:val="000105EF"/>
    <w:rsid w:val="000107CE"/>
    <w:rsid w:val="00031269"/>
    <w:rsid w:val="00051815"/>
    <w:rsid w:val="00073665"/>
    <w:rsid w:val="00086F81"/>
    <w:rsid w:val="000B1C44"/>
    <w:rsid w:val="000D6DAE"/>
    <w:rsid w:val="000E793B"/>
    <w:rsid w:val="000F42F0"/>
    <w:rsid w:val="00111EAD"/>
    <w:rsid w:val="00143A02"/>
    <w:rsid w:val="001521EA"/>
    <w:rsid w:val="00157B53"/>
    <w:rsid w:val="00177CC1"/>
    <w:rsid w:val="001A7664"/>
    <w:rsid w:val="001F33AD"/>
    <w:rsid w:val="001F4B65"/>
    <w:rsid w:val="001F6C12"/>
    <w:rsid w:val="00241C0C"/>
    <w:rsid w:val="002A1B63"/>
    <w:rsid w:val="002A6AD8"/>
    <w:rsid w:val="002B19CC"/>
    <w:rsid w:val="002D7367"/>
    <w:rsid w:val="002E2530"/>
    <w:rsid w:val="003330C5"/>
    <w:rsid w:val="00336800"/>
    <w:rsid w:val="00341212"/>
    <w:rsid w:val="00375E2B"/>
    <w:rsid w:val="00392915"/>
    <w:rsid w:val="003A53B8"/>
    <w:rsid w:val="003B163F"/>
    <w:rsid w:val="003B22D5"/>
    <w:rsid w:val="003D221A"/>
    <w:rsid w:val="003D67BC"/>
    <w:rsid w:val="003D6ED4"/>
    <w:rsid w:val="003F462C"/>
    <w:rsid w:val="00403CC7"/>
    <w:rsid w:val="00416568"/>
    <w:rsid w:val="00431C28"/>
    <w:rsid w:val="004325E9"/>
    <w:rsid w:val="0044246D"/>
    <w:rsid w:val="004442CB"/>
    <w:rsid w:val="004466DB"/>
    <w:rsid w:val="00452628"/>
    <w:rsid w:val="0045751E"/>
    <w:rsid w:val="0046581A"/>
    <w:rsid w:val="004A697B"/>
    <w:rsid w:val="004D5922"/>
    <w:rsid w:val="004E1DF1"/>
    <w:rsid w:val="004F131D"/>
    <w:rsid w:val="004F1EAC"/>
    <w:rsid w:val="00506F3E"/>
    <w:rsid w:val="00523ECC"/>
    <w:rsid w:val="005375E2"/>
    <w:rsid w:val="0055090F"/>
    <w:rsid w:val="005748B4"/>
    <w:rsid w:val="00586006"/>
    <w:rsid w:val="00595D6B"/>
    <w:rsid w:val="005B2375"/>
    <w:rsid w:val="005B262D"/>
    <w:rsid w:val="005B54A2"/>
    <w:rsid w:val="005C1465"/>
    <w:rsid w:val="005C15FE"/>
    <w:rsid w:val="005C4555"/>
    <w:rsid w:val="005D212C"/>
    <w:rsid w:val="005F3573"/>
    <w:rsid w:val="006000B5"/>
    <w:rsid w:val="00601EBC"/>
    <w:rsid w:val="006039CE"/>
    <w:rsid w:val="006322DF"/>
    <w:rsid w:val="006326AD"/>
    <w:rsid w:val="0063797E"/>
    <w:rsid w:val="006833C5"/>
    <w:rsid w:val="00693019"/>
    <w:rsid w:val="006E5F07"/>
    <w:rsid w:val="006F3E1C"/>
    <w:rsid w:val="007007BF"/>
    <w:rsid w:val="007143E9"/>
    <w:rsid w:val="007236F3"/>
    <w:rsid w:val="007412DE"/>
    <w:rsid w:val="007663FE"/>
    <w:rsid w:val="0079341E"/>
    <w:rsid w:val="00796145"/>
    <w:rsid w:val="00796F4A"/>
    <w:rsid w:val="007A05A8"/>
    <w:rsid w:val="007A098D"/>
    <w:rsid w:val="007A52D0"/>
    <w:rsid w:val="007C6E86"/>
    <w:rsid w:val="00811D1D"/>
    <w:rsid w:val="00837185"/>
    <w:rsid w:val="008569E3"/>
    <w:rsid w:val="00860D14"/>
    <w:rsid w:val="008639B7"/>
    <w:rsid w:val="00864A5E"/>
    <w:rsid w:val="0087274D"/>
    <w:rsid w:val="008A15CA"/>
    <w:rsid w:val="008B5A88"/>
    <w:rsid w:val="008B67A2"/>
    <w:rsid w:val="008D339A"/>
    <w:rsid w:val="008F6069"/>
    <w:rsid w:val="00900ACF"/>
    <w:rsid w:val="00912BC4"/>
    <w:rsid w:val="00915A63"/>
    <w:rsid w:val="009232A4"/>
    <w:rsid w:val="009531F9"/>
    <w:rsid w:val="009720A1"/>
    <w:rsid w:val="009B7837"/>
    <w:rsid w:val="009D3245"/>
    <w:rsid w:val="00A05388"/>
    <w:rsid w:val="00A14583"/>
    <w:rsid w:val="00A20678"/>
    <w:rsid w:val="00A34543"/>
    <w:rsid w:val="00A4258A"/>
    <w:rsid w:val="00A435D2"/>
    <w:rsid w:val="00A56794"/>
    <w:rsid w:val="00AA3D18"/>
    <w:rsid w:val="00AB04F5"/>
    <w:rsid w:val="00AB6C70"/>
    <w:rsid w:val="00AE07DC"/>
    <w:rsid w:val="00B04226"/>
    <w:rsid w:val="00B122B3"/>
    <w:rsid w:val="00B17749"/>
    <w:rsid w:val="00B91B28"/>
    <w:rsid w:val="00BB2174"/>
    <w:rsid w:val="00BC0633"/>
    <w:rsid w:val="00C36605"/>
    <w:rsid w:val="00C57BA5"/>
    <w:rsid w:val="00C71254"/>
    <w:rsid w:val="00C71A3D"/>
    <w:rsid w:val="00C872CF"/>
    <w:rsid w:val="00CD3FC0"/>
    <w:rsid w:val="00CE7097"/>
    <w:rsid w:val="00CF1B35"/>
    <w:rsid w:val="00D02754"/>
    <w:rsid w:val="00D24BB0"/>
    <w:rsid w:val="00D5785C"/>
    <w:rsid w:val="00D6101B"/>
    <w:rsid w:val="00D800A0"/>
    <w:rsid w:val="00D94D3A"/>
    <w:rsid w:val="00D95DDB"/>
    <w:rsid w:val="00D9730D"/>
    <w:rsid w:val="00DB6FE6"/>
    <w:rsid w:val="00DC2D7C"/>
    <w:rsid w:val="00DE0F9C"/>
    <w:rsid w:val="00DE5025"/>
    <w:rsid w:val="00DF0758"/>
    <w:rsid w:val="00E238E6"/>
    <w:rsid w:val="00E530C9"/>
    <w:rsid w:val="00E81FFF"/>
    <w:rsid w:val="00E8675A"/>
    <w:rsid w:val="00F10683"/>
    <w:rsid w:val="00F36770"/>
    <w:rsid w:val="00F47867"/>
    <w:rsid w:val="00F75B41"/>
    <w:rsid w:val="00F7617F"/>
    <w:rsid w:val="00F81045"/>
    <w:rsid w:val="00F939D0"/>
    <w:rsid w:val="00FB1FA2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412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664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rsid w:val="001A7664"/>
    <w:pPr>
      <w:widowControl/>
      <w:ind w:left="360"/>
      <w:jc w:val="left"/>
    </w:pPr>
    <w:rPr>
      <w:rFonts w:ascii="Arial" w:eastAsia="宋体" w:hAnsi="Arial" w:cs="Arial"/>
      <w:kern w:val="0"/>
      <w:sz w:val="24"/>
      <w:szCs w:val="24"/>
      <w:lang w:eastAsia="en-US"/>
    </w:rPr>
  </w:style>
  <w:style w:type="character" w:customStyle="1" w:styleId="2Char0">
    <w:name w:val="正文文本缩进 2 Char"/>
    <w:basedOn w:val="a0"/>
    <w:link w:val="20"/>
    <w:uiPriority w:val="99"/>
    <w:rsid w:val="001A7664"/>
    <w:rPr>
      <w:rFonts w:ascii="Arial" w:eastAsia="宋体" w:hAnsi="Arial" w:cs="Arial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506F3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2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B6F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6FE6"/>
    <w:rPr>
      <w:sz w:val="18"/>
      <w:szCs w:val="18"/>
    </w:rPr>
  </w:style>
  <w:style w:type="character" w:styleId="a8">
    <w:name w:val="Strong"/>
    <w:basedOn w:val="a0"/>
    <w:uiPriority w:val="22"/>
    <w:qFormat/>
    <w:rsid w:val="00341212"/>
    <w:rPr>
      <w:b/>
      <w:bCs/>
    </w:rPr>
  </w:style>
  <w:style w:type="character" w:customStyle="1" w:styleId="2Char">
    <w:name w:val="标题 2 Char"/>
    <w:basedOn w:val="a0"/>
    <w:link w:val="2"/>
    <w:uiPriority w:val="9"/>
    <w:rsid w:val="00341212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784</Characters>
  <Application>Microsoft Office Word</Application>
  <DocSecurity>0</DocSecurity>
  <Lines>6</Lines>
  <Paragraphs>1</Paragraphs>
  <ScaleCrop>false</ScaleCrop>
  <Company>Linda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zhaoche</dc:creator>
  <cp:lastModifiedBy>user</cp:lastModifiedBy>
  <cp:revision>2</cp:revision>
  <cp:lastPrinted>2019-05-07T00:22:00Z</cp:lastPrinted>
  <dcterms:created xsi:type="dcterms:W3CDTF">2019-05-07T03:05:00Z</dcterms:created>
  <dcterms:modified xsi:type="dcterms:W3CDTF">2019-05-07T03:05:00Z</dcterms:modified>
</cp:coreProperties>
</file>