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C3" w:rsidRPr="007C64C3" w:rsidRDefault="007C64C3" w:rsidP="007C64C3">
      <w:pPr>
        <w:widowControl/>
        <w:rPr>
          <w:rFonts w:ascii="仿宋" w:eastAsia="仿宋" w:hAnsi="仿宋" w:cs="黑体"/>
          <w:sz w:val="30"/>
          <w:szCs w:val="30"/>
          <w:lang w:val="zh-TW"/>
        </w:rPr>
      </w:pPr>
      <w:r w:rsidRPr="007C64C3">
        <w:rPr>
          <w:rFonts w:ascii="仿宋" w:eastAsia="仿宋" w:hAnsi="仿宋" w:cs="黑体"/>
          <w:sz w:val="30"/>
          <w:szCs w:val="30"/>
          <w:lang w:val="zh-TW"/>
        </w:rPr>
        <w:t>附件1</w:t>
      </w:r>
    </w:p>
    <w:p w:rsidR="00BE4722" w:rsidRDefault="0092608C">
      <w:pPr>
        <w:widowControl/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上海证券交易所</w:t>
      </w:r>
    </w:p>
    <w:p w:rsidR="00C879DE" w:rsidRDefault="00856B6F">
      <w:pPr>
        <w:widowControl/>
        <w:jc w:val="center"/>
        <w:rPr>
          <w:rFonts w:ascii="黑体" w:eastAsia="黑体" w:hAnsi="黑体" w:cs="黑体" w:hint="default"/>
          <w:sz w:val="32"/>
          <w:szCs w:val="32"/>
          <w:lang w:val="zh-TW"/>
        </w:rPr>
      </w:pPr>
      <w:r>
        <w:rPr>
          <w:rFonts w:ascii="黑体" w:eastAsia="黑体" w:hAnsi="黑体" w:cs="黑体"/>
          <w:sz w:val="32"/>
          <w:szCs w:val="32"/>
        </w:rPr>
        <w:t>201</w:t>
      </w:r>
      <w:r w:rsidR="009A4C97">
        <w:rPr>
          <w:rFonts w:ascii="黑体" w:eastAsia="黑体" w:hAnsi="黑体" w:cs="黑体"/>
          <w:sz w:val="32"/>
          <w:szCs w:val="32"/>
        </w:rPr>
        <w:t>9</w:t>
      </w:r>
      <w:r w:rsidR="00C86C6D">
        <w:rPr>
          <w:rFonts w:ascii="黑体" w:eastAsia="黑体" w:hAnsi="黑体" w:cs="黑体"/>
          <w:sz w:val="32"/>
          <w:szCs w:val="32"/>
          <w:lang w:val="zh-TW" w:eastAsia="zh-TW"/>
        </w:rPr>
        <w:t>年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第</w:t>
      </w:r>
      <w:r w:rsidR="009A4C97">
        <w:rPr>
          <w:rFonts w:ascii="黑体" w:eastAsia="黑体" w:hAnsi="黑体" w:cs="黑体"/>
          <w:sz w:val="32"/>
          <w:szCs w:val="32"/>
          <w:lang w:val="zh-TW"/>
        </w:rPr>
        <w:t>一</w:t>
      </w:r>
      <w:r w:rsidR="007D3844">
        <w:rPr>
          <w:rFonts w:ascii="黑体" w:eastAsia="黑体" w:hAnsi="黑体" w:cs="黑体"/>
          <w:sz w:val="32"/>
          <w:szCs w:val="32"/>
          <w:lang w:val="zh-TW"/>
        </w:rPr>
        <w:t>期</w:t>
      </w:r>
      <w:r w:rsidR="007D3844">
        <w:rPr>
          <w:rFonts w:ascii="黑体" w:eastAsia="黑体" w:hAnsi="黑体" w:cs="黑体"/>
          <w:sz w:val="32"/>
          <w:szCs w:val="32"/>
          <w:lang w:val="zh-TW" w:eastAsia="zh-TW"/>
        </w:rPr>
        <w:t>上市公司</w:t>
      </w:r>
      <w:r w:rsidR="0092608C">
        <w:rPr>
          <w:rFonts w:ascii="黑体" w:eastAsia="黑体" w:hAnsi="黑体" w:cs="黑体"/>
          <w:sz w:val="32"/>
          <w:szCs w:val="32"/>
          <w:lang w:val="zh-TW" w:eastAsia="zh-TW"/>
        </w:rPr>
        <w:t>董事会秘书后续培训</w:t>
      </w:r>
    </w:p>
    <w:p w:rsidR="00BE4722" w:rsidRDefault="0092608C" w:rsidP="00C86C6D">
      <w:pPr>
        <w:jc w:val="center"/>
        <w:rPr>
          <w:rFonts w:ascii="黑体" w:eastAsia="黑体" w:hAnsi="黑体" w:cs="黑体" w:hint="default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  <w:lang w:val="zh-TW" w:eastAsia="zh-TW"/>
        </w:rPr>
        <w:t>课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程</w:t>
      </w:r>
      <w:r>
        <w:rPr>
          <w:rFonts w:ascii="黑体" w:eastAsia="黑体" w:hAnsi="黑体" w:cs="黑体"/>
          <w:sz w:val="32"/>
          <w:szCs w:val="32"/>
        </w:rPr>
        <w:t xml:space="preserve"> </w:t>
      </w:r>
      <w:r>
        <w:rPr>
          <w:rFonts w:ascii="黑体" w:eastAsia="黑体" w:hAnsi="黑体" w:cs="黑体"/>
          <w:sz w:val="32"/>
          <w:szCs w:val="32"/>
          <w:lang w:val="zh-TW" w:eastAsia="zh-TW"/>
        </w:rPr>
        <w:t>表</w:t>
      </w:r>
    </w:p>
    <w:p w:rsidR="00BE4722" w:rsidRPr="00706161" w:rsidRDefault="0092608C">
      <w:pPr>
        <w:rPr>
          <w:rFonts w:ascii="楷体" w:eastAsia="楷体" w:hAnsi="楷体" w:cs="楷体" w:hint="default"/>
          <w:sz w:val="24"/>
          <w:szCs w:val="24"/>
          <w:lang w:val="zh-TW"/>
        </w:rPr>
      </w:pPr>
      <w:r>
        <w:rPr>
          <w:rFonts w:ascii="华文彩云" w:eastAsia="华文彩云" w:hAnsi="华文彩云" w:cs="华文彩云"/>
          <w:sz w:val="28"/>
          <w:szCs w:val="28"/>
        </w:rPr>
        <w:t>★</w:t>
      </w:r>
      <w:r>
        <w:rPr>
          <w:rFonts w:ascii="华文彩云" w:eastAsia="华文彩云" w:hAnsi="华文彩云" w:cs="华文彩云"/>
          <w:i/>
          <w:iCs/>
          <w:lang w:val="zh-TW" w:eastAsia="zh-TW"/>
        </w:rPr>
        <w:t>上课地点</w:t>
      </w:r>
      <w:r>
        <w:rPr>
          <w:rFonts w:ascii="黑体" w:eastAsia="黑体" w:hAnsi="黑体" w:cs="黑体"/>
          <w:lang w:val="zh-TW" w:eastAsia="zh-TW"/>
        </w:rPr>
        <w:t>：</w:t>
      </w:r>
      <w:r w:rsidR="009A4C97">
        <w:t>上海兴荣温德姆至尊豪廷酒店三楼皇家宴会厅</w:t>
      </w:r>
    </w:p>
    <w:tbl>
      <w:tblPr>
        <w:tblStyle w:val="TableNormal"/>
        <w:tblW w:w="873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53"/>
        <w:gridCol w:w="3788"/>
        <w:gridCol w:w="2890"/>
      </w:tblGrid>
      <w:tr w:rsidR="00BE4722">
        <w:trPr>
          <w:trHeight w:val="360"/>
          <w:jc w:val="center"/>
        </w:trPr>
        <w:tc>
          <w:tcPr>
            <w:tcW w:w="2053" w:type="dxa"/>
            <w:tcBorders>
              <w:top w:val="single" w:sz="12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时间</w:t>
            </w:r>
          </w:p>
        </w:tc>
        <w:tc>
          <w:tcPr>
            <w:tcW w:w="3788" w:type="dxa"/>
            <w:tcBorders>
              <w:top w:val="single" w:sz="12" w:space="0" w:color="264E84"/>
              <w:left w:val="nil"/>
              <w:bottom w:val="single" w:sz="4" w:space="0" w:color="264E84"/>
              <w:right w:val="nil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课程内容</w:t>
            </w:r>
          </w:p>
        </w:tc>
        <w:tc>
          <w:tcPr>
            <w:tcW w:w="2890" w:type="dxa"/>
            <w:tcBorders>
              <w:top w:val="single" w:sz="12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264E8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仿宋_GB2312" w:eastAsia="仿宋_GB2312" w:hAnsi="仿宋_GB2312" w:cs="仿宋_GB2312"/>
                <w:color w:val="FFFFFF"/>
                <w:sz w:val="24"/>
                <w:szCs w:val="24"/>
                <w:u w:color="FFFFFF"/>
                <w:lang w:val="zh-TW" w:eastAsia="zh-TW"/>
              </w:rPr>
              <w:t>授课师资</w:t>
            </w:r>
          </w:p>
        </w:tc>
      </w:tr>
      <w:tr w:rsidR="00BE4722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AC565C" w:rsidP="00AC565C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5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 w:rsidR="00A80B1D">
              <w:rPr>
                <w:rFonts w:ascii="黑体" w:eastAsia="黑体" w:hAnsi="黑体" w:cs="黑体"/>
                <w:sz w:val="24"/>
                <w:szCs w:val="24"/>
                <w:lang w:val="zh-TW"/>
              </w:rPr>
              <w:t>1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5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三</w:t>
            </w:r>
            <w:r w:rsidR="0092608C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BE4722">
        <w:trPr>
          <w:trHeight w:val="350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AC565C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8:00-8: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40</w:t>
            </w:r>
          </w:p>
        </w:tc>
        <w:tc>
          <w:tcPr>
            <w:tcW w:w="6678" w:type="dxa"/>
            <w:gridSpan w:val="2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92608C" w:rsidP="00856B6F">
            <w:pPr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学员报到</w:t>
            </w:r>
          </w:p>
        </w:tc>
      </w:tr>
      <w:tr w:rsidR="00BE4722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4722" w:rsidRDefault="0043364B" w:rsidP="0043364B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45</w:t>
            </w:r>
            <w:r w:rsidR="0092608C">
              <w:rPr>
                <w:rFonts w:ascii="楷体" w:eastAsia="楷体" w:hAnsi="楷体" w:cs="楷体"/>
                <w:sz w:val="24"/>
                <w:szCs w:val="24"/>
              </w:rPr>
              <w:t>-9:</w:t>
            </w:r>
            <w:r w:rsidR="00AC565C">
              <w:rPr>
                <w:rFonts w:ascii="楷体" w:eastAsia="楷体" w:hAnsi="楷体" w:cs="楷体"/>
                <w:sz w:val="24"/>
                <w:szCs w:val="24"/>
              </w:rPr>
              <w:t>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BE4722" w:rsidRDefault="0092608C" w:rsidP="00AC565C">
            <w:pPr>
              <w:ind w:right="34"/>
              <w:jc w:val="left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开班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565C" w:rsidRDefault="00AC565C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  <w:p w:rsidR="00BE4722" w:rsidRDefault="0092608C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  <w:tr w:rsidR="00ED138D" w:rsidTr="00C86C6D">
        <w:trPr>
          <w:trHeight w:val="565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9:00-10:30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4" w:type="dxa"/>
            </w:tcMar>
            <w:vAlign w:val="center"/>
          </w:tcPr>
          <w:p w:rsidR="00ED138D" w:rsidRDefault="00ED138D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10:40-1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 w:eastAsia="zh-TW"/>
              </w:rPr>
              <w:t>上市公司</w:t>
            </w:r>
            <w:r w:rsidR="007E2F17">
              <w:rPr>
                <w:rFonts w:ascii="楷体" w:eastAsia="楷体" w:hAnsi="楷体" w:cs="楷体"/>
                <w:sz w:val="24"/>
                <w:lang w:val="zh-TW"/>
              </w:rPr>
              <w:t>股份回购规则解读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5178CA" w:rsidTr="00C86C6D">
        <w:trPr>
          <w:trHeight w:val="619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7E2F17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0-15:</w:t>
            </w:r>
            <w:r w:rsidR="007E2F17">
              <w:rPr>
                <w:rFonts w:ascii="楷体" w:eastAsia="楷体" w:hAnsi="楷体" w:cs="楷体"/>
                <w:sz w:val="24"/>
                <w:szCs w:val="24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7E2F17" w:rsidP="0082155F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上市公司重点监管案例解读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82155F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RPr="00A73819" w:rsidTr="00C86C6D">
        <w:trPr>
          <w:trHeight w:val="53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7E2F17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15: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4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5-1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7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:</w:t>
            </w:r>
            <w:r w:rsidR="007E2F17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7E2F17" w:rsidP="0082155F">
            <w:pPr>
              <w:rPr>
                <w:rFonts w:ascii="楷体" w:eastAsia="楷体" w:hAnsi="楷体" w:cs="楷体" w:hint="default"/>
                <w:color w:val="000000" w:themeColor="text1"/>
                <w:sz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停复牌新</w:t>
            </w:r>
            <w:proofErr w:type="gramStart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规</w:t>
            </w:r>
            <w:proofErr w:type="gramEnd"/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82155F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8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18:30-20:00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AA09C2" w:rsidRDefault="00ED138D">
            <w:pPr>
              <w:rPr>
                <w:rFonts w:ascii="楷体" w:eastAsia="楷体" w:hAnsi="楷体" w:cs="楷体" w:hint="default"/>
                <w:sz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分组讨论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</w:rPr>
            </w:pP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138D">
            <w:pPr>
              <w:jc w:val="left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</w:rPr>
              <w:t>5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16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四</w:t>
            </w: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C86C6D">
        <w:trPr>
          <w:trHeight w:val="56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D70C26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0-10:</w:t>
            </w:r>
            <w:r>
              <w:rPr>
                <w:rFonts w:ascii="楷体" w:eastAsia="楷体" w:hAnsi="楷体" w:cs="楷体"/>
                <w:sz w:val="24"/>
                <w:szCs w:val="24"/>
              </w:rPr>
              <w:t>0</w:t>
            </w:r>
            <w:r w:rsidR="00ED138D">
              <w:rPr>
                <w:rFonts w:ascii="楷体" w:eastAsia="楷体" w:hAnsi="楷体" w:cs="楷体"/>
                <w:sz w:val="24"/>
                <w:szCs w:val="24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255185">
            <w:pPr>
              <w:rPr>
                <w:rFonts w:hint="default"/>
              </w:rPr>
            </w:pPr>
            <w:r w:rsidRPr="00DF340F">
              <w:rPr>
                <w:rFonts w:ascii="楷体" w:eastAsia="楷体" w:hAnsi="楷体" w:cs="楷体"/>
                <w:sz w:val="24"/>
                <w:lang w:val="zh-TW" w:eastAsia="zh-TW"/>
              </w:rPr>
              <w:t>上市公司重大资产重组概要与信息披露监管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22D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上市公司监管一部</w:t>
            </w:r>
          </w:p>
        </w:tc>
      </w:tr>
      <w:tr w:rsidR="00ED138D" w:rsidTr="00C86C6D">
        <w:trPr>
          <w:trHeight w:val="526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31C05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62C4F">
            <w:pPr>
              <w:rPr>
                <w:rFonts w:hint="default"/>
              </w:rPr>
            </w:pPr>
            <w:bookmarkStart w:id="0" w:name="_GoBack"/>
            <w:bookmarkEnd w:id="0"/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再融资监管要点及相关案例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70C26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0-</w:t>
            </w: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5:</w:t>
            </w:r>
            <w:r w:rsidR="00D31C05">
              <w:rPr>
                <w:rFonts w:ascii="楷体" w:eastAsia="楷体" w:hAnsi="楷体" w:cs="楷体"/>
                <w:sz w:val="24"/>
                <w:szCs w:val="24"/>
                <w:lang w:val="zh-CN"/>
              </w:rPr>
              <w:t>3</w:t>
            </w: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6B6BEB">
            <w:pPr>
              <w:rPr>
                <w:rFonts w:hint="default"/>
                <w:color w:val="000000" w:themeColor="text1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股权激励监管要点及案例解析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 w:rsidTr="00C86C6D">
        <w:trPr>
          <w:trHeight w:val="581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D31C05">
            <w:pPr>
              <w:rPr>
                <w:rFonts w:ascii="楷体" w:eastAsia="楷体" w:hAnsi="楷体" w:cs="楷体" w:hint="default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15: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</w:t>
            </w:r>
            <w:r w:rsidR="00D70C26"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/>
                <w:sz w:val="24"/>
                <w:szCs w:val="24"/>
              </w:rPr>
              <w:t>-17:</w:t>
            </w:r>
            <w:r w:rsidR="00D31C05">
              <w:rPr>
                <w:rFonts w:ascii="楷体" w:eastAsia="楷体" w:hAnsi="楷体" w:cs="楷体"/>
                <w:sz w:val="24"/>
                <w:szCs w:val="24"/>
              </w:rPr>
              <w:t>45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C4396D" w:rsidRDefault="00ED138D" w:rsidP="006A615A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培训要点回顾</w:t>
            </w:r>
            <w:r w:rsidR="00D31C05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梳理</w:t>
            </w: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 w:eastAsia="zh-TW"/>
              </w:rPr>
              <w:t>及</w:t>
            </w:r>
            <w:r w:rsidR="00BC0E9D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互动</w:t>
            </w:r>
            <w:r w:rsidR="00D70C26"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交流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CN"/>
              </w:rPr>
              <w:t>上市公司监管一部</w:t>
            </w:r>
          </w:p>
        </w:tc>
      </w:tr>
      <w:tr w:rsidR="00ED138D">
        <w:trPr>
          <w:trHeight w:val="350"/>
          <w:jc w:val="center"/>
        </w:trPr>
        <w:tc>
          <w:tcPr>
            <w:tcW w:w="8731" w:type="dxa"/>
            <w:gridSpan w:val="3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FC4CCE" w:rsidP="0043364B">
            <w:pPr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5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黑体" w:eastAsia="黑体" w:hAnsi="黑体" w:cs="黑体"/>
                <w:sz w:val="24"/>
                <w:szCs w:val="24"/>
              </w:rPr>
              <w:t>17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日（星期</w:t>
            </w:r>
            <w:r>
              <w:rPr>
                <w:rFonts w:ascii="黑体" w:eastAsia="黑体" w:hAnsi="黑体" w:cs="黑体"/>
                <w:sz w:val="24"/>
                <w:szCs w:val="24"/>
                <w:lang w:val="zh-TW"/>
              </w:rPr>
              <w:t>五</w:t>
            </w:r>
            <w:r w:rsidR="00ED138D"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）</w:t>
            </w:r>
          </w:p>
        </w:tc>
      </w:tr>
      <w:tr w:rsidR="00ED138D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43364B" w:rsidRDefault="00ED138D" w:rsidP="00D5476D">
            <w:pPr>
              <w:rPr>
                <w:rFonts w:hint="default"/>
                <w:highlight w:val="yellow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8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:</w:t>
            </w:r>
            <w:r>
              <w:rPr>
                <w:rFonts w:ascii="楷体" w:eastAsia="楷体" w:hAnsi="楷体" w:cs="楷体"/>
                <w:sz w:val="24"/>
                <w:szCs w:val="24"/>
              </w:rPr>
              <w:t>3</w:t>
            </w:r>
            <w:r w:rsidRPr="00DF112A">
              <w:rPr>
                <w:rFonts w:ascii="楷体" w:eastAsia="楷体" w:hAnsi="楷体" w:cs="楷体"/>
                <w:sz w:val="24"/>
                <w:szCs w:val="24"/>
              </w:rPr>
              <w:t>0-11:00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Pr="0043364B" w:rsidRDefault="00ED138D" w:rsidP="00ED763B">
            <w:pPr>
              <w:rPr>
                <w:rFonts w:hint="default"/>
                <w:highlight w:val="yellow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TW"/>
              </w:rPr>
              <w:t>上司公司并购重组的原理、市场及发展趋势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ED763B">
            <w:pPr>
              <w:jc w:val="center"/>
              <w:rPr>
                <w:rFonts w:hint="default"/>
              </w:rPr>
            </w:pPr>
            <w:r w:rsidRPr="00DF112A">
              <w:rPr>
                <w:rFonts w:ascii="楷体" w:eastAsia="楷体" w:hAnsi="楷体" w:cs="楷体"/>
                <w:sz w:val="24"/>
                <w:szCs w:val="24"/>
                <w:lang w:val="zh-CN"/>
              </w:rPr>
              <w:t>业内专家</w:t>
            </w:r>
          </w:p>
        </w:tc>
      </w:tr>
      <w:tr w:rsidR="00BC0E9D" w:rsidTr="006A615A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D5476D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</w:rPr>
              <w:t>11:10-12:00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4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BC0E9D" w:rsidP="00ED763B">
            <w:pPr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TW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TW"/>
              </w:rPr>
              <w:t>上市公司现场检查关注事项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4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C0E9D" w:rsidRPr="00C4396D" w:rsidRDefault="00CF003D" w:rsidP="00ED763B">
            <w:pPr>
              <w:jc w:val="center"/>
              <w:rPr>
                <w:rFonts w:ascii="楷体" w:eastAsia="楷体" w:hAnsi="楷体" w:cs="楷体" w:hint="default"/>
                <w:color w:val="000000" w:themeColor="text1"/>
                <w:sz w:val="24"/>
                <w:szCs w:val="24"/>
                <w:lang w:val="zh-CN"/>
              </w:rPr>
            </w:pPr>
            <w:r w:rsidRPr="00C4396D">
              <w:rPr>
                <w:rFonts w:ascii="楷体" w:eastAsia="楷体" w:hAnsi="楷体" w:cs="楷体"/>
                <w:color w:val="000000" w:themeColor="text1"/>
                <w:sz w:val="24"/>
                <w:szCs w:val="24"/>
                <w:lang w:val="zh-CN"/>
              </w:rPr>
              <w:t>监管执行部</w:t>
            </w:r>
          </w:p>
        </w:tc>
      </w:tr>
      <w:tr w:rsidR="00ED138D" w:rsidTr="00C86C6D">
        <w:trPr>
          <w:trHeight w:val="474"/>
          <w:jc w:val="center"/>
        </w:trPr>
        <w:tc>
          <w:tcPr>
            <w:tcW w:w="2053" w:type="dxa"/>
            <w:tcBorders>
              <w:top w:val="single" w:sz="4" w:space="0" w:color="264E84"/>
              <w:left w:val="single" w:sz="12" w:space="0" w:color="264E84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4808C9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4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>0-1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/>
                <w:sz w:val="24"/>
                <w:szCs w:val="24"/>
              </w:rPr>
              <w:t>:</w:t>
            </w:r>
            <w:r w:rsidR="00A73819">
              <w:rPr>
                <w:rFonts w:ascii="楷体" w:eastAsia="楷体" w:hAnsi="楷体" w:cs="楷体"/>
                <w:sz w:val="24"/>
                <w:szCs w:val="24"/>
              </w:rPr>
              <w:t>0</w:t>
            </w:r>
            <w:r>
              <w:rPr>
                <w:rFonts w:ascii="楷体" w:eastAsia="楷体" w:hAnsi="楷体" w:cs="楷体"/>
                <w:sz w:val="24"/>
                <w:szCs w:val="24"/>
              </w:rPr>
              <w:t xml:space="preserve">0     </w:t>
            </w:r>
          </w:p>
        </w:tc>
        <w:tc>
          <w:tcPr>
            <w:tcW w:w="3788" w:type="dxa"/>
            <w:tcBorders>
              <w:top w:val="single" w:sz="4" w:space="0" w:color="264E84"/>
              <w:left w:val="nil"/>
              <w:bottom w:val="single" w:sz="12" w:space="0" w:color="264E84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615A">
            <w:pPr>
              <w:rPr>
                <w:rFonts w:hint="default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考试</w:t>
            </w:r>
          </w:p>
        </w:tc>
        <w:tc>
          <w:tcPr>
            <w:tcW w:w="2890" w:type="dxa"/>
            <w:tcBorders>
              <w:top w:val="single" w:sz="4" w:space="0" w:color="264E84"/>
              <w:left w:val="nil"/>
              <w:bottom w:val="single" w:sz="12" w:space="0" w:color="264E84"/>
              <w:right w:val="single" w:sz="12" w:space="0" w:color="264E8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138D" w:rsidRDefault="00ED138D" w:rsidP="006A615A">
            <w:pPr>
              <w:jc w:val="center"/>
              <w:rPr>
                <w:rFonts w:ascii="楷体" w:eastAsia="楷体" w:hAnsi="楷体" w:cs="楷体" w:hint="default"/>
                <w:sz w:val="24"/>
                <w:szCs w:val="24"/>
                <w:lang w:val="zh-TW" w:eastAsia="zh-TW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企业培训部</w:t>
            </w:r>
          </w:p>
        </w:tc>
      </w:tr>
    </w:tbl>
    <w:p w:rsidR="004F31EE" w:rsidRDefault="0092608C">
      <w:pPr>
        <w:rPr>
          <w:rFonts w:ascii="楷体" w:eastAsia="楷体" w:hAnsi="楷体" w:cs="楷体" w:hint="default"/>
          <w:sz w:val="24"/>
          <w:szCs w:val="24"/>
          <w:lang w:val="zh-TW" w:eastAsia="zh-TW"/>
        </w:rPr>
      </w:pPr>
      <w:r>
        <w:rPr>
          <w:rFonts w:ascii="楷体" w:eastAsia="楷体" w:hAnsi="楷体" w:cs="楷体"/>
          <w:sz w:val="24"/>
          <w:szCs w:val="24"/>
          <w:lang w:val="zh-TW" w:eastAsia="zh-TW"/>
        </w:rPr>
        <w:t>以培训时课程表为准。</w:t>
      </w:r>
    </w:p>
    <w:p w:rsidR="004F31EE" w:rsidRDefault="004F31EE">
      <w:pPr>
        <w:widowControl/>
        <w:jc w:val="left"/>
        <w:rPr>
          <w:rFonts w:ascii="楷体" w:eastAsia="楷体" w:hAnsi="楷体" w:cs="楷体" w:hint="default"/>
          <w:sz w:val="24"/>
          <w:szCs w:val="24"/>
          <w:lang w:val="zh-TW"/>
        </w:rPr>
      </w:pPr>
    </w:p>
    <w:sectPr w:rsidR="004F31EE" w:rsidSect="00204CB5">
      <w:pgSz w:w="11900" w:h="16840"/>
      <w:pgMar w:top="1276" w:right="1800" w:bottom="567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07" w:rsidRDefault="00E06607">
      <w:pPr>
        <w:rPr>
          <w:rFonts w:hint="default"/>
        </w:rPr>
      </w:pPr>
      <w:r>
        <w:separator/>
      </w:r>
    </w:p>
  </w:endnote>
  <w:endnote w:type="continuationSeparator" w:id="0">
    <w:p w:rsidR="00E06607" w:rsidRDefault="00E06607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07" w:rsidRDefault="00E06607">
      <w:pPr>
        <w:rPr>
          <w:rFonts w:hint="default"/>
        </w:rPr>
      </w:pPr>
      <w:r>
        <w:separator/>
      </w:r>
    </w:p>
  </w:footnote>
  <w:footnote w:type="continuationSeparator" w:id="0">
    <w:p w:rsidR="00E06607" w:rsidRDefault="00E06607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722"/>
    <w:rsid w:val="00010421"/>
    <w:rsid w:val="00015465"/>
    <w:rsid w:val="00027295"/>
    <w:rsid w:val="00034C9F"/>
    <w:rsid w:val="00062D82"/>
    <w:rsid w:val="00085BC3"/>
    <w:rsid w:val="00091E6C"/>
    <w:rsid w:val="000A6509"/>
    <w:rsid w:val="000B335F"/>
    <w:rsid w:val="000E05A8"/>
    <w:rsid w:val="000E49B1"/>
    <w:rsid w:val="000E7CC9"/>
    <w:rsid w:val="000F324B"/>
    <w:rsid w:val="00103080"/>
    <w:rsid w:val="00111FE6"/>
    <w:rsid w:val="0011247D"/>
    <w:rsid w:val="0011736C"/>
    <w:rsid w:val="001262A6"/>
    <w:rsid w:val="00133F6C"/>
    <w:rsid w:val="00163D68"/>
    <w:rsid w:val="00172455"/>
    <w:rsid w:val="00184BC1"/>
    <w:rsid w:val="0019599B"/>
    <w:rsid w:val="001B364E"/>
    <w:rsid w:val="001B38A8"/>
    <w:rsid w:val="00204CB5"/>
    <w:rsid w:val="002150C4"/>
    <w:rsid w:val="00245E6B"/>
    <w:rsid w:val="00253ED0"/>
    <w:rsid w:val="00255185"/>
    <w:rsid w:val="002C0FE9"/>
    <w:rsid w:val="002C656D"/>
    <w:rsid w:val="003034CB"/>
    <w:rsid w:val="00330635"/>
    <w:rsid w:val="003909CC"/>
    <w:rsid w:val="003B4EC1"/>
    <w:rsid w:val="003F30BF"/>
    <w:rsid w:val="0040168F"/>
    <w:rsid w:val="0043364B"/>
    <w:rsid w:val="00443F01"/>
    <w:rsid w:val="004808C9"/>
    <w:rsid w:val="004857E2"/>
    <w:rsid w:val="004942AE"/>
    <w:rsid w:val="00497766"/>
    <w:rsid w:val="004A18A1"/>
    <w:rsid w:val="004D7634"/>
    <w:rsid w:val="004F31EE"/>
    <w:rsid w:val="005178CA"/>
    <w:rsid w:val="0054362C"/>
    <w:rsid w:val="00592233"/>
    <w:rsid w:val="005A0B1D"/>
    <w:rsid w:val="005A46B2"/>
    <w:rsid w:val="005F4483"/>
    <w:rsid w:val="00635A33"/>
    <w:rsid w:val="006448AE"/>
    <w:rsid w:val="00653520"/>
    <w:rsid w:val="00673A3E"/>
    <w:rsid w:val="00683496"/>
    <w:rsid w:val="006A615A"/>
    <w:rsid w:val="006B39FF"/>
    <w:rsid w:val="006B6BEB"/>
    <w:rsid w:val="006E4667"/>
    <w:rsid w:val="006E62D2"/>
    <w:rsid w:val="006F515A"/>
    <w:rsid w:val="00700DB8"/>
    <w:rsid w:val="00705DE4"/>
    <w:rsid w:val="00706161"/>
    <w:rsid w:val="00711A6A"/>
    <w:rsid w:val="00712585"/>
    <w:rsid w:val="007138AF"/>
    <w:rsid w:val="007421C1"/>
    <w:rsid w:val="0078269C"/>
    <w:rsid w:val="007A0B4E"/>
    <w:rsid w:val="007C27A8"/>
    <w:rsid w:val="007C64C3"/>
    <w:rsid w:val="007D3844"/>
    <w:rsid w:val="007E2F17"/>
    <w:rsid w:val="007F3B24"/>
    <w:rsid w:val="007F4A28"/>
    <w:rsid w:val="00815E86"/>
    <w:rsid w:val="008161DA"/>
    <w:rsid w:val="00825878"/>
    <w:rsid w:val="00843AC5"/>
    <w:rsid w:val="00856B6F"/>
    <w:rsid w:val="00865D21"/>
    <w:rsid w:val="008B516E"/>
    <w:rsid w:val="008E1F32"/>
    <w:rsid w:val="008F079E"/>
    <w:rsid w:val="009232D5"/>
    <w:rsid w:val="00925ED6"/>
    <w:rsid w:val="0092608C"/>
    <w:rsid w:val="00961DB8"/>
    <w:rsid w:val="009A2A06"/>
    <w:rsid w:val="009A4C97"/>
    <w:rsid w:val="009B1B9A"/>
    <w:rsid w:val="009C4107"/>
    <w:rsid w:val="009E5191"/>
    <w:rsid w:val="009E62FB"/>
    <w:rsid w:val="00A16E48"/>
    <w:rsid w:val="00A46542"/>
    <w:rsid w:val="00A50AC3"/>
    <w:rsid w:val="00A73819"/>
    <w:rsid w:val="00A80B1D"/>
    <w:rsid w:val="00AC565C"/>
    <w:rsid w:val="00AE2562"/>
    <w:rsid w:val="00B0197C"/>
    <w:rsid w:val="00B21EFC"/>
    <w:rsid w:val="00B4714F"/>
    <w:rsid w:val="00BA76C6"/>
    <w:rsid w:val="00BB1EBD"/>
    <w:rsid w:val="00BC0E9D"/>
    <w:rsid w:val="00BC77E0"/>
    <w:rsid w:val="00BE4722"/>
    <w:rsid w:val="00C4396D"/>
    <w:rsid w:val="00C45041"/>
    <w:rsid w:val="00C573BA"/>
    <w:rsid w:val="00C717F6"/>
    <w:rsid w:val="00C86C6D"/>
    <w:rsid w:val="00C879DE"/>
    <w:rsid w:val="00CA2F1B"/>
    <w:rsid w:val="00CF003D"/>
    <w:rsid w:val="00CF6388"/>
    <w:rsid w:val="00D26446"/>
    <w:rsid w:val="00D31C05"/>
    <w:rsid w:val="00D5476D"/>
    <w:rsid w:val="00D62C4F"/>
    <w:rsid w:val="00D70C26"/>
    <w:rsid w:val="00D73B84"/>
    <w:rsid w:val="00D9530E"/>
    <w:rsid w:val="00DC4705"/>
    <w:rsid w:val="00DE5911"/>
    <w:rsid w:val="00DF112A"/>
    <w:rsid w:val="00DF340F"/>
    <w:rsid w:val="00E06607"/>
    <w:rsid w:val="00E25B6E"/>
    <w:rsid w:val="00E327FA"/>
    <w:rsid w:val="00ED138D"/>
    <w:rsid w:val="00ED4E62"/>
    <w:rsid w:val="00ED763B"/>
    <w:rsid w:val="00EE3154"/>
    <w:rsid w:val="00F11B5D"/>
    <w:rsid w:val="00F25766"/>
    <w:rsid w:val="00F31630"/>
    <w:rsid w:val="00F4146A"/>
    <w:rsid w:val="00F41E8C"/>
    <w:rsid w:val="00F6102F"/>
    <w:rsid w:val="00F72AFD"/>
    <w:rsid w:val="00F74437"/>
    <w:rsid w:val="00FC4CCE"/>
    <w:rsid w:val="00FE655C"/>
    <w:rsid w:val="00FF1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4CB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4CB5"/>
    <w:rPr>
      <w:u w:val="single"/>
    </w:rPr>
  </w:style>
  <w:style w:type="table" w:customStyle="1" w:styleId="TableNormal">
    <w:name w:val="Table Normal"/>
    <w:rsid w:val="00204C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204CB5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C86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unhideWhenUsed/>
    <w:rsid w:val="00C86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86C6D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​​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cai</dc:creator>
  <cp:lastModifiedBy>sse</cp:lastModifiedBy>
  <cp:revision>18</cp:revision>
  <cp:lastPrinted>2019-04-15T01:53:00Z</cp:lastPrinted>
  <dcterms:created xsi:type="dcterms:W3CDTF">2019-04-10T06:17:00Z</dcterms:created>
  <dcterms:modified xsi:type="dcterms:W3CDTF">2019-04-15T05:35:00Z</dcterms:modified>
</cp:coreProperties>
</file>