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06" w:rsidRDefault="007A0606" w:rsidP="007A06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612D7F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期“企业上市领军人才”培训</w:t>
      </w:r>
    </w:p>
    <w:p w:rsidR="007A0606" w:rsidRDefault="007A0606" w:rsidP="007A06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---</w:t>
      </w:r>
      <w:r w:rsidR="00612D7F">
        <w:rPr>
          <w:rFonts w:ascii="黑体" w:eastAsia="黑体" w:hAnsi="黑体" w:hint="eastAsia"/>
          <w:sz w:val="32"/>
          <w:szCs w:val="32"/>
        </w:rPr>
        <w:t>财务</w:t>
      </w:r>
      <w:r>
        <w:rPr>
          <w:rFonts w:ascii="黑体" w:eastAsia="黑体" w:hAnsi="黑体" w:hint="eastAsia"/>
          <w:sz w:val="32"/>
          <w:szCs w:val="32"/>
        </w:rPr>
        <w:t>模块课程表</w:t>
      </w:r>
    </w:p>
    <w:p w:rsidR="007A0606" w:rsidRDefault="007A0606" w:rsidP="007A0606">
      <w:pPr>
        <w:rPr>
          <w:rFonts w:ascii="黑体" w:eastAsia="黑体" w:hAnsi="黑体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proofErr w:type="gramStart"/>
      <w:r w:rsidR="00F66F50" w:rsidRPr="00F66F50">
        <w:rPr>
          <w:rFonts w:ascii="黑体" w:eastAsia="黑体" w:hAnsi="黑体" w:hint="eastAsia"/>
          <w:szCs w:val="21"/>
        </w:rPr>
        <w:t>武汉联投半岛</w:t>
      </w:r>
      <w:proofErr w:type="gramEnd"/>
      <w:r w:rsidR="00F66F50" w:rsidRPr="00F66F50">
        <w:rPr>
          <w:rFonts w:ascii="黑体" w:eastAsia="黑体" w:hAnsi="黑体" w:hint="eastAsia"/>
          <w:szCs w:val="21"/>
        </w:rPr>
        <w:t>酒店（武汉经济技术开发区车城大道269号）</w:t>
      </w:r>
    </w:p>
    <w:tbl>
      <w:tblPr>
        <w:tblW w:w="8119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4A0"/>
      </w:tblPr>
      <w:tblGrid>
        <w:gridCol w:w="1892"/>
        <w:gridCol w:w="3079"/>
        <w:gridCol w:w="34"/>
        <w:gridCol w:w="3114"/>
      </w:tblGrid>
      <w:tr w:rsidR="007A0606" w:rsidTr="007A0606">
        <w:trPr>
          <w:trHeight w:val="439"/>
          <w:jc w:val="center"/>
        </w:trPr>
        <w:tc>
          <w:tcPr>
            <w:tcW w:w="1892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079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48" w:type="dxa"/>
            <w:gridSpan w:val="2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A0606" w:rsidTr="007A0606">
        <w:trPr>
          <w:trHeight w:val="397"/>
          <w:jc w:val="center"/>
        </w:trPr>
        <w:tc>
          <w:tcPr>
            <w:tcW w:w="8119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7A0606" w:rsidRDefault="008138FA" w:rsidP="00612D7F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612D7F" w:rsidRPr="004B42E7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612D7F">
              <w:rPr>
                <w:rFonts w:ascii="黑体" w:eastAsia="黑体" w:hAnsi="黑体" w:cs="宋体" w:hint="eastAsia"/>
                <w:sz w:val="24"/>
              </w:rPr>
              <w:t>5</w:t>
            </w:r>
            <w:r w:rsidR="00612D7F" w:rsidRPr="004B42E7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日</w:t>
            </w:r>
            <w:r w:rsidR="00612D7F" w:rsidRPr="004B42E7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612D7F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612D7F" w:rsidRPr="004B42E7" w:rsidRDefault="00612D7F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B42E7">
              <w:rPr>
                <w:rFonts w:ascii="楷体" w:eastAsia="楷体" w:hAnsi="楷体" w:cs="宋体" w:hint="eastAsia"/>
                <w:sz w:val="24"/>
              </w:rPr>
              <w:t>14:00-21:00</w:t>
            </w:r>
          </w:p>
        </w:tc>
        <w:tc>
          <w:tcPr>
            <w:tcW w:w="6227" w:type="dxa"/>
            <w:gridSpan w:val="3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612D7F" w:rsidRPr="004B42E7" w:rsidRDefault="00612D7F" w:rsidP="00AC624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B42E7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AC624A">
              <w:rPr>
                <w:rFonts w:ascii="楷体" w:eastAsia="楷体" w:hAnsi="楷体" w:cs="宋体" w:hint="eastAsia"/>
                <w:sz w:val="24"/>
              </w:rPr>
              <w:t>（</w:t>
            </w:r>
            <w:r w:rsidRPr="00626B78">
              <w:rPr>
                <w:rFonts w:ascii="楷体" w:eastAsia="楷体" w:hAnsi="楷体" w:cs="宋体" w:hint="eastAsia"/>
                <w:sz w:val="24"/>
              </w:rPr>
              <w:t>酒店</w:t>
            </w:r>
            <w:r w:rsidR="00AC624A">
              <w:rPr>
                <w:rFonts w:ascii="楷体" w:eastAsia="楷体" w:hAnsi="楷体" w:cs="宋体" w:hint="eastAsia"/>
                <w:sz w:val="24"/>
              </w:rPr>
              <w:t>大堂</w:t>
            </w:r>
            <w:r w:rsidRPr="004B42E7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612D7F" w:rsidTr="00AC01B5">
        <w:trPr>
          <w:trHeight w:val="397"/>
          <w:jc w:val="center"/>
        </w:trPr>
        <w:tc>
          <w:tcPr>
            <w:tcW w:w="8119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612D7F" w:rsidRDefault="008138FA" w:rsidP="008138FA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612D7F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612D7F">
              <w:rPr>
                <w:rFonts w:ascii="黑体" w:eastAsia="黑体" w:hAnsi="黑体" w:cs="宋体" w:hint="eastAsia"/>
                <w:sz w:val="24"/>
              </w:rPr>
              <w:t>6日（星期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="00612D7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612D7F" w:rsidTr="00AC01B5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612D7F" w:rsidRDefault="00612D7F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8:00-8:20</w:t>
            </w:r>
          </w:p>
        </w:tc>
        <w:tc>
          <w:tcPr>
            <w:tcW w:w="6227" w:type="dxa"/>
            <w:gridSpan w:val="3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612D7F" w:rsidRDefault="00612D7F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7A0606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8:30-8:45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A66026" w:rsidRDefault="00612D7F" w:rsidP="00CF3AE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上交所发行上市中心</w:t>
            </w:r>
          </w:p>
        </w:tc>
      </w:tr>
      <w:tr w:rsidR="007A0606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8:45-11:30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A0606" w:rsidRDefault="007A060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资本市场新形势及热点解析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7A0606" w:rsidRDefault="007A0606" w:rsidP="00CF3AE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上交所发行上市中心</w:t>
            </w:r>
          </w:p>
        </w:tc>
      </w:tr>
      <w:tr w:rsidR="00612D7F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612D7F" w:rsidRDefault="00612D7F" w:rsidP="007631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76317F">
              <w:rPr>
                <w:rFonts w:ascii="楷体" w:eastAsia="楷体" w:hAnsi="楷体" w:cs="宋体" w:hint="eastAsia"/>
                <w:sz w:val="24"/>
              </w:rPr>
              <w:t>4:0</w:t>
            </w:r>
            <w:r>
              <w:rPr>
                <w:rFonts w:ascii="楷体" w:eastAsia="楷体" w:hAnsi="楷体" w:cs="宋体" w:hint="eastAsia"/>
                <w:sz w:val="24"/>
              </w:rPr>
              <w:t>0-15:</w:t>
            </w:r>
            <w:r w:rsidR="0076317F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612D7F" w:rsidRDefault="00612D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开班分组、分案例、自我介绍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612D7F" w:rsidRDefault="00612D7F" w:rsidP="00612D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B74F3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中心、</w:t>
            </w:r>
          </w:p>
          <w:p w:rsidR="00612D7F" w:rsidRDefault="00612D7F" w:rsidP="00612D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企业培训部、全体</w:t>
            </w:r>
          </w:p>
        </w:tc>
      </w:tr>
      <w:tr w:rsidR="0076317F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6317F" w:rsidRDefault="0076317F" w:rsidP="007631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6317F" w:rsidRPr="00772458" w:rsidRDefault="0076317F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新上市公司财务总监经验分享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76317F" w:rsidRPr="005107F4" w:rsidRDefault="00C842FF" w:rsidP="00AC01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塞力斯财务总监</w:t>
            </w:r>
          </w:p>
        </w:tc>
      </w:tr>
      <w:tr w:rsidR="00612D7F" w:rsidTr="007A0606">
        <w:trPr>
          <w:trHeight w:val="450"/>
          <w:jc w:val="center"/>
        </w:trPr>
        <w:tc>
          <w:tcPr>
            <w:tcW w:w="8119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612D7F" w:rsidRDefault="008138FA" w:rsidP="008138FA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612D7F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612D7F">
              <w:rPr>
                <w:rFonts w:ascii="黑体" w:eastAsia="黑体" w:hAnsi="黑体" w:cs="宋体" w:hint="eastAsia"/>
                <w:sz w:val="24"/>
              </w:rPr>
              <w:t>7日（星期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="00612D7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AC624A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AC624A" w:rsidRDefault="00AC624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AC624A" w:rsidRPr="00772458" w:rsidRDefault="00AC624A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企业上市财务审核要点与财务核查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AC624A" w:rsidRPr="005107F4" w:rsidRDefault="00AC624A" w:rsidP="00AC01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上交所发行上市中心</w:t>
            </w:r>
          </w:p>
        </w:tc>
      </w:tr>
      <w:tr w:rsidR="0076317F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6317F" w:rsidRDefault="0076317F" w:rsidP="00AC624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13:30-15:30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6317F" w:rsidRDefault="0076317F" w:rsidP="00AC01B5">
            <w:pPr>
              <w:adjustRightInd w:val="0"/>
              <w:snapToGrid w:val="0"/>
              <w:rPr>
                <w:rFonts w:ascii="楷体" w:eastAsia="楷体" w:hAnsi="楷体" w:cs="宋体"/>
                <w:b/>
                <w:color w:val="0070C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如何识别财务舞弊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76317F" w:rsidRPr="00CF3AE6" w:rsidRDefault="0076317F" w:rsidP="00CF3AE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上海阅洲企业管理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咨询有限公司</w:t>
            </w:r>
          </w:p>
        </w:tc>
      </w:tr>
      <w:tr w:rsidR="00AC624A" w:rsidTr="007A0606">
        <w:trPr>
          <w:trHeight w:val="450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AC624A" w:rsidRDefault="00AC624A" w:rsidP="00AC624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15:45-17:45</w:t>
            </w:r>
          </w:p>
        </w:tc>
        <w:tc>
          <w:tcPr>
            <w:tcW w:w="3079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AC624A" w:rsidRDefault="00C842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3D11E2">
              <w:rPr>
                <w:rFonts w:ascii="楷体" w:eastAsia="楷体" w:hAnsi="楷体" w:cs="宋体" w:hint="eastAsia"/>
                <w:sz w:val="24"/>
              </w:rPr>
              <w:t>企业上市过程中的税务筹划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AC624A" w:rsidRDefault="005C58F6" w:rsidP="00AC624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德勤</w:t>
            </w:r>
            <w:r w:rsidR="00AC624A">
              <w:rPr>
                <w:rFonts w:ascii="楷体" w:eastAsia="楷体" w:hAnsi="楷体" w:cs="宋体" w:hint="eastAsia"/>
                <w:sz w:val="24"/>
              </w:rPr>
              <w:t>会计师事务所</w:t>
            </w:r>
          </w:p>
        </w:tc>
      </w:tr>
      <w:tr w:rsidR="00AC624A" w:rsidTr="007A0606">
        <w:trPr>
          <w:trHeight w:val="397"/>
          <w:jc w:val="center"/>
        </w:trPr>
        <w:tc>
          <w:tcPr>
            <w:tcW w:w="8119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AC624A" w:rsidRDefault="008138FA" w:rsidP="008138FA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AC624A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C624A">
              <w:rPr>
                <w:rFonts w:ascii="黑体" w:eastAsia="黑体" w:hAnsi="黑体" w:cs="宋体" w:hint="eastAsia"/>
                <w:sz w:val="24"/>
              </w:rPr>
              <w:t>8日（星期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AC624A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6317F" w:rsidTr="007A0606">
        <w:trPr>
          <w:trHeight w:val="397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6317F" w:rsidRDefault="0076317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11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76317F" w:rsidRPr="00B654B3" w:rsidRDefault="0076317F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民营企业内部控制建设</w:t>
            </w:r>
          </w:p>
        </w:tc>
        <w:tc>
          <w:tcPr>
            <w:tcW w:w="3114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  <w:hideMark/>
          </w:tcPr>
          <w:p w:rsidR="0076317F" w:rsidRDefault="0076317F" w:rsidP="00AC01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立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信锐思</w:t>
            </w:r>
            <w:proofErr w:type="gramEnd"/>
          </w:p>
        </w:tc>
      </w:tr>
      <w:tr w:rsidR="00AC624A" w:rsidTr="007A0606">
        <w:trPr>
          <w:trHeight w:val="397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AC624A" w:rsidRDefault="00AC624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13:30-16:00</w:t>
            </w:r>
          </w:p>
        </w:tc>
        <w:tc>
          <w:tcPr>
            <w:tcW w:w="3113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noWrap/>
            <w:vAlign w:val="center"/>
            <w:hideMark/>
          </w:tcPr>
          <w:p w:rsidR="00AC624A" w:rsidRPr="00B654B3" w:rsidRDefault="00AC624A" w:rsidP="00AC01B5">
            <w:pPr>
              <w:adjustRightInd w:val="0"/>
              <w:snapToGrid w:val="0"/>
              <w:rPr>
                <w:rFonts w:ascii="楷体" w:eastAsia="楷体" w:hAnsi="楷体"/>
                <w:sz w:val="24"/>
              </w:rPr>
            </w:pPr>
            <w:r w:rsidRPr="003D11E2">
              <w:rPr>
                <w:rFonts w:ascii="楷体" w:eastAsia="楷体" w:hAnsi="楷体" w:hint="eastAsia"/>
                <w:sz w:val="24"/>
              </w:rPr>
              <w:t>招股说明书</w:t>
            </w:r>
            <w:r>
              <w:rPr>
                <w:rFonts w:ascii="楷体" w:eastAsia="楷体" w:hAnsi="楷体" w:hint="eastAsia"/>
                <w:sz w:val="24"/>
              </w:rPr>
              <w:t>研读（财务部分、小组汇报）</w:t>
            </w:r>
          </w:p>
        </w:tc>
        <w:tc>
          <w:tcPr>
            <w:tcW w:w="3114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AC624A" w:rsidRDefault="00AC624A" w:rsidP="00AC01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所企业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培训部、</w:t>
            </w:r>
          </w:p>
          <w:p w:rsidR="00AC624A" w:rsidRPr="003B08D1" w:rsidRDefault="00AC624A" w:rsidP="00AC01B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发行上市中心</w:t>
            </w:r>
          </w:p>
        </w:tc>
      </w:tr>
      <w:tr w:rsidR="00AC624A" w:rsidTr="00EC209D">
        <w:trPr>
          <w:trHeight w:val="397"/>
          <w:jc w:val="center"/>
        </w:trPr>
        <w:tc>
          <w:tcPr>
            <w:tcW w:w="8119" w:type="dxa"/>
            <w:gridSpan w:val="4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noWrap/>
            <w:vAlign w:val="center"/>
            <w:hideMark/>
          </w:tcPr>
          <w:p w:rsidR="00AC624A" w:rsidRPr="00B654B3" w:rsidRDefault="008138FA" w:rsidP="00CF3AE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AC624A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C624A">
              <w:rPr>
                <w:rFonts w:ascii="黑体" w:eastAsia="黑体" w:hAnsi="黑体" w:cs="宋体" w:hint="eastAsia"/>
                <w:sz w:val="24"/>
              </w:rPr>
              <w:t>9日（星期</w:t>
            </w:r>
            <w:r>
              <w:rPr>
                <w:rFonts w:ascii="黑体" w:eastAsia="黑体" w:hAnsi="黑体" w:cs="宋体" w:hint="eastAsia"/>
                <w:sz w:val="24"/>
              </w:rPr>
              <w:t>四</w:t>
            </w:r>
            <w:r w:rsidR="00AC624A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AC624A" w:rsidTr="007A0606">
        <w:trPr>
          <w:trHeight w:val="397"/>
          <w:jc w:val="center"/>
        </w:trPr>
        <w:tc>
          <w:tcPr>
            <w:tcW w:w="1892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noWrap/>
            <w:vAlign w:val="center"/>
            <w:hideMark/>
          </w:tcPr>
          <w:p w:rsidR="00AC624A" w:rsidRPr="002641E5" w:rsidRDefault="00AC624A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 w:rsidRPr="002641E5">
              <w:rPr>
                <w:rFonts w:ascii="楷体" w:eastAsia="楷体" w:hAnsi="楷体" w:cs="宋体" w:hint="eastAsia"/>
                <w:sz w:val="24"/>
              </w:rPr>
              <w:t>:30-1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Pr="002641E5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Pr="002641E5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113" w:type="dxa"/>
            <w:gridSpan w:val="2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noWrap/>
            <w:vAlign w:val="center"/>
            <w:hideMark/>
          </w:tcPr>
          <w:p w:rsidR="00AC624A" w:rsidRPr="00B654B3" w:rsidRDefault="00AC624A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上市公司参观（自愿参加）</w:t>
            </w:r>
          </w:p>
        </w:tc>
        <w:tc>
          <w:tcPr>
            <w:tcW w:w="3114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:rsidR="00AC624A" w:rsidRPr="00B654B3" w:rsidRDefault="00AC624A" w:rsidP="00AC01B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上交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所企业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培训部</w:t>
            </w:r>
          </w:p>
        </w:tc>
      </w:tr>
    </w:tbl>
    <w:p w:rsidR="007A0606" w:rsidRDefault="007A0606" w:rsidP="007A0606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7A0606" w:rsidRDefault="007A0606" w:rsidP="007A0606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A0606" w:rsidRDefault="007A0606" w:rsidP="007A0606">
      <w:pPr>
        <w:rPr>
          <w:rFonts w:ascii="楷体" w:eastAsia="楷体" w:hAnsi="楷体"/>
          <w:sz w:val="30"/>
          <w:szCs w:val="30"/>
        </w:rPr>
      </w:pPr>
    </w:p>
    <w:sectPr w:rsidR="007A0606" w:rsidSect="0012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3F" w:rsidRDefault="00B2403F" w:rsidP="00612D7F">
      <w:r>
        <w:separator/>
      </w:r>
    </w:p>
  </w:endnote>
  <w:endnote w:type="continuationSeparator" w:id="1">
    <w:p w:rsidR="00B2403F" w:rsidRDefault="00B2403F" w:rsidP="006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3F" w:rsidRDefault="00B2403F" w:rsidP="00612D7F">
      <w:r>
        <w:separator/>
      </w:r>
    </w:p>
  </w:footnote>
  <w:footnote w:type="continuationSeparator" w:id="1">
    <w:p w:rsidR="00B2403F" w:rsidRDefault="00B2403F" w:rsidP="00612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606"/>
    <w:rsid w:val="00031DDB"/>
    <w:rsid w:val="00072527"/>
    <w:rsid w:val="001238EA"/>
    <w:rsid w:val="001876F2"/>
    <w:rsid w:val="001D50BC"/>
    <w:rsid w:val="0020782B"/>
    <w:rsid w:val="0030358B"/>
    <w:rsid w:val="003C4EB5"/>
    <w:rsid w:val="00487A62"/>
    <w:rsid w:val="005162B5"/>
    <w:rsid w:val="005C58F6"/>
    <w:rsid w:val="00612D7F"/>
    <w:rsid w:val="006A1632"/>
    <w:rsid w:val="006A7971"/>
    <w:rsid w:val="00757399"/>
    <w:rsid w:val="0076317F"/>
    <w:rsid w:val="00770806"/>
    <w:rsid w:val="007A0606"/>
    <w:rsid w:val="008138FA"/>
    <w:rsid w:val="00815495"/>
    <w:rsid w:val="00934BD9"/>
    <w:rsid w:val="009547CC"/>
    <w:rsid w:val="009C08DC"/>
    <w:rsid w:val="00A264F0"/>
    <w:rsid w:val="00A41680"/>
    <w:rsid w:val="00A46D11"/>
    <w:rsid w:val="00A66026"/>
    <w:rsid w:val="00A7133B"/>
    <w:rsid w:val="00A84BA4"/>
    <w:rsid w:val="00AC624A"/>
    <w:rsid w:val="00B2403F"/>
    <w:rsid w:val="00BA4169"/>
    <w:rsid w:val="00C31994"/>
    <w:rsid w:val="00C842FF"/>
    <w:rsid w:val="00CF3AE6"/>
    <w:rsid w:val="00E9636D"/>
    <w:rsid w:val="00F66F50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D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1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1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Neil-jing</dc:creator>
  <cp:lastModifiedBy>董贺(拟稿)</cp:lastModifiedBy>
  <cp:revision>9</cp:revision>
  <cp:lastPrinted>2018-06-19T06:36:00Z</cp:lastPrinted>
  <dcterms:created xsi:type="dcterms:W3CDTF">2018-06-01T06:15:00Z</dcterms:created>
  <dcterms:modified xsi:type="dcterms:W3CDTF">2018-07-02T06:49:00Z</dcterms:modified>
</cp:coreProperties>
</file>