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left"/>
        <w:rPr>
          <w:rFonts w:ascii="仿宋" w:hAnsi="仿宋" w:eastAsia="仿宋"/>
          <w:b/>
          <w:bCs/>
          <w:kern w:val="44"/>
          <w:sz w:val="30"/>
          <w:szCs w:val="30"/>
        </w:rPr>
      </w:pPr>
      <w:r>
        <w:rPr>
          <w:rFonts w:hint="eastAsia" w:ascii="仿宋" w:hAnsi="仿宋" w:eastAsia="仿宋"/>
          <w:b/>
          <w:bCs/>
          <w:kern w:val="44"/>
          <w:sz w:val="30"/>
          <w:szCs w:val="30"/>
        </w:rPr>
        <w:t>附件</w:t>
      </w:r>
      <w:r>
        <w:rPr>
          <w:rFonts w:hint="eastAsia" w:ascii="仿宋" w:hAnsi="仿宋" w:eastAsia="仿宋"/>
          <w:b/>
          <w:bCs/>
          <w:kern w:val="44"/>
          <w:sz w:val="30"/>
          <w:szCs w:val="30"/>
          <w:lang w:val="en-US" w:eastAsia="zh-CN"/>
        </w:rPr>
        <w:t>2</w:t>
      </w:r>
    </w:p>
    <w:p>
      <w:pPr>
        <w:widowControl/>
        <w:shd w:val="clear" w:color="auto" w:fill="FFFFFF"/>
        <w:spacing w:line="750" w:lineRule="atLeast"/>
        <w:jc w:val="center"/>
        <w:outlineLvl w:val="1"/>
        <w:rPr>
          <w:rFonts w:hint="eastAsia" w:ascii="微软雅黑" w:hAnsi="微软雅黑" w:eastAsia="微软雅黑" w:cs="宋体"/>
          <w:color w:val="0B3C61"/>
          <w:kern w:val="0"/>
          <w:sz w:val="36"/>
          <w:szCs w:val="36"/>
        </w:rPr>
      </w:pPr>
      <w:r>
        <w:rPr>
          <w:rFonts w:hint="eastAsia" w:ascii="微软雅黑" w:hAnsi="微软雅黑" w:eastAsia="微软雅黑" w:cs="宋体"/>
          <w:color w:val="0B3C61"/>
          <w:kern w:val="0"/>
          <w:sz w:val="36"/>
          <w:szCs w:val="36"/>
        </w:rPr>
        <w:t>非上市公司董秘资格培训报名操作指南</w:t>
      </w:r>
    </w:p>
    <w:p>
      <w:pPr>
        <w:pStyle w:val="4"/>
        <w:shd w:val="clear" w:color="auto" w:fill="FFFFFF"/>
        <w:spacing w:before="0" w:beforeAutospacing="0" w:after="150" w:afterAutospacing="0" w:line="336" w:lineRule="atLeast"/>
        <w:rPr>
          <w:rFonts w:ascii="微软雅黑" w:hAnsi="微软雅黑" w:eastAsia="微软雅黑"/>
          <w:color w:val="4D4D4D"/>
          <w:sz w:val="21"/>
          <w:szCs w:val="21"/>
        </w:rPr>
      </w:pPr>
      <w:r>
        <w:rPr>
          <w:rFonts w:hint="eastAsia" w:ascii="微软雅黑" w:hAnsi="微软雅黑" w:eastAsia="微软雅黑"/>
          <w:color w:val="4D4D4D"/>
          <w:sz w:val="21"/>
          <w:szCs w:val="21"/>
        </w:rPr>
        <w:t> </w:t>
      </w:r>
      <w:r>
        <w:rPr>
          <w:rStyle w:val="6"/>
          <w:rFonts w:hint="eastAsia" w:ascii="微软雅黑" w:hAnsi="微软雅黑" w:eastAsia="微软雅黑"/>
          <w:color w:val="4D4D4D"/>
          <w:sz w:val="21"/>
          <w:szCs w:val="21"/>
        </w:rPr>
        <w:t>一、报名步骤</w:t>
      </w:r>
      <w:bookmarkStart w:id="0" w:name="_GoBack"/>
      <w:bookmarkEnd w:id="0"/>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（一）注册用户</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1．登录上交所网站</w:t>
      </w:r>
      <w:r>
        <w:fldChar w:fldCharType="begin"/>
      </w:r>
      <w:r>
        <w:instrText xml:space="preserve"> HYPERLINK "http://www.sse.com.cn/" \t "_blank" \o "默认使用链接名字" </w:instrText>
      </w:r>
      <w:r>
        <w:fldChar w:fldCharType="separate"/>
      </w:r>
      <w:r>
        <w:rPr>
          <w:rStyle w:val="7"/>
          <w:rFonts w:hint="eastAsia" w:ascii="微软雅黑" w:hAnsi="微软雅黑" w:eastAsia="微软雅黑"/>
          <w:color w:val="337AB7"/>
          <w:sz w:val="21"/>
          <w:szCs w:val="21"/>
          <w:u w:val="none"/>
        </w:rPr>
        <w:t>http://www.sse.com.cn</w:t>
      </w:r>
      <w:r>
        <w:rPr>
          <w:rStyle w:val="7"/>
          <w:rFonts w:hint="eastAsia" w:ascii="微软雅黑" w:hAnsi="微软雅黑" w:eastAsia="微软雅黑"/>
          <w:color w:val="337AB7"/>
          <w:sz w:val="21"/>
          <w:szCs w:val="21"/>
          <w:u w:val="none"/>
        </w:rPr>
        <w:fldChar w:fldCharType="end"/>
      </w:r>
      <w:r>
        <w:rPr>
          <w:rFonts w:hint="eastAsia" w:ascii="微软雅黑" w:hAnsi="微软雅黑" w:eastAsia="微软雅黑"/>
          <w:color w:val="4D4D4D"/>
          <w:sz w:val="21"/>
          <w:szCs w:val="21"/>
        </w:rPr>
        <w:t>，点击首页导航栏“服务”—“培训服务”，在网页右上方位置点击“在线报名”。</w:t>
      </w:r>
    </w:p>
    <w:p>
      <w:pPr>
        <w:pStyle w:val="4"/>
        <w:shd w:val="clear" w:color="auto" w:fill="FFFFFF"/>
        <w:spacing w:before="0" w:beforeAutospacing="0" w:after="150" w:afterAutospacing="0" w:line="336" w:lineRule="atLeast"/>
        <w:jc w:val="center"/>
        <w:rPr>
          <w:rFonts w:hint="eastAsia" w:ascii="微软雅黑" w:hAnsi="微软雅黑" w:eastAsia="微软雅黑"/>
          <w:color w:val="4D4D4D"/>
          <w:sz w:val="21"/>
          <w:szCs w:val="21"/>
        </w:rPr>
      </w:pPr>
      <w:r>
        <w:rPr>
          <w:rFonts w:ascii="微软雅黑" w:hAnsi="微软雅黑" w:eastAsia="微软雅黑"/>
          <w:color w:val="4D4D4D"/>
          <w:sz w:val="21"/>
          <w:szCs w:val="21"/>
        </w:rPr>
        <w:drawing>
          <wp:inline distT="0" distB="0" distL="0" distR="0">
            <wp:extent cx="5760720" cy="2581275"/>
            <wp:effectExtent l="19050" t="0" r="0" b="0"/>
            <wp:docPr id="1" name="图片 1" descr="http://www.sse.com.cn/services/training/guide/a/20170706/a056ff82c1a79249ba44d88ff41405da.jpg;wad67dd7a72a28cc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sse.com.cn/services/training/guide/a/20170706/a056ff82c1a79249ba44d88ff41405da.jpg;wad67dd7a72a28cca7"/>
                    <pic:cNvPicPr>
                      <a:picLocks noChangeAspect="1" noChangeArrowheads="1"/>
                    </pic:cNvPicPr>
                  </pic:nvPicPr>
                  <pic:blipFill>
                    <a:blip r:embed="rId4" cstate="print"/>
                    <a:srcRect/>
                    <a:stretch>
                      <a:fillRect/>
                    </a:stretch>
                  </pic:blipFill>
                  <pic:spPr>
                    <a:xfrm>
                      <a:off x="0" y="0"/>
                      <a:ext cx="5762480" cy="2581919"/>
                    </a:xfrm>
                    <a:prstGeom prst="rect">
                      <a:avLst/>
                    </a:prstGeom>
                    <a:noFill/>
                    <a:ln w="9525">
                      <a:noFill/>
                      <a:miter lim="800000"/>
                      <a:headEnd/>
                      <a:tailEnd/>
                    </a:ln>
                  </pic:spPr>
                </pic:pic>
              </a:graphicData>
            </a:graphic>
          </wp:inline>
        </w:drawing>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2．新用户请点击“我要注册”，按页面提示完成注册后，转入培训报名系统。已注册用户直接输入用户名及密码登陆报名系统。</w:t>
      </w:r>
    </w:p>
    <w:p>
      <w:pPr>
        <w:pStyle w:val="4"/>
        <w:shd w:val="clear" w:color="auto" w:fill="FFFFFF"/>
        <w:spacing w:before="0" w:beforeAutospacing="0" w:after="150" w:afterAutospacing="0" w:line="336" w:lineRule="atLeast"/>
        <w:jc w:val="center"/>
        <w:rPr>
          <w:rFonts w:hint="eastAsia" w:ascii="微软雅黑" w:hAnsi="微软雅黑" w:eastAsia="微软雅黑"/>
          <w:color w:val="4D4D4D"/>
          <w:sz w:val="21"/>
          <w:szCs w:val="21"/>
        </w:rPr>
      </w:pPr>
      <w:r>
        <w:rPr>
          <w:rFonts w:ascii="微软雅黑" w:hAnsi="微软雅黑" w:eastAsia="微软雅黑"/>
          <w:color w:val="4D4D4D"/>
          <w:sz w:val="21"/>
          <w:szCs w:val="21"/>
        </w:rPr>
        <w:drawing>
          <wp:inline distT="0" distB="0" distL="0" distR="0">
            <wp:extent cx="6286500" cy="3571875"/>
            <wp:effectExtent l="19050" t="0" r="0" b="0"/>
            <wp:docPr id="2" name="图片 2" descr="http://www.sse.com.cn/services/training/guide/a/20170706/2f5aac283f6247477a212c56c3f7b16f.png;waae95888b2c4071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sse.com.cn/services/training/guide/a/20170706/2f5aac283f6247477a212c56c3f7b16f.png;waae95888b2c40710e"/>
                    <pic:cNvPicPr>
                      <a:picLocks noChangeAspect="1" noChangeArrowheads="1"/>
                    </pic:cNvPicPr>
                  </pic:nvPicPr>
                  <pic:blipFill>
                    <a:blip r:embed="rId5" cstate="print"/>
                    <a:srcRect/>
                    <a:stretch>
                      <a:fillRect/>
                    </a:stretch>
                  </pic:blipFill>
                  <pic:spPr>
                    <a:xfrm>
                      <a:off x="0" y="0"/>
                      <a:ext cx="6286500" cy="3571875"/>
                    </a:xfrm>
                    <a:prstGeom prst="rect">
                      <a:avLst/>
                    </a:prstGeom>
                    <a:noFill/>
                    <a:ln w="9525">
                      <a:noFill/>
                      <a:miter lim="800000"/>
                      <a:headEnd/>
                      <a:tailEnd/>
                    </a:ln>
                  </pic:spPr>
                </pic:pic>
              </a:graphicData>
            </a:graphic>
          </wp:inline>
        </w:drawing>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3．进入报名系统后，请点击“注册信息管理”填写相应账户信息。拟上市公司需选择IPO阶段并上传相应证明文件。</w:t>
      </w:r>
      <w:r>
        <w:rPr>
          <w:rFonts w:hint="eastAsia" w:ascii="微软雅黑" w:hAnsi="微软雅黑" w:eastAsia="微软雅黑"/>
          <w:b/>
          <w:color w:val="FF0000"/>
          <w:sz w:val="21"/>
          <w:szCs w:val="21"/>
        </w:rPr>
        <w:t>（由于董秘资格培训在线培训系统与在线报名系统要求注册手机号一致，在注册账户时必须使用参加培训人员手机号进行注册。）</w:t>
      </w:r>
    </w:p>
    <w:p>
      <w:pPr>
        <w:pStyle w:val="4"/>
        <w:shd w:val="clear" w:color="auto" w:fill="FFFFFF"/>
        <w:spacing w:before="0" w:beforeAutospacing="0" w:after="150" w:afterAutospacing="0" w:line="336" w:lineRule="atLeast"/>
        <w:jc w:val="center"/>
        <w:rPr>
          <w:rFonts w:hint="eastAsia" w:ascii="微软雅黑" w:hAnsi="微软雅黑" w:eastAsia="微软雅黑"/>
          <w:color w:val="4D4D4D"/>
          <w:sz w:val="21"/>
          <w:szCs w:val="21"/>
        </w:rPr>
      </w:pPr>
      <w:r>
        <w:rPr>
          <w:rFonts w:ascii="微软雅黑" w:hAnsi="微软雅黑" w:eastAsia="微软雅黑"/>
          <w:color w:val="4D4D4D"/>
          <w:sz w:val="21"/>
          <w:szCs w:val="21"/>
        </w:rPr>
        <w:drawing>
          <wp:inline distT="0" distB="0" distL="0" distR="0">
            <wp:extent cx="6553200" cy="5476875"/>
            <wp:effectExtent l="19050" t="0" r="0" b="0"/>
            <wp:docPr id="3" name="图片 3" descr="http://www.sse.com.cn/services/training/guide/a/20170706/64f34171a2bcd1ea7aafe9fff918ca70.png;wa930fcc48a9ec5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sse.com.cn/services/training/guide/a/20170706/64f34171a2bcd1ea7aafe9fff918ca70.png;wa930fcc48a9ec5697"/>
                    <pic:cNvPicPr>
                      <a:picLocks noChangeAspect="1" noChangeArrowheads="1"/>
                    </pic:cNvPicPr>
                  </pic:nvPicPr>
                  <pic:blipFill>
                    <a:blip r:embed="rId6" cstate="print"/>
                    <a:srcRect/>
                    <a:stretch>
                      <a:fillRect/>
                    </a:stretch>
                  </pic:blipFill>
                  <pic:spPr>
                    <a:xfrm>
                      <a:off x="0" y="0"/>
                      <a:ext cx="6553200" cy="5476875"/>
                    </a:xfrm>
                    <a:prstGeom prst="rect">
                      <a:avLst/>
                    </a:prstGeom>
                    <a:noFill/>
                    <a:ln w="9525">
                      <a:noFill/>
                      <a:miter lim="800000"/>
                      <a:headEnd/>
                      <a:tailEnd/>
                    </a:ln>
                  </pic:spPr>
                </pic:pic>
              </a:graphicData>
            </a:graphic>
          </wp:inline>
        </w:drawing>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4．在报名系统中点击页面左侧“培训人员管理”，点击“新建参加培训人员信息”，根据要求填写完成并保存。</w:t>
      </w:r>
    </w:p>
    <w:p>
      <w:pPr>
        <w:pStyle w:val="4"/>
        <w:shd w:val="clear" w:color="auto" w:fill="FFFFFF"/>
        <w:spacing w:before="0" w:beforeAutospacing="0" w:after="150" w:afterAutospacing="0" w:line="336" w:lineRule="atLeast"/>
        <w:jc w:val="center"/>
        <w:rPr>
          <w:rFonts w:hint="eastAsia" w:ascii="微软雅黑" w:hAnsi="微软雅黑" w:eastAsia="微软雅黑"/>
          <w:color w:val="4D4D4D"/>
          <w:sz w:val="21"/>
          <w:szCs w:val="21"/>
        </w:rPr>
      </w:pPr>
      <w:r>
        <w:rPr>
          <w:rFonts w:ascii="微软雅黑" w:hAnsi="微软雅黑" w:eastAsia="微软雅黑"/>
          <w:color w:val="4D4D4D"/>
          <w:sz w:val="21"/>
          <w:szCs w:val="21"/>
        </w:rPr>
        <w:drawing>
          <wp:inline distT="0" distB="0" distL="0" distR="0">
            <wp:extent cx="4191000" cy="1419225"/>
            <wp:effectExtent l="19050" t="0" r="0" b="0"/>
            <wp:docPr id="4" name="图片 4" descr="http://www.sse.com.cn/services/training/guide/a/20170706/bd64ef6bf90e2016e3946ee4b3a5d2c0.png;wa2c9e2412f3ee66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www.sse.com.cn/services/training/guide/a/20170706/bd64ef6bf90e2016e3946ee4b3a5d2c0.png;wa2c9e2412f3ee66c7"/>
                    <pic:cNvPicPr>
                      <a:picLocks noChangeAspect="1" noChangeArrowheads="1"/>
                    </pic:cNvPicPr>
                  </pic:nvPicPr>
                  <pic:blipFill>
                    <a:blip r:embed="rId7" cstate="print"/>
                    <a:srcRect/>
                    <a:stretch>
                      <a:fillRect/>
                    </a:stretch>
                  </pic:blipFill>
                  <pic:spPr>
                    <a:xfrm>
                      <a:off x="0" y="0"/>
                      <a:ext cx="4191000" cy="1419225"/>
                    </a:xfrm>
                    <a:prstGeom prst="rect">
                      <a:avLst/>
                    </a:prstGeom>
                    <a:noFill/>
                    <a:ln w="9525">
                      <a:noFill/>
                      <a:miter lim="800000"/>
                      <a:headEnd/>
                      <a:tailEnd/>
                    </a:ln>
                  </pic:spPr>
                </pic:pic>
              </a:graphicData>
            </a:graphic>
          </wp:inline>
        </w:drawing>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5．在报名系统中点击页面左侧“拟上市企业信息管理”，根据要求填写完成并保存。（</w:t>
      </w:r>
      <w:r>
        <w:rPr>
          <w:rStyle w:val="6"/>
          <w:rFonts w:hint="eastAsia" w:ascii="微软雅黑" w:hAnsi="微软雅黑" w:eastAsia="微软雅黑"/>
          <w:color w:val="FF0000"/>
          <w:sz w:val="21"/>
          <w:szCs w:val="21"/>
        </w:rPr>
        <w:t>建议在预报名开始前完成此项信息填写，否则无法提交预报名。</w:t>
      </w:r>
      <w:r>
        <w:rPr>
          <w:rFonts w:hint="eastAsia" w:ascii="微软雅黑" w:hAnsi="微软雅黑" w:eastAsia="微软雅黑"/>
          <w:color w:val="4D4D4D"/>
          <w:sz w:val="21"/>
          <w:szCs w:val="21"/>
        </w:rPr>
        <w:t>）</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w:t>
      </w:r>
      <w:r>
        <w:rPr>
          <w:rStyle w:val="6"/>
          <w:rFonts w:hint="eastAsia" w:ascii="微软雅黑" w:hAnsi="微软雅黑" w:eastAsia="微软雅黑"/>
          <w:color w:val="4D4D4D"/>
          <w:sz w:val="21"/>
          <w:szCs w:val="21"/>
        </w:rPr>
        <w:t>（二）在线预报名报名（</w:t>
      </w:r>
      <w:r>
        <w:rPr>
          <w:rStyle w:val="6"/>
          <w:rFonts w:hint="eastAsia" w:ascii="微软雅黑" w:hAnsi="微软雅黑" w:eastAsia="微软雅黑"/>
          <w:color w:val="FF0000"/>
          <w:sz w:val="21"/>
          <w:szCs w:val="21"/>
        </w:rPr>
        <w:t>2017年7月7日上午9:00开始</w:t>
      </w:r>
      <w:r>
        <w:rPr>
          <w:rStyle w:val="6"/>
          <w:rFonts w:hint="eastAsia" w:ascii="微软雅黑" w:hAnsi="微软雅黑" w:eastAsia="微软雅黑"/>
          <w:color w:val="4D4D4D"/>
          <w:sz w:val="21"/>
          <w:szCs w:val="21"/>
        </w:rPr>
        <w:t>）</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1．登录报名系统，选择“董秘资格培训预报名”，点击“新增参加培训人员”。</w:t>
      </w:r>
    </w:p>
    <w:p>
      <w:pPr>
        <w:pStyle w:val="4"/>
        <w:shd w:val="clear" w:color="auto" w:fill="FFFFFF"/>
        <w:spacing w:before="0" w:beforeAutospacing="0" w:after="150" w:afterAutospacing="0" w:line="336" w:lineRule="atLeast"/>
        <w:jc w:val="center"/>
        <w:rPr>
          <w:rFonts w:hint="eastAsia" w:ascii="微软雅黑" w:hAnsi="微软雅黑" w:eastAsia="微软雅黑"/>
          <w:color w:val="4D4D4D"/>
          <w:sz w:val="21"/>
          <w:szCs w:val="21"/>
        </w:rPr>
      </w:pPr>
      <w:r>
        <w:rPr>
          <w:rFonts w:ascii="微软雅黑" w:hAnsi="微软雅黑" w:eastAsia="微软雅黑"/>
          <w:color w:val="4D4D4D"/>
          <w:sz w:val="21"/>
          <w:szCs w:val="21"/>
        </w:rPr>
        <w:drawing>
          <wp:inline distT="0" distB="0" distL="0" distR="0">
            <wp:extent cx="6315075" cy="4971415"/>
            <wp:effectExtent l="19050" t="0" r="9525" b="0"/>
            <wp:docPr id="5" name="图片 5" descr="http://www.sse.com.cn/services/training/guide/a/20170706/77d564224341b8e30ed6c18c68c873dd.png;wacea45a4f3395e8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www.sse.com.cn/services/training/guide/a/20170706/77d564224341b8e30ed6c18c68c873dd.png;wacea45a4f3395e8da"/>
                    <pic:cNvPicPr>
                      <a:picLocks noChangeAspect="1" noChangeArrowheads="1"/>
                    </pic:cNvPicPr>
                  </pic:nvPicPr>
                  <pic:blipFill>
                    <a:blip r:embed="rId8" cstate="print"/>
                    <a:srcRect/>
                    <a:stretch>
                      <a:fillRect/>
                    </a:stretch>
                  </pic:blipFill>
                  <pic:spPr>
                    <a:xfrm>
                      <a:off x="0" y="0"/>
                      <a:ext cx="6315075" cy="4971813"/>
                    </a:xfrm>
                    <a:prstGeom prst="rect">
                      <a:avLst/>
                    </a:prstGeom>
                    <a:noFill/>
                    <a:ln w="9525">
                      <a:noFill/>
                      <a:miter lim="800000"/>
                      <a:headEnd/>
                      <a:tailEnd/>
                    </a:ln>
                  </pic:spPr>
                </pic:pic>
              </a:graphicData>
            </a:graphic>
          </wp:inline>
        </w:drawing>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2．在弹出页面的“报名人”下拉菜单中选择预报名学员，确认个人信息和企业信息后上传附件“董事会推荐函影印件”（模板请见附件），点击确定后预报名流程结束，预报名排队人员列表显示当前已报名的待审核人员。</w:t>
      </w:r>
    </w:p>
    <w:p>
      <w:pPr>
        <w:pStyle w:val="4"/>
        <w:shd w:val="clear" w:color="auto" w:fill="FFFFFF"/>
        <w:spacing w:before="0" w:beforeAutospacing="0" w:after="150" w:afterAutospacing="0" w:line="336" w:lineRule="atLeast"/>
        <w:jc w:val="center"/>
        <w:rPr>
          <w:rFonts w:hint="eastAsia" w:ascii="微软雅黑" w:hAnsi="微软雅黑" w:eastAsia="微软雅黑"/>
          <w:color w:val="4D4D4D"/>
          <w:sz w:val="21"/>
          <w:szCs w:val="21"/>
        </w:rPr>
      </w:pPr>
      <w:r>
        <w:rPr>
          <w:rFonts w:ascii="微软雅黑" w:hAnsi="微软雅黑" w:eastAsia="微软雅黑"/>
          <w:color w:val="4D4D4D"/>
          <w:sz w:val="21"/>
          <w:szCs w:val="21"/>
        </w:rPr>
        <w:drawing>
          <wp:inline distT="0" distB="0" distL="0" distR="0">
            <wp:extent cx="5105400" cy="3209925"/>
            <wp:effectExtent l="19050" t="0" r="0" b="0"/>
            <wp:docPr id="6" name="图片 6" descr="http://www.sse.com.cn/services/training/guide/a/20170706/640f93e5710da6af28f7df984b291a50.png;wa1e500da3fca8d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www.sse.com.cn/services/training/guide/a/20170706/640f93e5710da6af28f7df984b291a50.png;wa1e500da3fca8d147"/>
                    <pic:cNvPicPr>
                      <a:picLocks noChangeAspect="1" noChangeArrowheads="1"/>
                    </pic:cNvPicPr>
                  </pic:nvPicPr>
                  <pic:blipFill>
                    <a:blip r:embed="rId9" cstate="print"/>
                    <a:srcRect/>
                    <a:stretch>
                      <a:fillRect/>
                    </a:stretch>
                  </pic:blipFill>
                  <pic:spPr>
                    <a:xfrm>
                      <a:off x="0" y="0"/>
                      <a:ext cx="5105400" cy="3209925"/>
                    </a:xfrm>
                    <a:prstGeom prst="rect">
                      <a:avLst/>
                    </a:prstGeom>
                    <a:noFill/>
                    <a:ln w="9525">
                      <a:noFill/>
                      <a:miter lim="800000"/>
                      <a:headEnd/>
                      <a:tailEnd/>
                    </a:ln>
                  </pic:spPr>
                </pic:pic>
              </a:graphicData>
            </a:graphic>
          </wp:inline>
        </w:drawing>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3．“待审核”状态下，报名人员可以修改报名信息和取消报名。</w:t>
      </w:r>
    </w:p>
    <w:p>
      <w:pPr>
        <w:pStyle w:val="4"/>
        <w:shd w:val="clear" w:color="auto" w:fill="FFFFFF"/>
        <w:spacing w:before="0" w:beforeAutospacing="0" w:after="150" w:afterAutospacing="0" w:line="336" w:lineRule="atLeast"/>
        <w:jc w:val="center"/>
        <w:rPr>
          <w:rFonts w:hint="eastAsia" w:ascii="微软雅黑" w:hAnsi="微软雅黑" w:eastAsia="微软雅黑"/>
          <w:color w:val="4D4D4D"/>
          <w:sz w:val="21"/>
          <w:szCs w:val="21"/>
        </w:rPr>
      </w:pPr>
      <w:r>
        <w:rPr>
          <w:rFonts w:ascii="微软雅黑" w:hAnsi="微软雅黑" w:eastAsia="微软雅黑"/>
          <w:color w:val="4D4D4D"/>
          <w:sz w:val="21"/>
          <w:szCs w:val="21"/>
        </w:rPr>
        <w:drawing>
          <wp:inline distT="0" distB="0" distL="0" distR="0">
            <wp:extent cx="7934325" cy="4562475"/>
            <wp:effectExtent l="19050" t="0" r="9525" b="0"/>
            <wp:docPr id="7" name="图片 7" descr="http://www.sse.com.cn/services/training/guide/a/20170706/440796180d6b2b0353d85ba0763c8c70.png;wa2d10a25d0fbd9a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ww.sse.com.cn/services/training/guide/a/20170706/440796180d6b2b0353d85ba0763c8c70.png;wa2d10a25d0fbd9aae"/>
                    <pic:cNvPicPr>
                      <a:picLocks noChangeAspect="1" noChangeArrowheads="1"/>
                    </pic:cNvPicPr>
                  </pic:nvPicPr>
                  <pic:blipFill>
                    <a:blip r:embed="rId10" cstate="print"/>
                    <a:srcRect/>
                    <a:stretch>
                      <a:fillRect/>
                    </a:stretch>
                  </pic:blipFill>
                  <pic:spPr>
                    <a:xfrm>
                      <a:off x="0" y="0"/>
                      <a:ext cx="7934325" cy="4562475"/>
                    </a:xfrm>
                    <a:prstGeom prst="rect">
                      <a:avLst/>
                    </a:prstGeom>
                    <a:noFill/>
                    <a:ln w="9525">
                      <a:noFill/>
                      <a:miter lim="800000"/>
                      <a:headEnd/>
                      <a:tailEnd/>
                    </a:ln>
                  </pic:spPr>
                </pic:pic>
              </a:graphicData>
            </a:graphic>
          </wp:inline>
        </w:drawing>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w:t>
      </w:r>
      <w:r>
        <w:rPr>
          <w:rStyle w:val="6"/>
          <w:rFonts w:hint="eastAsia" w:ascii="微软雅黑" w:hAnsi="微软雅黑" w:eastAsia="微软雅黑"/>
          <w:color w:val="4D4D4D"/>
          <w:sz w:val="21"/>
          <w:szCs w:val="21"/>
        </w:rPr>
        <w:t>（三）审核和付款</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1．报名提交后的2个工作日内，报名系统将对报名资格和信息完整性进行审核。审核通过后，报名“待审核”状态变更为“审核通过”，同时系统向学员发送确认短信。</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2．每期培训开班前，报名系统将依据企业上市进程和报名顺序，确定当期培训人员名单，并会以短信方式通知学员。</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3．收到开班短信的学员可通过上交所官网培训通知了解培训详情，并登录报名系统进行确认操作。选择“确认参加”后，学员可通过系统在线缴费，缴费成功后即可按照通知要求按时参加培训。选择“放弃参加”，将顺延到下期，逾期未确认视同放弃参加。每位学员只能延期一次。</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w:t>
      </w:r>
      <w:r>
        <w:rPr>
          <w:rStyle w:val="6"/>
          <w:rFonts w:hint="eastAsia" w:ascii="微软雅黑" w:hAnsi="微软雅黑" w:eastAsia="微软雅黑"/>
          <w:color w:val="4D4D4D"/>
          <w:sz w:val="21"/>
          <w:szCs w:val="21"/>
        </w:rPr>
        <w:t>二、常见问题解答</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w:t>
      </w:r>
      <w:r>
        <w:rPr>
          <w:rStyle w:val="6"/>
          <w:rFonts w:hint="eastAsia" w:ascii="微软雅黑" w:hAnsi="微软雅黑" w:eastAsia="微软雅黑"/>
          <w:color w:val="4D4D4D"/>
          <w:sz w:val="21"/>
          <w:szCs w:val="21"/>
        </w:rPr>
        <w:t>（一）原有董秘资格报名方式还保留吗？</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答：不保留，此系统上线后，董秘资格培训将统一采取预报名方式。</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w:t>
      </w:r>
      <w:r>
        <w:rPr>
          <w:rStyle w:val="6"/>
          <w:rFonts w:hint="eastAsia" w:ascii="微软雅黑" w:hAnsi="微软雅黑" w:eastAsia="微软雅黑"/>
          <w:color w:val="4D4D4D"/>
          <w:sz w:val="21"/>
          <w:szCs w:val="21"/>
        </w:rPr>
        <w:t>（二）预报名系统开放时间有限制吗？</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答：预报名方式开放后，接受学员24小时报名，暂不设截止日。</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w:t>
      </w:r>
      <w:r>
        <w:rPr>
          <w:rStyle w:val="6"/>
          <w:rFonts w:hint="eastAsia" w:ascii="微软雅黑" w:hAnsi="微软雅黑" w:eastAsia="微软雅黑"/>
          <w:color w:val="4D4D4D"/>
          <w:sz w:val="21"/>
          <w:szCs w:val="21"/>
        </w:rPr>
        <w:t>（三）每期董秘资格培训的频次是怎样的？</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答：董秘资格培训将根据预报名情况，满200人开班。</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w:t>
      </w:r>
      <w:r>
        <w:rPr>
          <w:rStyle w:val="6"/>
          <w:rFonts w:hint="eastAsia" w:ascii="微软雅黑" w:hAnsi="微软雅黑" w:eastAsia="微软雅黑"/>
          <w:color w:val="4D4D4D"/>
          <w:sz w:val="21"/>
          <w:szCs w:val="21"/>
        </w:rPr>
        <w:t>（四）我公司可以报名两人参加同一期董秘资格培训吗？</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答：可以，但每年度每家公司最多参加董秘资格培训3人。</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w:t>
      </w:r>
      <w:r>
        <w:rPr>
          <w:rStyle w:val="6"/>
          <w:rFonts w:hint="eastAsia" w:ascii="微软雅黑" w:hAnsi="微软雅黑" w:eastAsia="微软雅黑"/>
          <w:color w:val="4D4D4D"/>
          <w:sz w:val="21"/>
          <w:szCs w:val="21"/>
        </w:rPr>
        <w:t>（五）如果轮到参加培训，但个人原因无法参加，能改到下期或更换人员吗？</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答：如收到开班短信，但个人原因无法参加本期培训，应在要求时间内登录系统进行“放弃参加”操作，不能变更为其他人员。连续两次无法参加培训的，取消原预报名排位，学员可重新申请预报名。</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w:t>
      </w:r>
      <w:r>
        <w:rPr>
          <w:rStyle w:val="6"/>
          <w:rFonts w:hint="eastAsia" w:ascii="微软雅黑" w:hAnsi="微软雅黑" w:eastAsia="微软雅黑"/>
          <w:color w:val="4D4D4D"/>
          <w:sz w:val="21"/>
          <w:szCs w:val="21"/>
        </w:rPr>
        <w:t>（六）我公司可以为非本公司员工报名吗？</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答、公司只能推荐本公司员工参加董秘资格培训，如发现为非本公司员工出具推荐函，培训部将暂停该公司一年培训报名资格。</w:t>
      </w:r>
      <w:r>
        <w:rPr>
          <w:rFonts w:hint="eastAsia" w:ascii="微软雅黑" w:hAnsi="微软雅黑" w:eastAsia="微软雅黑"/>
          <w:color w:val="4D4D4D"/>
          <w:sz w:val="21"/>
          <w:szCs w:val="21"/>
        </w:rPr>
        <w:br w:type="textWrapping"/>
      </w:r>
      <w:r>
        <w:rPr>
          <w:rFonts w:hint="eastAsia" w:ascii="微软雅黑" w:hAnsi="微软雅黑" w:eastAsia="微软雅黑"/>
          <w:color w:val="4D4D4D"/>
          <w:sz w:val="21"/>
          <w:szCs w:val="21"/>
        </w:rPr>
        <w:t> </w:t>
      </w:r>
    </w:p>
    <w:p>
      <w:pPr>
        <w:pStyle w:val="4"/>
        <w:shd w:val="clear" w:color="auto" w:fill="FFFFFF"/>
        <w:spacing w:before="0" w:beforeAutospacing="0" w:after="150" w:afterAutospacing="0" w:line="336" w:lineRule="atLeast"/>
        <w:rPr>
          <w:rFonts w:hint="eastAsia" w:ascii="微软雅黑" w:hAnsi="微软雅黑" w:eastAsia="微软雅黑"/>
          <w:color w:val="4D4D4D"/>
          <w:sz w:val="21"/>
          <w:szCs w:val="21"/>
        </w:rPr>
      </w:pPr>
      <w:r>
        <w:rPr>
          <w:rFonts w:hint="eastAsia" w:ascii="微软雅黑" w:hAnsi="微软雅黑" w:eastAsia="微软雅黑"/>
          <w:color w:val="4D4D4D"/>
          <w:sz w:val="21"/>
          <w:szCs w:val="21"/>
        </w:rPr>
        <w:t>　　附件：</w:t>
      </w:r>
      <w:r>
        <w:fldChar w:fldCharType="begin"/>
      </w:r>
      <w:r>
        <w:instrText xml:space="preserve"> HYPERLINK "http://www.sse.com.cn/services/training/guide/a/20170706/1b613d2744e955867a4fc2ab40deee27.docx" \t "_blank" \o "董事会推荐函" </w:instrText>
      </w:r>
      <w:r>
        <w:fldChar w:fldCharType="separate"/>
      </w:r>
      <w:r>
        <w:rPr>
          <w:rStyle w:val="7"/>
          <w:rFonts w:hint="eastAsia" w:ascii="微软雅黑" w:hAnsi="微软雅黑" w:eastAsia="微软雅黑"/>
          <w:color w:val="337AB7"/>
          <w:sz w:val="21"/>
          <w:szCs w:val="21"/>
          <w:u w:val="none"/>
        </w:rPr>
        <w:t>董事会推荐函</w:t>
      </w:r>
      <w:r>
        <w:rPr>
          <w:rStyle w:val="7"/>
          <w:rFonts w:hint="eastAsia" w:ascii="微软雅黑" w:hAnsi="微软雅黑" w:eastAsia="微软雅黑"/>
          <w:color w:val="337AB7"/>
          <w:sz w:val="21"/>
          <w:szCs w:val="21"/>
          <w:u w:val="none"/>
        </w:rPr>
        <w:fldChar w:fldCharType="end"/>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5CE6"/>
    <w:rsid w:val="004C4056"/>
    <w:rsid w:val="009C0DD2"/>
    <w:rsid w:val="00F95CE6"/>
    <w:rsid w:val="0B222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9"/>
    <w:semiHidden/>
    <w:unhideWhenUsed/>
    <w:uiPriority w:val="99"/>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0000FF"/>
      <w:u w:val="single"/>
    </w:rPr>
  </w:style>
  <w:style w:type="character" w:customStyle="1" w:styleId="9">
    <w:name w:val="批注框文本 Char"/>
    <w:basedOn w:val="5"/>
    <w:link w:val="3"/>
    <w:semiHidden/>
    <w:qFormat/>
    <w:uiPriority w:val="99"/>
    <w:rPr>
      <w:sz w:val="18"/>
      <w:szCs w:val="18"/>
    </w:rPr>
  </w:style>
  <w:style w:type="character" w:customStyle="1" w:styleId="10">
    <w:name w:val="标题 2 Char"/>
    <w:basedOn w:val="5"/>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230</Words>
  <Characters>1312</Characters>
  <Lines>10</Lines>
  <Paragraphs>3</Paragraphs>
  <TotalTime>0</TotalTime>
  <ScaleCrop>false</ScaleCrop>
  <LinksUpToDate>false</LinksUpToDate>
  <CharactersWithSpaces>1539</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2018-05-24T07:10:00Z</dcterms:created>
  <dc:creator>sse</dc:creator>
  <cp:lastModifiedBy>user</cp:lastModifiedBy>
  <dcterms:modified xsi:type="dcterms:W3CDTF">2018-06-04T08:57:14Z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