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39" w:rsidRPr="00A137C6" w:rsidRDefault="00A62539" w:rsidP="00A62539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附件1：</w:t>
      </w:r>
    </w:p>
    <w:p w:rsidR="00A62539" w:rsidRPr="00A06DDE" w:rsidRDefault="00A62539" w:rsidP="00A62539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课程表</w:t>
      </w:r>
    </w:p>
    <w:tbl>
      <w:tblPr>
        <w:tblW w:w="8383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5225"/>
      </w:tblGrid>
      <w:tr w:rsidR="00A62539" w:rsidRPr="00F10A6C" w:rsidTr="000F606F">
        <w:trPr>
          <w:trHeight w:val="840"/>
          <w:jc w:val="center"/>
        </w:trPr>
        <w:tc>
          <w:tcPr>
            <w:tcW w:w="3158" w:type="dxa"/>
            <w:tcBorders>
              <w:top w:val="single" w:sz="12" w:space="0" w:color="auto"/>
            </w:tcBorders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5225" w:type="dxa"/>
            <w:tcBorders>
              <w:top w:val="single" w:sz="12" w:space="0" w:color="auto"/>
            </w:tcBorders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课程内容</w:t>
            </w:r>
          </w:p>
        </w:tc>
      </w:tr>
      <w:tr w:rsidR="00A62539" w:rsidRPr="00F10A6C" w:rsidTr="000F606F">
        <w:trPr>
          <w:trHeight w:val="840"/>
          <w:jc w:val="center"/>
        </w:trPr>
        <w:tc>
          <w:tcPr>
            <w:tcW w:w="3158" w:type="dxa"/>
            <w:vAlign w:val="center"/>
          </w:tcPr>
          <w:p w:rsidR="00A62539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0-9: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225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上交所债券市场概况</w:t>
            </w:r>
          </w:p>
        </w:tc>
      </w:tr>
      <w:tr w:rsidR="00A62539" w:rsidRPr="00F10A6C" w:rsidTr="000F606F">
        <w:trPr>
          <w:trHeight w:val="840"/>
          <w:jc w:val="center"/>
        </w:trPr>
        <w:tc>
          <w:tcPr>
            <w:tcW w:w="3158" w:type="dxa"/>
            <w:vAlign w:val="center"/>
          </w:tcPr>
          <w:p w:rsidR="00A62539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9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225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三方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回购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业务规则介绍</w:t>
            </w:r>
          </w:p>
        </w:tc>
      </w:tr>
      <w:tr w:rsidR="00A62539" w:rsidRPr="00F10A6C" w:rsidTr="000F606F">
        <w:trPr>
          <w:trHeight w:val="840"/>
          <w:jc w:val="center"/>
        </w:trPr>
        <w:tc>
          <w:tcPr>
            <w:tcW w:w="3158" w:type="dxa"/>
            <w:vAlign w:val="center"/>
          </w:tcPr>
          <w:p w:rsidR="00A62539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25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课间休息</w:t>
            </w:r>
          </w:p>
        </w:tc>
      </w:tr>
      <w:tr w:rsidR="00A62539" w:rsidRPr="00F10A6C" w:rsidTr="000F606F">
        <w:trPr>
          <w:trHeight w:val="840"/>
          <w:jc w:val="center"/>
        </w:trPr>
        <w:tc>
          <w:tcPr>
            <w:tcW w:w="3158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225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三方回购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的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账户管理</w:t>
            </w:r>
          </w:p>
        </w:tc>
      </w:tr>
      <w:tr w:rsidR="00A62539" w:rsidRPr="00F10A6C" w:rsidTr="000F606F">
        <w:trPr>
          <w:trHeight w:val="840"/>
          <w:jc w:val="center"/>
        </w:trPr>
        <w:tc>
          <w:tcPr>
            <w:tcW w:w="3158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45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25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A62539" w:rsidRPr="00F10A6C" w:rsidTr="000F606F">
        <w:trPr>
          <w:trHeight w:val="840"/>
          <w:jc w:val="center"/>
        </w:trPr>
        <w:tc>
          <w:tcPr>
            <w:tcW w:w="3158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225" w:type="dxa"/>
            <w:vAlign w:val="center"/>
          </w:tcPr>
          <w:p w:rsidR="00A62539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三方回购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的投资者适当性备案</w:t>
            </w:r>
          </w:p>
        </w:tc>
      </w:tr>
      <w:tr w:rsidR="00A62539" w:rsidRPr="00F10A6C" w:rsidTr="000F606F">
        <w:trPr>
          <w:trHeight w:val="840"/>
          <w:jc w:val="center"/>
        </w:trPr>
        <w:tc>
          <w:tcPr>
            <w:tcW w:w="3158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30</w:t>
            </w:r>
            <w:r w:rsidRPr="00F10A6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-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  <w:r w:rsidRPr="00F10A6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225" w:type="dxa"/>
            <w:vAlign w:val="center"/>
          </w:tcPr>
          <w:p w:rsidR="00A62539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三方回购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技术系统介绍</w:t>
            </w:r>
          </w:p>
        </w:tc>
      </w:tr>
      <w:tr w:rsidR="00A62539" w:rsidRPr="00F10A6C" w:rsidTr="000F606F">
        <w:trPr>
          <w:trHeight w:val="840"/>
          <w:jc w:val="center"/>
        </w:trPr>
        <w:tc>
          <w:tcPr>
            <w:tcW w:w="3158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15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225" w:type="dxa"/>
            <w:vAlign w:val="center"/>
          </w:tcPr>
          <w:p w:rsidR="00A62539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三方回购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结算业务介绍</w:t>
            </w:r>
          </w:p>
        </w:tc>
      </w:tr>
      <w:tr w:rsidR="00A62539" w:rsidRPr="00F10A6C" w:rsidTr="000F606F">
        <w:trPr>
          <w:trHeight w:val="840"/>
          <w:jc w:val="center"/>
        </w:trPr>
        <w:tc>
          <w:tcPr>
            <w:tcW w:w="3158" w:type="dxa"/>
            <w:vAlign w:val="center"/>
          </w:tcPr>
          <w:p w:rsidR="00A62539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45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5225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课间休息</w:t>
            </w:r>
          </w:p>
        </w:tc>
      </w:tr>
      <w:tr w:rsidR="00A62539" w:rsidRPr="00F10A6C" w:rsidTr="000F606F">
        <w:trPr>
          <w:trHeight w:val="840"/>
          <w:jc w:val="center"/>
        </w:trPr>
        <w:tc>
          <w:tcPr>
            <w:tcW w:w="3158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55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6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225" w:type="dxa"/>
            <w:vAlign w:val="center"/>
          </w:tcPr>
          <w:p w:rsidR="00A62539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三方回购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业务指南介绍及后续工作安排</w:t>
            </w:r>
          </w:p>
        </w:tc>
      </w:tr>
      <w:tr w:rsidR="00A62539" w:rsidRPr="00F10A6C" w:rsidTr="000F606F">
        <w:trPr>
          <w:trHeight w:val="840"/>
          <w:jc w:val="center"/>
        </w:trPr>
        <w:tc>
          <w:tcPr>
            <w:tcW w:w="3158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6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0-17: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25" w:type="dxa"/>
            <w:vAlign w:val="center"/>
          </w:tcPr>
          <w:p w:rsidR="00A62539" w:rsidRPr="00F10A6C" w:rsidRDefault="00A62539" w:rsidP="000F606F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10A6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问答交流</w:t>
            </w:r>
          </w:p>
        </w:tc>
      </w:tr>
    </w:tbl>
    <w:p w:rsidR="00A62539" w:rsidRPr="00F10A6C" w:rsidRDefault="00A62539" w:rsidP="00A62539">
      <w:pPr>
        <w:spacing w:line="0" w:lineRule="atLeast"/>
        <w:rPr>
          <w:rFonts w:ascii="黑体" w:eastAsia="黑体" w:hAnsi="黑体"/>
          <w:color w:val="000000" w:themeColor="text1"/>
          <w:sz w:val="16"/>
          <w:szCs w:val="21"/>
        </w:rPr>
      </w:pPr>
      <w:r w:rsidRPr="00F10A6C">
        <w:rPr>
          <w:rFonts w:ascii="黑体" w:eastAsia="黑体" w:hAnsi="黑体" w:hint="eastAsia"/>
          <w:color w:val="000000" w:themeColor="text1"/>
          <w:sz w:val="16"/>
          <w:szCs w:val="21"/>
        </w:rPr>
        <w:t>以培训时课程表为准。</w:t>
      </w:r>
    </w:p>
    <w:p w:rsidR="00A62539" w:rsidRPr="00056696" w:rsidRDefault="00A62539" w:rsidP="00A62539">
      <w:pPr>
        <w:rPr>
          <w:rFonts w:ascii="仿宋" w:eastAsia="仿宋" w:hAnsi="仿宋"/>
          <w:sz w:val="30"/>
          <w:szCs w:val="30"/>
        </w:rPr>
      </w:pPr>
    </w:p>
    <w:p w:rsidR="00D769BC" w:rsidRDefault="00D769BC"/>
    <w:sectPr w:rsidR="00D769BC" w:rsidSect="00D76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539"/>
    <w:rsid w:val="00A62539"/>
    <w:rsid w:val="00D7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2018-04-17T04:18:00Z</dcterms:created>
  <dcterms:modified xsi:type="dcterms:W3CDTF">2018-04-17T04:18:00Z</dcterms:modified>
</cp:coreProperties>
</file>