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E3C" w:rsidRDefault="0046544E" w:rsidP="00585E3C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附件1</w:t>
      </w:r>
      <w:r w:rsidR="00585E3C">
        <w:rPr>
          <w:rFonts w:ascii="黑体" w:eastAsia="黑体" w:hAnsi="黑体" w:hint="eastAsia"/>
          <w:b/>
          <w:sz w:val="32"/>
          <w:szCs w:val="32"/>
        </w:rPr>
        <w:t>:</w:t>
      </w:r>
    </w:p>
    <w:p w:rsidR="00F55C3A" w:rsidRPr="003D238E" w:rsidRDefault="003D238E" w:rsidP="003D238E">
      <w:pPr>
        <w:jc w:val="center"/>
        <w:rPr>
          <w:rFonts w:ascii="黑体" w:eastAsia="黑体" w:hAnsi="黑体"/>
          <w:b/>
          <w:sz w:val="32"/>
          <w:szCs w:val="32"/>
        </w:rPr>
      </w:pPr>
      <w:r w:rsidRPr="003D238E">
        <w:rPr>
          <w:rFonts w:ascii="黑体" w:eastAsia="黑体" w:hAnsi="黑体" w:hint="eastAsia"/>
          <w:b/>
          <w:sz w:val="32"/>
          <w:szCs w:val="32"/>
        </w:rPr>
        <w:t>培训课程表</w:t>
      </w:r>
    </w:p>
    <w:p w:rsidR="003D238E" w:rsidRPr="00F56872" w:rsidRDefault="003D238E" w:rsidP="003D238E">
      <w:pPr>
        <w:jc w:val="center"/>
        <w:rPr>
          <w:rFonts w:ascii="黑体" w:eastAsia="黑体" w:hAnsi="黑体"/>
          <w:sz w:val="30"/>
          <w:szCs w:val="30"/>
        </w:rPr>
      </w:pPr>
    </w:p>
    <w:tbl>
      <w:tblPr>
        <w:tblW w:w="84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585"/>
        <w:gridCol w:w="4879"/>
        <w:gridCol w:w="2023"/>
      </w:tblGrid>
      <w:tr w:rsidR="00986DC6" w:rsidRPr="00235F77" w:rsidTr="00986DC6">
        <w:trPr>
          <w:trHeight w:val="358"/>
          <w:jc w:val="center"/>
        </w:trPr>
        <w:tc>
          <w:tcPr>
            <w:tcW w:w="1585" w:type="dxa"/>
            <w:vAlign w:val="center"/>
          </w:tcPr>
          <w:p w:rsidR="00F56ABA" w:rsidRPr="00986DC6" w:rsidRDefault="00F56ABA" w:rsidP="00986DC6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86DC6">
              <w:rPr>
                <w:rFonts w:ascii="Times New Roman" w:eastAsia="仿宋_GB2312" w:hAnsi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4879" w:type="dxa"/>
            <w:vAlign w:val="center"/>
          </w:tcPr>
          <w:p w:rsidR="00F56ABA" w:rsidRPr="00986DC6" w:rsidRDefault="00FE17DC" w:rsidP="00986DC6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日程</w:t>
            </w:r>
            <w:r w:rsidR="00F56ABA" w:rsidRPr="00986DC6">
              <w:rPr>
                <w:rFonts w:ascii="Times New Roman" w:eastAsia="仿宋_GB2312" w:hAnsi="Times New Roman"/>
                <w:b/>
                <w:sz w:val="24"/>
                <w:szCs w:val="24"/>
              </w:rPr>
              <w:t>内容</w:t>
            </w:r>
          </w:p>
        </w:tc>
        <w:tc>
          <w:tcPr>
            <w:tcW w:w="2023" w:type="dxa"/>
            <w:vAlign w:val="center"/>
          </w:tcPr>
          <w:p w:rsidR="00F56ABA" w:rsidRPr="00986DC6" w:rsidRDefault="00F56ABA" w:rsidP="00986DC6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86DC6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授课人</w:t>
            </w:r>
          </w:p>
        </w:tc>
      </w:tr>
      <w:tr w:rsidR="00F56ABA" w:rsidRPr="00235F77" w:rsidTr="003F32C7">
        <w:trPr>
          <w:trHeight w:val="515"/>
          <w:jc w:val="center"/>
        </w:trPr>
        <w:tc>
          <w:tcPr>
            <w:tcW w:w="8487" w:type="dxa"/>
            <w:gridSpan w:val="3"/>
            <w:vAlign w:val="center"/>
          </w:tcPr>
          <w:p w:rsidR="00F56ABA" w:rsidRPr="00986DC6" w:rsidRDefault="00F56ABA" w:rsidP="00913BB5">
            <w:pPr>
              <w:spacing w:line="360" w:lineRule="auto"/>
              <w:ind w:firstLine="482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86DC6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4</w:t>
            </w:r>
            <w:r w:rsidRPr="00986DC6">
              <w:rPr>
                <w:rFonts w:ascii="Times New Roman" w:eastAsia="仿宋_GB2312" w:hAnsi="Times New Roman"/>
                <w:b/>
                <w:sz w:val="24"/>
                <w:szCs w:val="24"/>
              </w:rPr>
              <w:t>月</w:t>
            </w:r>
            <w:r w:rsidR="00913BB5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19</w:t>
            </w:r>
            <w:r w:rsidRPr="00986DC6">
              <w:rPr>
                <w:rFonts w:ascii="Times New Roman" w:eastAsia="仿宋_GB2312" w:hAnsi="Times New Roman"/>
                <w:b/>
                <w:sz w:val="24"/>
                <w:szCs w:val="24"/>
              </w:rPr>
              <w:t>日</w:t>
            </w:r>
            <w:r w:rsidR="00434B9D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 xml:space="preserve"> </w:t>
            </w:r>
            <w:r w:rsidR="00434B9D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周四</w:t>
            </w:r>
            <w:r w:rsidR="00D115E6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（</w:t>
            </w:r>
            <w:r w:rsidR="000A42B1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地点：</w:t>
            </w:r>
            <w:r w:rsidR="0031120C" w:rsidRPr="0031120C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重庆翰文大酒店</w:t>
            </w:r>
            <w:r w:rsidR="00B77B74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4</w:t>
            </w:r>
            <w:r w:rsidR="00B77B74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楼翰宴厅</w:t>
            </w:r>
            <w:r w:rsidR="00D115E6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）</w:t>
            </w:r>
          </w:p>
        </w:tc>
      </w:tr>
      <w:tr w:rsidR="000E6C8B" w:rsidRPr="00235F77" w:rsidTr="00986DC6">
        <w:trPr>
          <w:trHeight w:val="515"/>
          <w:jc w:val="center"/>
        </w:trPr>
        <w:tc>
          <w:tcPr>
            <w:tcW w:w="1585" w:type="dxa"/>
            <w:vAlign w:val="center"/>
          </w:tcPr>
          <w:p w:rsidR="000E6C8B" w:rsidRPr="00986DC6" w:rsidRDefault="00B77B74" w:rsidP="00986DC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8: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  <w:r w:rsidR="000E6C8B" w:rsidRPr="00986DC6">
              <w:rPr>
                <w:rFonts w:ascii="Times New Roman" w:eastAsia="仿宋_GB2312" w:hAnsi="Times New Roman"/>
                <w:sz w:val="24"/>
                <w:szCs w:val="24"/>
              </w:rPr>
              <w:t>0-8:55</w:t>
            </w:r>
          </w:p>
        </w:tc>
        <w:tc>
          <w:tcPr>
            <w:tcW w:w="6902" w:type="dxa"/>
            <w:gridSpan w:val="2"/>
            <w:vAlign w:val="center"/>
          </w:tcPr>
          <w:p w:rsidR="000E6C8B" w:rsidRPr="00986DC6" w:rsidRDefault="000E6C8B" w:rsidP="00986DC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86DC6">
              <w:rPr>
                <w:rFonts w:ascii="Times New Roman" w:eastAsia="仿宋_GB2312" w:hAnsi="Times New Roman"/>
                <w:sz w:val="24"/>
                <w:szCs w:val="24"/>
              </w:rPr>
              <w:t>培训签到</w:t>
            </w:r>
          </w:p>
        </w:tc>
      </w:tr>
      <w:tr w:rsidR="007750F0" w:rsidRPr="00235F77" w:rsidTr="00986DC6">
        <w:trPr>
          <w:trHeight w:val="515"/>
          <w:jc w:val="center"/>
        </w:trPr>
        <w:tc>
          <w:tcPr>
            <w:tcW w:w="1585" w:type="dxa"/>
            <w:vAlign w:val="center"/>
          </w:tcPr>
          <w:p w:rsidR="007750F0" w:rsidRPr="00986DC6" w:rsidRDefault="007750F0" w:rsidP="002B1BC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86DC6">
              <w:rPr>
                <w:rFonts w:ascii="Times New Roman" w:eastAsia="仿宋_GB2312" w:hAnsi="Times New Roman"/>
                <w:sz w:val="24"/>
                <w:szCs w:val="24"/>
              </w:rPr>
              <w:t>9:</w:t>
            </w:r>
            <w:r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00</w:t>
            </w:r>
            <w:r w:rsidRPr="00986DC6">
              <w:rPr>
                <w:rFonts w:ascii="Times New Roman" w:eastAsia="仿宋_GB2312" w:hAnsi="Times New Roman"/>
                <w:sz w:val="24"/>
                <w:szCs w:val="24"/>
              </w:rPr>
              <w:t>-</w:t>
            </w:r>
            <w:r w:rsidR="007D3D68">
              <w:rPr>
                <w:rFonts w:ascii="Times New Roman" w:eastAsia="仿宋_GB2312" w:hAnsi="Times New Roman" w:hint="eastAsia"/>
                <w:sz w:val="24"/>
                <w:szCs w:val="24"/>
              </w:rPr>
              <w:t>9</w:t>
            </w:r>
            <w:r w:rsidRPr="00986DC6"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 w:rsidR="002B1BCF">
              <w:rPr>
                <w:rFonts w:ascii="Times New Roman" w:eastAsia="仿宋_GB2312" w:hAnsi="Times New Roman" w:hint="eastAsia"/>
                <w:sz w:val="24"/>
                <w:szCs w:val="24"/>
              </w:rPr>
              <w:t>30</w:t>
            </w:r>
          </w:p>
        </w:tc>
        <w:tc>
          <w:tcPr>
            <w:tcW w:w="4879" w:type="dxa"/>
            <w:vAlign w:val="center"/>
          </w:tcPr>
          <w:p w:rsidR="007750F0" w:rsidRPr="00986DC6" w:rsidRDefault="002B1BCF" w:rsidP="00FE285C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领导致辞</w:t>
            </w:r>
          </w:p>
        </w:tc>
        <w:tc>
          <w:tcPr>
            <w:tcW w:w="2023" w:type="dxa"/>
            <w:vAlign w:val="center"/>
          </w:tcPr>
          <w:p w:rsidR="007750F0" w:rsidRPr="00986DC6" w:rsidRDefault="007750F0" w:rsidP="00A54B0A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会债券部领导</w:t>
            </w:r>
          </w:p>
        </w:tc>
      </w:tr>
      <w:tr w:rsidR="00986DC6" w:rsidRPr="00235F77" w:rsidTr="00986DC6">
        <w:trPr>
          <w:trHeight w:val="515"/>
          <w:jc w:val="center"/>
        </w:trPr>
        <w:tc>
          <w:tcPr>
            <w:tcW w:w="1585" w:type="dxa"/>
            <w:vAlign w:val="center"/>
          </w:tcPr>
          <w:p w:rsidR="00F56ABA" w:rsidRPr="00986DC6" w:rsidRDefault="00F56ABA" w:rsidP="007D7D89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86DC6">
              <w:rPr>
                <w:rFonts w:ascii="Times New Roman" w:eastAsia="仿宋_GB2312" w:hAnsi="Times New Roman"/>
                <w:sz w:val="24"/>
                <w:szCs w:val="24"/>
              </w:rPr>
              <w:t>9:</w:t>
            </w:r>
            <w:r w:rsidR="007D7D89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="00570C39"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  <w:r w:rsidRPr="00986DC6">
              <w:rPr>
                <w:rFonts w:ascii="Times New Roman" w:eastAsia="仿宋_GB2312" w:hAnsi="Times New Roman"/>
                <w:sz w:val="24"/>
                <w:szCs w:val="24"/>
              </w:rPr>
              <w:t>-</w:t>
            </w:r>
            <w:r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10</w:t>
            </w:r>
            <w:r w:rsidRPr="00986DC6"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 w:rsidR="007D7D89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="00570C39"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4879" w:type="dxa"/>
            <w:vAlign w:val="center"/>
          </w:tcPr>
          <w:p w:rsidR="00F56ABA" w:rsidRPr="00986DC6" w:rsidRDefault="000E6C8B" w:rsidP="00986DC6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资产证券化业务</w:t>
            </w:r>
            <w:r w:rsidR="00236BAB"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发展和</w:t>
            </w:r>
            <w:r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监管政策概述</w:t>
            </w:r>
          </w:p>
        </w:tc>
        <w:tc>
          <w:tcPr>
            <w:tcW w:w="2023" w:type="dxa"/>
            <w:vAlign w:val="center"/>
          </w:tcPr>
          <w:p w:rsidR="00F56ABA" w:rsidRPr="00986DC6" w:rsidRDefault="004E79C1" w:rsidP="00986DC6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证监</w:t>
            </w:r>
            <w:bookmarkStart w:id="0" w:name="_GoBack"/>
            <w:bookmarkEnd w:id="0"/>
            <w:r w:rsidR="000E6C8B"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会</w:t>
            </w:r>
            <w:r w:rsidR="003256D7"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债券部</w:t>
            </w:r>
          </w:p>
        </w:tc>
      </w:tr>
      <w:tr w:rsidR="00986DC6" w:rsidRPr="00235F77" w:rsidTr="00986DC6">
        <w:trPr>
          <w:trHeight w:val="515"/>
          <w:jc w:val="center"/>
        </w:trPr>
        <w:tc>
          <w:tcPr>
            <w:tcW w:w="1585" w:type="dxa"/>
            <w:vAlign w:val="center"/>
          </w:tcPr>
          <w:p w:rsidR="00344593" w:rsidRPr="00986DC6" w:rsidRDefault="001B36E2" w:rsidP="007D7D89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10</w:t>
            </w:r>
            <w:r w:rsidRPr="00986DC6"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 w:rsidR="007D7D89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  <w:r w:rsidRPr="00986DC6">
              <w:rPr>
                <w:rFonts w:ascii="Times New Roman" w:eastAsia="仿宋_GB2312" w:hAnsi="Times New Roman"/>
                <w:sz w:val="24"/>
                <w:szCs w:val="24"/>
              </w:rPr>
              <w:t>-</w:t>
            </w:r>
            <w:r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 w:rsidR="00495137"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 w:rsidRPr="00986DC6"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 w:rsidR="007D7D89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4879" w:type="dxa"/>
            <w:vAlign w:val="center"/>
          </w:tcPr>
          <w:p w:rsidR="00344593" w:rsidRPr="00986DC6" w:rsidRDefault="00FC53FC" w:rsidP="00986DC6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上交所资产证券化业务市场概况</w:t>
            </w:r>
          </w:p>
        </w:tc>
        <w:tc>
          <w:tcPr>
            <w:tcW w:w="2023" w:type="dxa"/>
            <w:vAlign w:val="center"/>
          </w:tcPr>
          <w:p w:rsidR="00FC53FC" w:rsidRPr="00986DC6" w:rsidRDefault="00AB29FD" w:rsidP="00986DC6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债券业务中心</w:t>
            </w:r>
          </w:p>
          <w:p w:rsidR="00344593" w:rsidRPr="00986DC6" w:rsidRDefault="00FC53FC" w:rsidP="00986DC6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市场发展部</w:t>
            </w:r>
          </w:p>
        </w:tc>
      </w:tr>
      <w:tr w:rsidR="001D6BBF" w:rsidRPr="00B42D1F" w:rsidTr="00986DC6">
        <w:trPr>
          <w:trHeight w:val="515"/>
          <w:jc w:val="center"/>
        </w:trPr>
        <w:tc>
          <w:tcPr>
            <w:tcW w:w="1585" w:type="dxa"/>
            <w:vAlign w:val="center"/>
          </w:tcPr>
          <w:p w:rsidR="001D6BBF" w:rsidRPr="00986DC6" w:rsidRDefault="001D6BBF" w:rsidP="00BD44E5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86DC6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 w:rsidR="00BD44E5"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 w:rsidRPr="00986DC6"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 w:rsidR="00BD44E5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  <w:r w:rsidRPr="00986DC6">
              <w:rPr>
                <w:rFonts w:ascii="Times New Roman" w:eastAsia="仿宋_GB2312" w:hAnsi="Times New Roman"/>
                <w:sz w:val="24"/>
                <w:szCs w:val="24"/>
              </w:rPr>
              <w:t>-1</w:t>
            </w:r>
            <w:r w:rsidR="00BD44E5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986DC6"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 w:rsidR="00BD44E5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986DC6">
              <w:rPr>
                <w:rFonts w:ascii="Times New Roman" w:eastAsia="仿宋_GB2312" w:hAnsi="Times New Roman"/>
                <w:sz w:val="24"/>
                <w:szCs w:val="24"/>
              </w:rPr>
              <w:t>0</w:t>
            </w:r>
          </w:p>
        </w:tc>
        <w:tc>
          <w:tcPr>
            <w:tcW w:w="6902" w:type="dxa"/>
            <w:gridSpan w:val="2"/>
            <w:vAlign w:val="center"/>
          </w:tcPr>
          <w:p w:rsidR="001D6BBF" w:rsidRPr="00986DC6" w:rsidRDefault="001D6BBF" w:rsidP="00986DC6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86DC6">
              <w:rPr>
                <w:rFonts w:ascii="Times New Roman" w:eastAsia="仿宋_GB2312" w:hAnsi="Times New Roman"/>
                <w:sz w:val="24"/>
                <w:szCs w:val="24"/>
              </w:rPr>
              <w:t>午餐</w:t>
            </w:r>
          </w:p>
        </w:tc>
      </w:tr>
      <w:tr w:rsidR="00BD44E5" w:rsidTr="00986DC6">
        <w:trPr>
          <w:trHeight w:val="515"/>
          <w:jc w:val="center"/>
        </w:trPr>
        <w:tc>
          <w:tcPr>
            <w:tcW w:w="1585" w:type="dxa"/>
            <w:vAlign w:val="center"/>
          </w:tcPr>
          <w:p w:rsidR="00BD44E5" w:rsidRPr="00986DC6" w:rsidRDefault="00BD44E5" w:rsidP="00BD44E5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986DC6"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  <w:r w:rsidRPr="00986DC6">
              <w:rPr>
                <w:rFonts w:ascii="Times New Roman" w:eastAsia="仿宋_GB2312" w:hAnsi="Times New Roman"/>
                <w:sz w:val="24"/>
                <w:szCs w:val="24"/>
              </w:rPr>
              <w:t>-</w:t>
            </w:r>
            <w:r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</w:t>
            </w:r>
            <w:r w:rsidRPr="00986DC6"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4879" w:type="dxa"/>
            <w:vAlign w:val="center"/>
          </w:tcPr>
          <w:p w:rsidR="00BD44E5" w:rsidRPr="00986DC6" w:rsidRDefault="00BD44E5" w:rsidP="00FE285C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上交所资产证券化业务政策解读与监管要求</w:t>
            </w:r>
          </w:p>
        </w:tc>
        <w:tc>
          <w:tcPr>
            <w:tcW w:w="2023" w:type="dxa"/>
            <w:vAlign w:val="center"/>
          </w:tcPr>
          <w:p w:rsidR="00BD44E5" w:rsidRPr="00986DC6" w:rsidRDefault="00BD44E5" w:rsidP="00FE285C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债券业务中心</w:t>
            </w:r>
          </w:p>
          <w:p w:rsidR="00BD44E5" w:rsidRPr="00986DC6" w:rsidRDefault="00BD44E5" w:rsidP="00FE285C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融资监管二部</w:t>
            </w:r>
          </w:p>
        </w:tc>
      </w:tr>
      <w:tr w:rsidR="00986DC6" w:rsidTr="00986DC6">
        <w:trPr>
          <w:trHeight w:val="515"/>
          <w:jc w:val="center"/>
        </w:trPr>
        <w:tc>
          <w:tcPr>
            <w:tcW w:w="1585" w:type="dxa"/>
            <w:vAlign w:val="center"/>
          </w:tcPr>
          <w:p w:rsidR="000A072D" w:rsidRPr="00986DC6" w:rsidRDefault="000A072D" w:rsidP="00BD44E5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14</w:t>
            </w:r>
            <w:r w:rsidRPr="00986DC6"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 w:rsidR="00BD44E5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  <w:r w:rsidRPr="00986DC6">
              <w:rPr>
                <w:rFonts w:ascii="Times New Roman" w:eastAsia="仿宋_GB2312" w:hAnsi="Times New Roman"/>
                <w:sz w:val="24"/>
                <w:szCs w:val="24"/>
              </w:rPr>
              <w:t>-1</w:t>
            </w:r>
            <w:r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 w:rsidRPr="00986DC6"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 w:rsidR="00BD44E5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4879" w:type="dxa"/>
            <w:vAlign w:val="center"/>
          </w:tcPr>
          <w:p w:rsidR="000A072D" w:rsidRPr="00986DC6" w:rsidRDefault="000A072D" w:rsidP="00986DC6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上交所资产支持证券项目审查及尽调风控关注要点</w:t>
            </w:r>
          </w:p>
        </w:tc>
        <w:tc>
          <w:tcPr>
            <w:tcW w:w="2023" w:type="dxa"/>
            <w:vAlign w:val="center"/>
          </w:tcPr>
          <w:p w:rsidR="000A072D" w:rsidRPr="00986DC6" w:rsidRDefault="000A072D" w:rsidP="00986DC6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债券业务中心</w:t>
            </w:r>
          </w:p>
          <w:p w:rsidR="000A072D" w:rsidRPr="00986DC6" w:rsidRDefault="000A072D" w:rsidP="00986DC6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融资监管二部</w:t>
            </w:r>
          </w:p>
        </w:tc>
      </w:tr>
      <w:tr w:rsidR="00986DC6" w:rsidTr="00986DC6">
        <w:trPr>
          <w:trHeight w:val="515"/>
          <w:jc w:val="center"/>
        </w:trPr>
        <w:tc>
          <w:tcPr>
            <w:tcW w:w="1585" w:type="dxa"/>
            <w:vAlign w:val="center"/>
          </w:tcPr>
          <w:p w:rsidR="001D6BBF" w:rsidRPr="00986DC6" w:rsidRDefault="001D6BBF" w:rsidP="00BD44E5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 w:rsidR="000A072D"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 w:rsidR="00BD44E5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0-1</w:t>
            </w:r>
            <w:r w:rsidR="000A072D"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6</w:t>
            </w:r>
            <w:r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 w:rsidR="00BD44E5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4879" w:type="dxa"/>
            <w:vAlign w:val="center"/>
          </w:tcPr>
          <w:p w:rsidR="001D6BBF" w:rsidRPr="00986DC6" w:rsidRDefault="001D6BBF" w:rsidP="00986DC6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上交所资产支持证券信息披露监管</w:t>
            </w:r>
          </w:p>
        </w:tc>
        <w:tc>
          <w:tcPr>
            <w:tcW w:w="2023" w:type="dxa"/>
            <w:vAlign w:val="center"/>
          </w:tcPr>
          <w:p w:rsidR="001D6BBF" w:rsidRPr="00986DC6" w:rsidRDefault="001D6BBF" w:rsidP="00986DC6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债券业务中心</w:t>
            </w:r>
          </w:p>
          <w:p w:rsidR="001D6BBF" w:rsidRPr="00986DC6" w:rsidRDefault="001D6BBF" w:rsidP="00986DC6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持续监管部</w:t>
            </w:r>
          </w:p>
        </w:tc>
      </w:tr>
      <w:tr w:rsidR="00986DC6" w:rsidRPr="00B42D1F" w:rsidTr="00986DC6">
        <w:trPr>
          <w:trHeight w:val="515"/>
          <w:jc w:val="center"/>
        </w:trPr>
        <w:tc>
          <w:tcPr>
            <w:tcW w:w="1585" w:type="dxa"/>
            <w:vAlign w:val="center"/>
          </w:tcPr>
          <w:p w:rsidR="001D6BBF" w:rsidRPr="00986DC6" w:rsidRDefault="001D6BBF" w:rsidP="00BD44E5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 w:rsidR="000A072D"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6</w:t>
            </w:r>
            <w:r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 w:rsidR="00BD44E5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0-1</w:t>
            </w:r>
            <w:r w:rsidR="000A072D"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7</w:t>
            </w:r>
            <w:r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 w:rsidR="00BD44E5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4879" w:type="dxa"/>
            <w:vAlign w:val="center"/>
          </w:tcPr>
          <w:p w:rsidR="001D6BBF" w:rsidRPr="00986DC6" w:rsidRDefault="001D6BBF" w:rsidP="00986DC6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上交所资产证券化业务风险管理制度</w:t>
            </w:r>
          </w:p>
        </w:tc>
        <w:tc>
          <w:tcPr>
            <w:tcW w:w="2023" w:type="dxa"/>
            <w:vAlign w:val="center"/>
          </w:tcPr>
          <w:p w:rsidR="001D6BBF" w:rsidRPr="00986DC6" w:rsidRDefault="001D6BBF" w:rsidP="00986DC6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债券业务中心</w:t>
            </w:r>
          </w:p>
          <w:p w:rsidR="001D6BBF" w:rsidRPr="00986DC6" w:rsidRDefault="001D6BBF" w:rsidP="00986DC6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86DC6">
              <w:rPr>
                <w:rFonts w:ascii="Times New Roman" w:eastAsia="仿宋_GB2312" w:hAnsi="Times New Roman" w:hint="eastAsia"/>
                <w:sz w:val="24"/>
                <w:szCs w:val="24"/>
              </w:rPr>
              <w:t>持续监管部</w:t>
            </w:r>
          </w:p>
        </w:tc>
      </w:tr>
    </w:tbl>
    <w:p w:rsidR="00513B7C" w:rsidRPr="003D79DB" w:rsidRDefault="00513B7C" w:rsidP="002F0B3E">
      <w:pPr>
        <w:rPr>
          <w:rFonts w:ascii="仿宋_GB2312" w:eastAsia="仿宋_GB2312"/>
          <w:sz w:val="30"/>
          <w:szCs w:val="30"/>
        </w:rPr>
      </w:pPr>
    </w:p>
    <w:sectPr w:rsidR="00513B7C" w:rsidRPr="003D79DB" w:rsidSect="00F55C3A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B1E" w:rsidRDefault="009C4B1E" w:rsidP="00F55C3A">
      <w:r>
        <w:separator/>
      </w:r>
    </w:p>
  </w:endnote>
  <w:endnote w:type="continuationSeparator" w:id="0">
    <w:p w:rsidR="009C4B1E" w:rsidRDefault="009C4B1E" w:rsidP="00F5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739492"/>
      <w:docPartObj>
        <w:docPartGallery w:val="Page Numbers (Bottom of Page)"/>
        <w:docPartUnique/>
      </w:docPartObj>
    </w:sdtPr>
    <w:sdtEndPr/>
    <w:sdtContent>
      <w:p w:rsidR="00F55C3A" w:rsidRDefault="00C618FF">
        <w:pPr>
          <w:pStyle w:val="a6"/>
          <w:jc w:val="center"/>
        </w:pPr>
        <w:r>
          <w:fldChar w:fldCharType="begin"/>
        </w:r>
        <w:r w:rsidR="00554BCE">
          <w:instrText xml:space="preserve"> PAGE   \* MERGEFORMAT </w:instrText>
        </w:r>
        <w:r>
          <w:fldChar w:fldCharType="separate"/>
        </w:r>
        <w:r w:rsidR="004E79C1" w:rsidRPr="004E79C1">
          <w:rPr>
            <w:noProof/>
            <w:lang w:val="zh-CN"/>
          </w:rPr>
          <w:t>-</w:t>
        </w:r>
        <w:r w:rsidR="004E79C1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F55C3A" w:rsidRDefault="00F55C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B1E" w:rsidRDefault="009C4B1E" w:rsidP="00F55C3A">
      <w:r>
        <w:separator/>
      </w:r>
    </w:p>
  </w:footnote>
  <w:footnote w:type="continuationSeparator" w:id="0">
    <w:p w:rsidR="009C4B1E" w:rsidRDefault="009C4B1E" w:rsidP="00F55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315D4"/>
    <w:multiLevelType w:val="hybridMultilevel"/>
    <w:tmpl w:val="21786BDE"/>
    <w:lvl w:ilvl="0" w:tplc="11F410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635C3010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3A"/>
    <w:rsid w:val="00001E4B"/>
    <w:rsid w:val="00017457"/>
    <w:rsid w:val="00034038"/>
    <w:rsid w:val="00042EEB"/>
    <w:rsid w:val="00043B7B"/>
    <w:rsid w:val="00074BEB"/>
    <w:rsid w:val="000A072D"/>
    <w:rsid w:val="000A245E"/>
    <w:rsid w:val="000A2948"/>
    <w:rsid w:val="000A42B1"/>
    <w:rsid w:val="000A5F95"/>
    <w:rsid w:val="000E6C8B"/>
    <w:rsid w:val="000F3705"/>
    <w:rsid w:val="00107C08"/>
    <w:rsid w:val="001238C3"/>
    <w:rsid w:val="00125BEA"/>
    <w:rsid w:val="001375BB"/>
    <w:rsid w:val="00146F3F"/>
    <w:rsid w:val="00166000"/>
    <w:rsid w:val="001660BE"/>
    <w:rsid w:val="0017483C"/>
    <w:rsid w:val="00190FAB"/>
    <w:rsid w:val="0019327C"/>
    <w:rsid w:val="00195505"/>
    <w:rsid w:val="001A65C2"/>
    <w:rsid w:val="001B36E2"/>
    <w:rsid w:val="001B72D6"/>
    <w:rsid w:val="001D6BBF"/>
    <w:rsid w:val="001E1B63"/>
    <w:rsid w:val="001E4BE1"/>
    <w:rsid w:val="001E5C7C"/>
    <w:rsid w:val="001F7825"/>
    <w:rsid w:val="00213744"/>
    <w:rsid w:val="00216321"/>
    <w:rsid w:val="00224189"/>
    <w:rsid w:val="00236BAB"/>
    <w:rsid w:val="00241FD7"/>
    <w:rsid w:val="002635FC"/>
    <w:rsid w:val="00286678"/>
    <w:rsid w:val="002925DE"/>
    <w:rsid w:val="0029373D"/>
    <w:rsid w:val="00295AA1"/>
    <w:rsid w:val="002A7479"/>
    <w:rsid w:val="002B1BCF"/>
    <w:rsid w:val="002B6D43"/>
    <w:rsid w:val="002C56BE"/>
    <w:rsid w:val="002D5A79"/>
    <w:rsid w:val="002E11E4"/>
    <w:rsid w:val="002E1D20"/>
    <w:rsid w:val="002F0B3E"/>
    <w:rsid w:val="002F73B1"/>
    <w:rsid w:val="00306D13"/>
    <w:rsid w:val="0031107C"/>
    <w:rsid w:val="0031120C"/>
    <w:rsid w:val="003256D7"/>
    <w:rsid w:val="00333EAE"/>
    <w:rsid w:val="00344593"/>
    <w:rsid w:val="00361DC4"/>
    <w:rsid w:val="00372DC5"/>
    <w:rsid w:val="0038212B"/>
    <w:rsid w:val="00383247"/>
    <w:rsid w:val="00387E79"/>
    <w:rsid w:val="00393F36"/>
    <w:rsid w:val="003B7B5F"/>
    <w:rsid w:val="003D238E"/>
    <w:rsid w:val="003D79DB"/>
    <w:rsid w:val="003E0DD3"/>
    <w:rsid w:val="003F687C"/>
    <w:rsid w:val="00403D89"/>
    <w:rsid w:val="00404F1E"/>
    <w:rsid w:val="0042102E"/>
    <w:rsid w:val="00434B9D"/>
    <w:rsid w:val="00442B6A"/>
    <w:rsid w:val="0044681E"/>
    <w:rsid w:val="0044747E"/>
    <w:rsid w:val="00447B38"/>
    <w:rsid w:val="00462AAC"/>
    <w:rsid w:val="0046544E"/>
    <w:rsid w:val="0048690A"/>
    <w:rsid w:val="00495137"/>
    <w:rsid w:val="004B143A"/>
    <w:rsid w:val="004B4C36"/>
    <w:rsid w:val="004B5F6D"/>
    <w:rsid w:val="004B66FA"/>
    <w:rsid w:val="004C04BE"/>
    <w:rsid w:val="004C31E1"/>
    <w:rsid w:val="004C4BD2"/>
    <w:rsid w:val="004C7CDE"/>
    <w:rsid w:val="004D06FA"/>
    <w:rsid w:val="004E79C1"/>
    <w:rsid w:val="004F02A5"/>
    <w:rsid w:val="004F3FC8"/>
    <w:rsid w:val="00513B7C"/>
    <w:rsid w:val="00523493"/>
    <w:rsid w:val="00537E9A"/>
    <w:rsid w:val="00545FC3"/>
    <w:rsid w:val="00552377"/>
    <w:rsid w:val="00554BCE"/>
    <w:rsid w:val="00561F5F"/>
    <w:rsid w:val="00562410"/>
    <w:rsid w:val="00565A23"/>
    <w:rsid w:val="005679A6"/>
    <w:rsid w:val="00570C39"/>
    <w:rsid w:val="00573EB2"/>
    <w:rsid w:val="00585E3C"/>
    <w:rsid w:val="005D68B1"/>
    <w:rsid w:val="005D6B55"/>
    <w:rsid w:val="005F4EE2"/>
    <w:rsid w:val="0061443D"/>
    <w:rsid w:val="00634E7F"/>
    <w:rsid w:val="00635748"/>
    <w:rsid w:val="006638D7"/>
    <w:rsid w:val="0067668F"/>
    <w:rsid w:val="00686997"/>
    <w:rsid w:val="00691CA6"/>
    <w:rsid w:val="006928F9"/>
    <w:rsid w:val="006A1D3B"/>
    <w:rsid w:val="006A302E"/>
    <w:rsid w:val="006E0B2C"/>
    <w:rsid w:val="006E4BC2"/>
    <w:rsid w:val="006F461A"/>
    <w:rsid w:val="00717D02"/>
    <w:rsid w:val="00734CA4"/>
    <w:rsid w:val="00741CAF"/>
    <w:rsid w:val="00754693"/>
    <w:rsid w:val="007628A8"/>
    <w:rsid w:val="007652C9"/>
    <w:rsid w:val="00774D3C"/>
    <w:rsid w:val="007750F0"/>
    <w:rsid w:val="007903D9"/>
    <w:rsid w:val="007961A0"/>
    <w:rsid w:val="007B5FA1"/>
    <w:rsid w:val="007D0CF8"/>
    <w:rsid w:val="007D24D6"/>
    <w:rsid w:val="007D3D68"/>
    <w:rsid w:val="007D5A5D"/>
    <w:rsid w:val="007D7D89"/>
    <w:rsid w:val="007E67B1"/>
    <w:rsid w:val="007F41EA"/>
    <w:rsid w:val="007F449B"/>
    <w:rsid w:val="00802979"/>
    <w:rsid w:val="008046B0"/>
    <w:rsid w:val="00804C6B"/>
    <w:rsid w:val="00811F8D"/>
    <w:rsid w:val="0082136D"/>
    <w:rsid w:val="00840B9D"/>
    <w:rsid w:val="00857C9D"/>
    <w:rsid w:val="00874BB0"/>
    <w:rsid w:val="00877147"/>
    <w:rsid w:val="00877787"/>
    <w:rsid w:val="00884D9B"/>
    <w:rsid w:val="008855EF"/>
    <w:rsid w:val="00886C67"/>
    <w:rsid w:val="00893845"/>
    <w:rsid w:val="008B1F99"/>
    <w:rsid w:val="008C2D68"/>
    <w:rsid w:val="008C48CB"/>
    <w:rsid w:val="008F0806"/>
    <w:rsid w:val="0091064D"/>
    <w:rsid w:val="00913BB5"/>
    <w:rsid w:val="0092094B"/>
    <w:rsid w:val="009528AF"/>
    <w:rsid w:val="0097151C"/>
    <w:rsid w:val="00972520"/>
    <w:rsid w:val="009733C7"/>
    <w:rsid w:val="009743A7"/>
    <w:rsid w:val="00986DC6"/>
    <w:rsid w:val="00991503"/>
    <w:rsid w:val="009C4B1E"/>
    <w:rsid w:val="009C4EE9"/>
    <w:rsid w:val="009C64E7"/>
    <w:rsid w:val="009D5501"/>
    <w:rsid w:val="009E3E9C"/>
    <w:rsid w:val="009E554C"/>
    <w:rsid w:val="009E7B3D"/>
    <w:rsid w:val="00A00812"/>
    <w:rsid w:val="00A5187B"/>
    <w:rsid w:val="00A54B0A"/>
    <w:rsid w:val="00A73E86"/>
    <w:rsid w:val="00A75235"/>
    <w:rsid w:val="00AA4EFF"/>
    <w:rsid w:val="00AB01D7"/>
    <w:rsid w:val="00AB29FD"/>
    <w:rsid w:val="00AC2C7D"/>
    <w:rsid w:val="00AC7F5D"/>
    <w:rsid w:val="00AD66D9"/>
    <w:rsid w:val="00AE7A73"/>
    <w:rsid w:val="00AF6031"/>
    <w:rsid w:val="00B01BEF"/>
    <w:rsid w:val="00B15F2E"/>
    <w:rsid w:val="00B24749"/>
    <w:rsid w:val="00B259CD"/>
    <w:rsid w:val="00B33356"/>
    <w:rsid w:val="00B50C9E"/>
    <w:rsid w:val="00B57E9B"/>
    <w:rsid w:val="00B77B74"/>
    <w:rsid w:val="00B81BDF"/>
    <w:rsid w:val="00B8773D"/>
    <w:rsid w:val="00B923EB"/>
    <w:rsid w:val="00B94C27"/>
    <w:rsid w:val="00BA5DD9"/>
    <w:rsid w:val="00BB4D18"/>
    <w:rsid w:val="00BC1F6A"/>
    <w:rsid w:val="00BD2B7B"/>
    <w:rsid w:val="00BD44E5"/>
    <w:rsid w:val="00BD7F4E"/>
    <w:rsid w:val="00BE0368"/>
    <w:rsid w:val="00BF38AA"/>
    <w:rsid w:val="00BF5D41"/>
    <w:rsid w:val="00BF6E35"/>
    <w:rsid w:val="00C11A8F"/>
    <w:rsid w:val="00C25520"/>
    <w:rsid w:val="00C273C1"/>
    <w:rsid w:val="00C470C2"/>
    <w:rsid w:val="00C56D64"/>
    <w:rsid w:val="00C618FF"/>
    <w:rsid w:val="00CA3034"/>
    <w:rsid w:val="00CA61CB"/>
    <w:rsid w:val="00CB2851"/>
    <w:rsid w:val="00CB46AC"/>
    <w:rsid w:val="00CB5B25"/>
    <w:rsid w:val="00CB5FFB"/>
    <w:rsid w:val="00CD6F8F"/>
    <w:rsid w:val="00CF526D"/>
    <w:rsid w:val="00D00DA4"/>
    <w:rsid w:val="00D115E6"/>
    <w:rsid w:val="00D142C2"/>
    <w:rsid w:val="00D17622"/>
    <w:rsid w:val="00D36248"/>
    <w:rsid w:val="00D37628"/>
    <w:rsid w:val="00D45C23"/>
    <w:rsid w:val="00D76107"/>
    <w:rsid w:val="00D76FA8"/>
    <w:rsid w:val="00D96C58"/>
    <w:rsid w:val="00DA35A3"/>
    <w:rsid w:val="00DB057E"/>
    <w:rsid w:val="00DB43F3"/>
    <w:rsid w:val="00DD5EF5"/>
    <w:rsid w:val="00DE1414"/>
    <w:rsid w:val="00DE5535"/>
    <w:rsid w:val="00DE593F"/>
    <w:rsid w:val="00E04F50"/>
    <w:rsid w:val="00E07D84"/>
    <w:rsid w:val="00E13A73"/>
    <w:rsid w:val="00E3253D"/>
    <w:rsid w:val="00E354B8"/>
    <w:rsid w:val="00E354D6"/>
    <w:rsid w:val="00E644EB"/>
    <w:rsid w:val="00E670B9"/>
    <w:rsid w:val="00E71DEF"/>
    <w:rsid w:val="00E81338"/>
    <w:rsid w:val="00E81EE7"/>
    <w:rsid w:val="00E93C17"/>
    <w:rsid w:val="00EC1178"/>
    <w:rsid w:val="00EF3835"/>
    <w:rsid w:val="00EF7944"/>
    <w:rsid w:val="00F01B24"/>
    <w:rsid w:val="00F01B88"/>
    <w:rsid w:val="00F10BA5"/>
    <w:rsid w:val="00F13C57"/>
    <w:rsid w:val="00F23E3F"/>
    <w:rsid w:val="00F36254"/>
    <w:rsid w:val="00F40C90"/>
    <w:rsid w:val="00F46BFF"/>
    <w:rsid w:val="00F470E0"/>
    <w:rsid w:val="00F55C3A"/>
    <w:rsid w:val="00F56872"/>
    <w:rsid w:val="00F56ABA"/>
    <w:rsid w:val="00F63D74"/>
    <w:rsid w:val="00F663EE"/>
    <w:rsid w:val="00F66546"/>
    <w:rsid w:val="00F75911"/>
    <w:rsid w:val="00F906B9"/>
    <w:rsid w:val="00FB17E9"/>
    <w:rsid w:val="00FB6A70"/>
    <w:rsid w:val="00FC4FE5"/>
    <w:rsid w:val="00FC53FC"/>
    <w:rsid w:val="00FD4214"/>
    <w:rsid w:val="00FD7906"/>
    <w:rsid w:val="00FE17DC"/>
    <w:rsid w:val="00FE28DD"/>
    <w:rsid w:val="00FF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088CD"/>
  <w15:docId w15:val="{7E254783-CB97-7646-A211-BA2D6A3E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C3A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F55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F55C3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55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55C3A"/>
    <w:rPr>
      <w:sz w:val="18"/>
      <w:szCs w:val="18"/>
    </w:rPr>
  </w:style>
  <w:style w:type="table" w:styleId="a8">
    <w:name w:val="Table Grid"/>
    <w:basedOn w:val="a1"/>
    <w:uiPriority w:val="59"/>
    <w:rsid w:val="00B25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E4BC2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6E4BC2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6E4BC2"/>
  </w:style>
  <w:style w:type="paragraph" w:styleId="ac">
    <w:name w:val="annotation subject"/>
    <w:basedOn w:val="aa"/>
    <w:next w:val="aa"/>
    <w:link w:val="ad"/>
    <w:uiPriority w:val="99"/>
    <w:semiHidden/>
    <w:unhideWhenUsed/>
    <w:rsid w:val="006E4BC2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6E4BC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E4BC2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6E4BC2"/>
    <w:rPr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286678"/>
    <w:pPr>
      <w:snapToGrid w:val="0"/>
      <w:jc w:val="left"/>
    </w:pPr>
    <w:rPr>
      <w:sz w:val="18"/>
      <w:szCs w:val="18"/>
    </w:rPr>
  </w:style>
  <w:style w:type="character" w:customStyle="1" w:styleId="af1">
    <w:name w:val="脚注文本 字符"/>
    <w:basedOn w:val="a0"/>
    <w:link w:val="af0"/>
    <w:uiPriority w:val="99"/>
    <w:semiHidden/>
    <w:rsid w:val="00286678"/>
    <w:rPr>
      <w:sz w:val="18"/>
      <w:szCs w:val="18"/>
    </w:rPr>
  </w:style>
  <w:style w:type="character" w:styleId="af2">
    <w:name w:val="footnote reference"/>
    <w:basedOn w:val="a0"/>
    <w:uiPriority w:val="99"/>
    <w:semiHidden/>
    <w:unhideWhenUsed/>
    <w:rsid w:val="002866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7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CE3DB-C768-884E-8076-2CCCD99C240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李一鸣 Li Yiming</dc:creator>
  <cp:lastModifiedBy/>
  <cp:revision>3</cp:revision>
  <cp:lastPrinted>2018-03-13T08:14:00Z</cp:lastPrinted>
  <dcterms:created xsi:type="dcterms:W3CDTF">2018-04-04T05:46:00Z</dcterms:created>
  <dcterms:modified xsi:type="dcterms:W3CDTF">2018-04-04T05:46:00Z</dcterms:modified>
</cp:coreProperties>
</file>