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D7" w:rsidRDefault="00152FD7" w:rsidP="00152FD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3B64A7">
        <w:rPr>
          <w:rFonts w:ascii="黑体" w:eastAsia="黑体" w:hAnsi="黑体" w:cs="Times New Roman"/>
          <w:sz w:val="32"/>
          <w:szCs w:val="32"/>
        </w:rPr>
        <w:t>附件1：</w:t>
      </w:r>
    </w:p>
    <w:p w:rsidR="00152FD7" w:rsidRPr="003B64A7" w:rsidRDefault="00152FD7" w:rsidP="00152FD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152FD7" w:rsidRPr="0069361D" w:rsidRDefault="00152FD7" w:rsidP="00152FD7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69361D">
        <w:rPr>
          <w:rFonts w:ascii="Times New Roman" w:eastAsia="黑体" w:hAnsi="Times New Roman" w:cs="Times New Roman"/>
          <w:sz w:val="32"/>
          <w:szCs w:val="32"/>
        </w:rPr>
        <w:t>第十</w:t>
      </w:r>
      <w:r>
        <w:rPr>
          <w:rFonts w:ascii="Times New Roman" w:eastAsia="黑体" w:hAnsi="Times New Roman" w:cs="Times New Roman"/>
          <w:sz w:val="32"/>
          <w:szCs w:val="32"/>
        </w:rPr>
        <w:t>三</w:t>
      </w:r>
      <w:r w:rsidRPr="0069361D">
        <w:rPr>
          <w:rFonts w:ascii="Times New Roman" w:eastAsia="黑体" w:hAnsi="Times New Roman" w:cs="Times New Roman"/>
          <w:sz w:val="32"/>
          <w:szCs w:val="32"/>
        </w:rPr>
        <w:t>期公司债发行承销及</w:t>
      </w:r>
      <w:proofErr w:type="gramStart"/>
      <w:r w:rsidRPr="0069361D">
        <w:rPr>
          <w:rFonts w:ascii="Times New Roman" w:eastAsia="黑体" w:hAnsi="Times New Roman" w:cs="Times New Roman"/>
          <w:sz w:val="32"/>
          <w:szCs w:val="32"/>
        </w:rPr>
        <w:t>风控合规</w:t>
      </w:r>
      <w:proofErr w:type="gramEnd"/>
      <w:r w:rsidRPr="0069361D">
        <w:rPr>
          <w:rFonts w:ascii="Times New Roman" w:eastAsia="黑体" w:hAnsi="Times New Roman" w:cs="Times New Roman"/>
          <w:sz w:val="32"/>
          <w:szCs w:val="32"/>
        </w:rPr>
        <w:t>业务培训课程表</w:t>
      </w:r>
    </w:p>
    <w:p w:rsidR="00152FD7" w:rsidRDefault="00152FD7" w:rsidP="00152FD7">
      <w:pPr>
        <w:spacing w:line="0" w:lineRule="atLeast"/>
        <w:rPr>
          <w:rFonts w:ascii="Times New Roman" w:eastAsia="黑体" w:hAnsi="黑体" w:cs="Times New Roman"/>
          <w:sz w:val="16"/>
          <w:szCs w:val="21"/>
        </w:rPr>
      </w:pPr>
    </w:p>
    <w:tbl>
      <w:tblPr>
        <w:tblW w:w="10163" w:type="dxa"/>
        <w:jc w:val="center"/>
        <w:tblInd w:w="-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701"/>
        <w:gridCol w:w="1370"/>
        <w:gridCol w:w="5670"/>
      </w:tblGrid>
      <w:tr w:rsidR="00152FD7" w:rsidRPr="0069361D" w:rsidTr="00E143A4">
        <w:trPr>
          <w:trHeight w:val="528"/>
          <w:jc w:val="center"/>
        </w:trPr>
        <w:tc>
          <w:tcPr>
            <w:tcW w:w="1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2FD7" w:rsidRPr="0069361D" w:rsidRDefault="00152FD7" w:rsidP="00E143A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2FD7" w:rsidRPr="0069361D" w:rsidRDefault="00152FD7" w:rsidP="00E143A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时间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2FD7" w:rsidRPr="0069361D" w:rsidRDefault="00152FD7" w:rsidP="00E143A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52FD7" w:rsidRPr="0069361D" w:rsidRDefault="00152FD7" w:rsidP="00E143A4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69361D">
              <w:rPr>
                <w:rFonts w:ascii="Times New Roman" w:eastAsia="黑体" w:hAnsi="黑体" w:cs="Times New Roman"/>
                <w:sz w:val="24"/>
              </w:rPr>
              <w:t>培训内容</w:t>
            </w:r>
          </w:p>
        </w:tc>
      </w:tr>
      <w:tr w:rsidR="00152FD7" w:rsidRPr="0069361D" w:rsidTr="00E143A4">
        <w:trPr>
          <w:trHeight w:val="372"/>
          <w:jc w:val="center"/>
        </w:trPr>
        <w:tc>
          <w:tcPr>
            <w:tcW w:w="1422" w:type="dxa"/>
            <w:vMerge w:val="restart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4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17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二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8:30-9:00</w:t>
            </w:r>
          </w:p>
        </w:tc>
        <w:tc>
          <w:tcPr>
            <w:tcW w:w="1370" w:type="dxa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报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到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9:00-9:30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第一节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上交所债券市场概况</w:t>
            </w:r>
          </w:p>
        </w:tc>
      </w:tr>
      <w:tr w:rsidR="00152FD7" w:rsidRPr="0083677A" w:rsidTr="00E143A4">
        <w:trPr>
          <w:trHeight w:val="327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9:30-10:30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第二节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83677A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公司债发行承销最新政策解读</w:t>
            </w:r>
          </w:p>
        </w:tc>
      </w:tr>
      <w:tr w:rsidR="00152FD7" w:rsidRPr="0069361D" w:rsidTr="00E143A4">
        <w:trPr>
          <w:trHeight w:val="33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第三节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公司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债尽调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、承做承销业务规范和受托管理业务要求</w:t>
            </w:r>
          </w:p>
        </w:tc>
      </w:tr>
      <w:tr w:rsidR="00152FD7" w:rsidRPr="0069361D" w:rsidTr="00E143A4">
        <w:trPr>
          <w:trHeight w:val="277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第四节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上交所《公司债券上市规则》《非公开发行公司债券管理办法》等规则解读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0-16:00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第五节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《投资者适当性管理办法》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解读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六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上交所公司债预审核制度及承销内控规范要求</w:t>
            </w:r>
          </w:p>
        </w:tc>
      </w:tr>
      <w:tr w:rsidR="00152FD7" w:rsidRPr="0069361D" w:rsidTr="00E143A4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4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18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三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9:00-10:30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七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上交所公司债券预审核要点解读及文件编写要求</w:t>
            </w:r>
          </w:p>
        </w:tc>
      </w:tr>
      <w:tr w:rsidR="00152FD7" w:rsidRPr="0069361D" w:rsidTr="00E143A4">
        <w:trPr>
          <w:trHeight w:val="372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10:30-11:30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八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上交所电子审核系统申报要素填报介绍及签章要求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11:30-14:00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14:00-15:00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第九节</w:t>
            </w:r>
          </w:p>
        </w:tc>
        <w:tc>
          <w:tcPr>
            <w:tcW w:w="5670" w:type="dxa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上交所公司债发行、上市操作业务介绍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15:00-16:00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cs="Times New Roman"/>
                <w:sz w:val="24"/>
              </w:rPr>
              <w:t>上交所公司</w:t>
            </w:r>
            <w:proofErr w:type="gramStart"/>
            <w:r w:rsidRPr="0069361D">
              <w:rPr>
                <w:rFonts w:ascii="Times New Roman" w:eastAsia="仿宋_GB2312" w:cs="Times New Roman"/>
                <w:sz w:val="24"/>
              </w:rPr>
              <w:t>债信息</w:t>
            </w:r>
            <w:proofErr w:type="gramEnd"/>
            <w:r w:rsidRPr="0069361D">
              <w:rPr>
                <w:rFonts w:ascii="Times New Roman" w:eastAsia="仿宋_GB2312" w:cs="Times New Roman"/>
                <w:sz w:val="24"/>
              </w:rPr>
              <w:t>披露要求解读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16:00-17:00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第十一节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上交所登记、兑付</w:t>
            </w:r>
            <w:proofErr w:type="gramStart"/>
            <w:r w:rsidRPr="0069361D">
              <w:rPr>
                <w:rFonts w:ascii="Times New Roman" w:eastAsia="仿宋_GB2312" w:hAnsi="Times New Roman" w:cs="Times New Roman"/>
                <w:sz w:val="24"/>
              </w:rPr>
              <w:t>息</w:t>
            </w:r>
            <w:proofErr w:type="gramEnd"/>
            <w:r w:rsidRPr="0069361D">
              <w:rPr>
                <w:rFonts w:ascii="Times New Roman" w:eastAsia="仿宋_GB2312" w:hAnsi="Times New Roman" w:cs="Times New Roman"/>
                <w:sz w:val="24"/>
              </w:rPr>
              <w:t>操作业务介绍</w:t>
            </w:r>
          </w:p>
        </w:tc>
      </w:tr>
      <w:tr w:rsidR="00152FD7" w:rsidRPr="0069361D" w:rsidTr="00E143A4">
        <w:trPr>
          <w:trHeight w:val="372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4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19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日</w:t>
            </w:r>
          </w:p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(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四</w:t>
            </w:r>
            <w:r w:rsidRPr="0069361D"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9:00-10:00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第十二节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上交所公司债券信用风险管理制度介绍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10:00-11:00</w:t>
            </w:r>
          </w:p>
        </w:tc>
        <w:tc>
          <w:tcPr>
            <w:tcW w:w="13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第十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三</w:t>
            </w:r>
            <w:r w:rsidRPr="0069361D">
              <w:rPr>
                <w:rFonts w:ascii="Times New Roman" w:eastAsia="仿宋_GB2312" w:hAnsi="Times New Roman" w:cs="Times New Roman"/>
                <w:sz w:val="24"/>
              </w:rPr>
              <w:t>节</w:t>
            </w: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上交所公司债券创新产品介绍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11:00-13:30</w:t>
            </w:r>
          </w:p>
        </w:tc>
        <w:tc>
          <w:tcPr>
            <w:tcW w:w="1370" w:type="dxa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152FD7" w:rsidRPr="0069361D" w:rsidRDefault="00152FD7" w:rsidP="00E143A4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自助午餐</w:t>
            </w:r>
          </w:p>
        </w:tc>
      </w:tr>
      <w:tr w:rsidR="00152FD7" w:rsidRPr="0069361D" w:rsidTr="00E143A4">
        <w:trPr>
          <w:trHeight w:val="149"/>
          <w:jc w:val="center"/>
        </w:trPr>
        <w:tc>
          <w:tcPr>
            <w:tcW w:w="1422" w:type="dxa"/>
            <w:vMerge/>
          </w:tcPr>
          <w:p w:rsidR="00152FD7" w:rsidRPr="0069361D" w:rsidRDefault="00152FD7" w:rsidP="00E143A4">
            <w:pPr>
              <w:spacing w:line="276" w:lineRule="auto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2FD7" w:rsidRPr="0069361D" w:rsidRDefault="00152FD7" w:rsidP="00E143A4">
            <w:pPr>
              <w:spacing w:line="276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9361D">
              <w:rPr>
                <w:rFonts w:ascii="Times New Roman" w:eastAsia="仿宋_GB2312" w:hAnsi="Times New Roman" w:cs="Times New Roman"/>
                <w:sz w:val="24"/>
              </w:rPr>
              <w:t>13:30-15:00</w:t>
            </w:r>
          </w:p>
        </w:tc>
        <w:tc>
          <w:tcPr>
            <w:tcW w:w="7040" w:type="dxa"/>
            <w:gridSpan w:val="2"/>
          </w:tcPr>
          <w:p w:rsidR="00152FD7" w:rsidRPr="0069361D" w:rsidRDefault="00152FD7" w:rsidP="00E143A4">
            <w:pPr>
              <w:tabs>
                <w:tab w:val="left" w:pos="2830"/>
                <w:tab w:val="center" w:pos="3412"/>
              </w:tabs>
              <w:adjustRightInd w:val="0"/>
              <w:snapToGrid w:val="0"/>
              <w:spacing w:line="276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ab/>
            </w:r>
            <w:r w:rsidRPr="00833C4C">
              <w:rPr>
                <w:rFonts w:ascii="Times New Roman" w:eastAsia="仿宋_GB2312" w:hAnsi="Times New Roman" w:cs="Times New Roman" w:hint="eastAsia"/>
                <w:b/>
                <w:sz w:val="24"/>
              </w:rPr>
              <w:t>考试</w:t>
            </w:r>
          </w:p>
        </w:tc>
      </w:tr>
    </w:tbl>
    <w:p w:rsidR="00152FD7" w:rsidRPr="0069361D" w:rsidRDefault="00152FD7" w:rsidP="00152FD7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69361D">
        <w:rPr>
          <w:rFonts w:ascii="Times New Roman" w:eastAsia="黑体" w:hAnsi="黑体" w:cs="Times New Roman"/>
          <w:sz w:val="16"/>
          <w:szCs w:val="21"/>
        </w:rPr>
        <w:t>以培训时课程表为准。</w:t>
      </w:r>
    </w:p>
    <w:p w:rsidR="00152FD7" w:rsidRPr="0069361D" w:rsidRDefault="00152FD7" w:rsidP="00152FD7">
      <w:pPr>
        <w:rPr>
          <w:rFonts w:ascii="Times New Roman" w:hAnsi="Times New Roman" w:cs="Times New Roman"/>
        </w:rPr>
      </w:pPr>
    </w:p>
    <w:p w:rsidR="009F51B9" w:rsidRDefault="009F51B9"/>
    <w:sectPr w:rsidR="009F51B9" w:rsidSect="009F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76F" w:rsidRDefault="00F1576F" w:rsidP="0083677A">
      <w:r>
        <w:separator/>
      </w:r>
    </w:p>
  </w:endnote>
  <w:endnote w:type="continuationSeparator" w:id="0">
    <w:p w:rsidR="00F1576F" w:rsidRDefault="00F1576F" w:rsidP="0083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76F" w:rsidRDefault="00F1576F" w:rsidP="0083677A">
      <w:r>
        <w:separator/>
      </w:r>
    </w:p>
  </w:footnote>
  <w:footnote w:type="continuationSeparator" w:id="0">
    <w:p w:rsidR="00F1576F" w:rsidRDefault="00F1576F" w:rsidP="00836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FD7"/>
    <w:rsid w:val="00152FD7"/>
    <w:rsid w:val="0036292D"/>
    <w:rsid w:val="0083677A"/>
    <w:rsid w:val="009F51B9"/>
    <w:rsid w:val="00F1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2018-03-28T05:41:00Z</dcterms:created>
  <dcterms:modified xsi:type="dcterms:W3CDTF">2018-03-30T04:59:00Z</dcterms:modified>
</cp:coreProperties>
</file>