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17.9pt;margin-top:-33pt;height:22.8pt;width:64.4pt;z-index:251658240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黑体" w:hAnsi="黑体" w:eastAsia="黑体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上海证券交易所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十六</w:t>
      </w:r>
      <w:r>
        <w:rPr>
          <w:rFonts w:hint="eastAsia" w:ascii="黑体" w:hAnsi="黑体" w:eastAsia="黑体"/>
          <w:sz w:val="32"/>
          <w:szCs w:val="32"/>
        </w:rPr>
        <w:t>期新上市公司董事会秘书、证券事务代表</w:t>
      </w:r>
    </w:p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实务操作培训班</w:t>
      </w:r>
    </w:p>
    <w:p>
      <w:pPr>
        <w:spacing w:line="360" w:lineRule="auto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bookmarkStart w:id="0" w:name="OLE_LINK1"/>
      <w:bookmarkStart w:id="1" w:name="OLE_LINK2"/>
      <w:r>
        <w:rPr>
          <w:rFonts w:ascii="黑体" w:hAnsi="黑体" w:eastAsia="黑体"/>
          <w:szCs w:val="21"/>
        </w:rPr>
        <w:t>上海兴荣温德姆至尊豪廷酒店</w:t>
      </w:r>
      <w:bookmarkEnd w:id="0"/>
      <w:bookmarkEnd w:id="1"/>
      <w:r>
        <w:rPr>
          <w:rFonts w:hint="eastAsia" w:ascii="黑体" w:hAnsi="黑体" w:eastAsia="黑体"/>
          <w:szCs w:val="21"/>
          <w:lang w:val="en-US" w:eastAsia="zh-CN"/>
        </w:rPr>
        <w:t>三</w:t>
      </w:r>
      <w:r>
        <w:rPr>
          <w:rFonts w:hint="eastAsia" w:ascii="黑体" w:hAnsi="黑体" w:eastAsia="黑体"/>
          <w:szCs w:val="21"/>
        </w:rPr>
        <w:t>楼</w:t>
      </w:r>
      <w:r>
        <w:rPr>
          <w:rFonts w:hint="eastAsia" w:ascii="黑体" w:hAnsi="黑体" w:eastAsia="黑体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szCs w:val="21"/>
        </w:rPr>
        <w:t>皇家宴会厅（</w:t>
      </w:r>
      <w:r>
        <w:rPr>
          <w:rFonts w:ascii="黑体" w:hAnsi="黑体" w:eastAsia="黑体"/>
          <w:szCs w:val="21"/>
        </w:rPr>
        <w:t>浦东大道2288号</w:t>
      </w:r>
      <w:r>
        <w:rPr>
          <w:rFonts w:hint="eastAsia" w:ascii="黑体" w:hAnsi="黑体" w:eastAsia="黑体"/>
          <w:szCs w:val="21"/>
        </w:rPr>
        <w:t>）</w:t>
      </w:r>
    </w:p>
    <w:tbl>
      <w:tblPr>
        <w:tblStyle w:val="10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495"/>
        <w:gridCol w:w="3178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13</w:t>
            </w:r>
            <w:r>
              <w:rPr>
                <w:rFonts w:hint="eastAsia" w:ascii="黑体" w:hAnsi="黑体" w:eastAsia="黑体" w:cs="宋体"/>
                <w:sz w:val="24"/>
              </w:rPr>
              <w:t>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学员报到(上海兴荣温德姆至尊豪廷酒店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宋体"/>
                <w:sz w:val="24"/>
              </w:rPr>
              <w:t>楼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皇家宴会</w:t>
            </w:r>
            <w:r>
              <w:rPr>
                <w:rFonts w:hint="eastAsia" w:ascii="楷体" w:hAnsi="楷体" w:eastAsia="楷体" w:cs="宋体"/>
                <w:sz w:val="24"/>
              </w:rPr>
              <w:t>厅)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9:30-11:30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十六</w:t>
            </w:r>
            <w:bookmarkStart w:id="2" w:name="_GoBack"/>
            <w:bookmarkEnd w:id="2"/>
            <w:r>
              <w:rPr>
                <w:rFonts w:hint="eastAsia" w:ascii="楷体" w:hAnsi="楷体" w:eastAsia="楷体" w:cs="宋体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14</w:t>
            </w:r>
            <w:r>
              <w:rPr>
                <w:rFonts w:hint="eastAsia" w:ascii="黑体" w:hAnsi="黑体" w:eastAsia="黑体" w:cs="宋体"/>
                <w:sz w:val="24"/>
              </w:rPr>
              <w:t>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上市公司业务系统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4</w:t>
            </w:r>
            <w:r>
              <w:rPr>
                <w:rFonts w:hint="eastAsia" w:ascii="楷体" w:hAnsi="楷体" w:eastAsia="楷体" w:cs="宋体"/>
                <w:sz w:val="24"/>
              </w:rPr>
              <w:t>5-1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并购重组停复牌及信息披露监管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上市公司财务信息披露解读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宋体"/>
                <w:sz w:val="24"/>
              </w:rPr>
              <w:t>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董秘实务与工作经验交流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13:30-14:45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小组讨论及答疑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15:00-16: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上证所信息网络有限公司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宋体"/>
                <w:sz w:val="24"/>
              </w:rPr>
              <w:t>:00-1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" w:afterAutospacing="0" w:line="23" w:lineRule="atLeast"/>
              <w:ind w:left="0" w:right="0" w:firstLine="0"/>
              <w:jc w:val="center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b w:val="0"/>
                <w:kern w:val="2"/>
                <w:sz w:val="24"/>
                <w:szCs w:val="24"/>
                <w:lang w:val="en-US" w:eastAsia="zh-CN" w:bidi="ar-SA"/>
              </w:rPr>
              <w:t>中证登（上海分公司）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16</w:t>
            </w:r>
            <w:r>
              <w:rPr>
                <w:rFonts w:hint="eastAsia" w:ascii="黑体" w:hAnsi="黑体" w:eastAsia="黑体" w:cs="宋体"/>
                <w:sz w:val="24"/>
              </w:rPr>
              <w:t>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09:00-10: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闭卷</w:t>
            </w:r>
            <w:r>
              <w:rPr>
                <w:rFonts w:hint="eastAsia" w:ascii="楷体" w:hAnsi="楷体" w:eastAsia="楷体" w:cs="宋体"/>
                <w:sz w:val="24"/>
              </w:rPr>
              <w:t>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30</w:t>
            </w:r>
            <w:r>
              <w:rPr>
                <w:rFonts w:hint="eastAsia" w:ascii="楷体" w:hAnsi="楷体" w:eastAsia="楷体" w:cs="宋体"/>
                <w:sz w:val="24"/>
              </w:rPr>
              <w:t xml:space="preserve">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上机</w:t>
            </w:r>
            <w:r>
              <w:rPr>
                <w:rFonts w:hint="eastAsia" w:ascii="楷体" w:hAnsi="楷体" w:eastAsia="楷体" w:cs="宋体"/>
                <w:sz w:val="24"/>
              </w:rPr>
              <w:t>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上市公司监管一部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企业培训部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4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批注框文本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79EFB-57DA-4893-B054-7A21794F0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sse</Company>
  <Pages>1</Pages>
  <Words>110</Words>
  <Characters>632</Characters>
  <Lines>5</Lines>
  <Paragraphs>1</Paragraphs>
  <ScaleCrop>false</ScaleCrop>
  <LinksUpToDate>false</LinksUpToDate>
  <CharactersWithSpaces>741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2016-12-19T05:30:00Z</dcterms:created>
  <dc:creator>mfhuang</dc:creator>
  <cp:lastModifiedBy>user</cp:lastModifiedBy>
  <cp:lastPrinted>2014-01-16T08:27:00Z</cp:lastPrinted>
  <dcterms:modified xsi:type="dcterms:W3CDTF">2018-02-22T03:05:37Z</dcterms:modified>
  <dc:title>附件1：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