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3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上海证券交易所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三十八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基金理财规划师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hint="eastAsia" w:ascii="黑体" w:hAnsi="黑体" w:eastAsia="黑体"/>
          <w:sz w:val="32"/>
          <w:szCs w:val="32"/>
          <w:lang w:eastAsia="zh-CN"/>
        </w:rPr>
        <w:t>班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5"/>
        <w:tblW w:w="8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间房型A；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）间房型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大床房（含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bookmarkStart w:id="0" w:name="OLE_LINK4"/>
            <w:bookmarkStart w:id="1" w:name="OLE_LINK3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标准房（含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8"/>
                <w:szCs w:val="28"/>
              </w:rPr>
              <w:t>备注: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请将此表格全部填写完毕发送电子邮件至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1965303488@qq.com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酒店将在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小时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电子邮件回复确认，如未收到电子邮件确认说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明预订未成功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、此房价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宋体" w:hAnsi="宋体"/>
                <w:sz w:val="28"/>
                <w:szCs w:val="28"/>
              </w:rPr>
              <w:t>适用于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培训前后两天</w:t>
            </w:r>
            <w:r>
              <w:rPr>
                <w:rFonts w:hint="eastAsia" w:ascii="宋体" w:hAnsi="宋体"/>
                <w:sz w:val="28"/>
                <w:szCs w:val="28"/>
              </w:rPr>
              <w:t>的用房</w:t>
            </w:r>
            <w:bookmarkStart w:id="3" w:name="OLE_LINK1"/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bookmarkEnd w:id="3"/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、房间预订截止日期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日，将根据收到邮件先后顺序安排房间。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客房取消条款：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所有已预订房间如需取消，须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2017年7月17日前</w:t>
            </w:r>
            <w:r>
              <w:rPr>
                <w:rFonts w:hint="eastAsia" w:ascii="宋体" w:hAnsi="宋体"/>
                <w:sz w:val="28"/>
                <w:szCs w:val="28"/>
              </w:rPr>
              <w:t>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邮件或电话</w:t>
            </w:r>
            <w:r>
              <w:rPr>
                <w:rFonts w:hint="eastAsia" w:ascii="宋体" w:hAnsi="宋体"/>
                <w:sz w:val="28"/>
                <w:szCs w:val="28"/>
              </w:rPr>
              <w:t>形式通知酒店。</w:t>
            </w:r>
            <w:bookmarkEnd w:id="2"/>
          </w:p>
        </w:tc>
      </w:tr>
    </w:tbl>
    <w:p>
      <w:pPr>
        <w:pStyle w:val="3"/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4" w:name="OLE_LINK6"/>
    </w:p>
    <w:p>
      <w:pPr>
        <w:pStyle w:val="3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5" w:name="OLE_LINK2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山西迎泽宾馆（山西太原迎泽大街189号）</w:t>
      </w:r>
    </w:p>
    <w:p>
      <w:pPr>
        <w:pStyle w:val="3"/>
        <w:jc w:val="left"/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酒店联系人：</w:t>
      </w:r>
      <w:bookmarkEnd w:id="4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胡经理13509737416</w:t>
      </w:r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3E0800"/>
    <w:rsid w:val="003F6F9F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F01B0E"/>
    <w:rsid w:val="0A5E32D3"/>
    <w:rsid w:val="0E12269D"/>
    <w:rsid w:val="185B5A0C"/>
    <w:rsid w:val="195662E4"/>
    <w:rsid w:val="1A1664A4"/>
    <w:rsid w:val="1AE54948"/>
    <w:rsid w:val="1D0666E5"/>
    <w:rsid w:val="1EAC00FD"/>
    <w:rsid w:val="1F0A4893"/>
    <w:rsid w:val="241F4F34"/>
    <w:rsid w:val="24867640"/>
    <w:rsid w:val="268F64DD"/>
    <w:rsid w:val="2EB82DCF"/>
    <w:rsid w:val="30A9633A"/>
    <w:rsid w:val="32093F73"/>
    <w:rsid w:val="37122AFC"/>
    <w:rsid w:val="4DBC210C"/>
    <w:rsid w:val="51BF4329"/>
    <w:rsid w:val="555140C0"/>
    <w:rsid w:val="559761BA"/>
    <w:rsid w:val="58A71469"/>
    <w:rsid w:val="5BE43588"/>
    <w:rsid w:val="5EA70BA6"/>
    <w:rsid w:val="612A0B2D"/>
    <w:rsid w:val="6C644F4D"/>
    <w:rsid w:val="6C825390"/>
    <w:rsid w:val="6DE8325E"/>
    <w:rsid w:val="6FE45C8C"/>
    <w:rsid w:val="6FE50EDC"/>
    <w:rsid w:val="73B9516E"/>
    <w:rsid w:val="74764E1A"/>
    <w:rsid w:val="76D317E9"/>
    <w:rsid w:val="7ABE6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Subtitle"/>
    <w:basedOn w:val="1"/>
    <w:link w:val="6"/>
    <w:qFormat/>
    <w:uiPriority w:val="99"/>
    <w:pPr>
      <w:jc w:val="center"/>
    </w:pPr>
    <w:rPr>
      <w:sz w:val="28"/>
      <w:szCs w:val="28"/>
    </w:rPr>
  </w:style>
  <w:style w:type="character" w:customStyle="1" w:styleId="6">
    <w:name w:val="副标题 Char"/>
    <w:basedOn w:val="4"/>
    <w:link w:val="3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4"/>
    <w:qFormat/>
    <w:uiPriority w:val="0"/>
    <w:rPr>
      <w:rFonts w:hint="default" w:ascii="Tahoma" w:hAnsi="Tahoma" w:cs="Tahoma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2016-07-18T03:17:00Z</dcterms:created>
  <dc:creator>hqzjoyce</dc:creator>
  <cp:lastModifiedBy>user</cp:lastModifiedBy>
  <cp:lastPrinted>2017-01-23T08:05:00Z</cp:lastPrinted>
  <dcterms:modified xsi:type="dcterms:W3CDTF">2017-06-15T06:49:12Z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