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C9" w:rsidRPr="00E128C9" w:rsidRDefault="00E128C9" w:rsidP="00E128C9">
      <w:pPr>
        <w:jc w:val="center"/>
        <w:rPr>
          <w:rFonts w:ascii="黑体" w:eastAsia="黑体"/>
          <w:b/>
          <w:sz w:val="36"/>
          <w:szCs w:val="36"/>
        </w:rPr>
      </w:pPr>
      <w:r w:rsidRPr="00E128C9">
        <w:rPr>
          <w:rFonts w:ascii="黑体" w:eastAsia="黑体" w:hint="eastAsia"/>
          <w:b/>
          <w:sz w:val="36"/>
          <w:szCs w:val="36"/>
        </w:rPr>
        <w:t>关于证券信息技术研究发展中心（上海）</w:t>
      </w:r>
    </w:p>
    <w:p w:rsidR="00E128C9" w:rsidRPr="00E128C9" w:rsidRDefault="00990BB5" w:rsidP="005E2E8B">
      <w:pPr>
        <w:jc w:val="center"/>
        <w:outlineLvl w:val="0"/>
        <w:rPr>
          <w:rFonts w:ascii="黑体" w:eastAsia="黑体"/>
          <w:b/>
          <w:sz w:val="36"/>
          <w:szCs w:val="36"/>
        </w:rPr>
      </w:pPr>
      <w:r>
        <w:rPr>
          <w:rFonts w:ascii="黑体" w:eastAsia="黑体" w:hint="eastAsia"/>
          <w:b/>
          <w:sz w:val="36"/>
          <w:szCs w:val="36"/>
        </w:rPr>
        <w:t>201</w:t>
      </w:r>
      <w:r>
        <w:rPr>
          <w:rFonts w:ascii="黑体" w:eastAsia="黑体"/>
          <w:b/>
          <w:sz w:val="36"/>
          <w:szCs w:val="36"/>
        </w:rPr>
        <w:t>8</w:t>
      </w:r>
      <w:r w:rsidR="00E128C9" w:rsidRPr="00E128C9">
        <w:rPr>
          <w:rFonts w:ascii="黑体" w:eastAsia="黑体" w:hint="eastAsia"/>
          <w:b/>
          <w:sz w:val="36"/>
          <w:szCs w:val="36"/>
        </w:rPr>
        <w:t>年联合研究课题征集课题承接方的通知</w:t>
      </w:r>
    </w:p>
    <w:p w:rsidR="00E128C9" w:rsidRPr="00B013CF" w:rsidRDefault="00E128C9" w:rsidP="00E128C9">
      <w:pPr>
        <w:rPr>
          <w:rFonts w:ascii="黑体" w:eastAsia="黑体"/>
          <w:sz w:val="28"/>
          <w:szCs w:val="28"/>
        </w:rPr>
      </w:pPr>
    </w:p>
    <w:p w:rsidR="00E128C9" w:rsidRPr="00A513DA" w:rsidRDefault="00E128C9" w:rsidP="00A513DA">
      <w:pPr>
        <w:rPr>
          <w:rFonts w:ascii="仿宋_GB2312" w:eastAsia="仿宋_GB2312"/>
          <w:sz w:val="30"/>
          <w:szCs w:val="30"/>
        </w:rPr>
      </w:pPr>
      <w:r w:rsidRPr="00A513DA">
        <w:rPr>
          <w:rFonts w:ascii="仿宋_GB2312" w:eastAsia="仿宋_GB2312" w:hint="eastAsia"/>
          <w:sz w:val="30"/>
          <w:szCs w:val="30"/>
        </w:rPr>
        <w:t>各市场参与者：</w:t>
      </w:r>
    </w:p>
    <w:p w:rsidR="00E128C9" w:rsidRPr="00A513DA" w:rsidRDefault="00134A9A" w:rsidP="00A513DA">
      <w:pPr>
        <w:ind w:firstLineChars="200" w:firstLine="600"/>
        <w:rPr>
          <w:rFonts w:ascii="仿宋_GB2312" w:eastAsia="仿宋_GB2312"/>
          <w:sz w:val="30"/>
          <w:szCs w:val="30"/>
        </w:rPr>
      </w:pPr>
      <w:r w:rsidRPr="00A513DA">
        <w:rPr>
          <w:rFonts w:ascii="仿宋_GB2312" w:eastAsia="仿宋_GB2312" w:hint="eastAsia"/>
          <w:sz w:val="30"/>
          <w:szCs w:val="30"/>
        </w:rPr>
        <w:t>证券信息技术研究发展中心（上海）（简称“ITRDC”）作为证监会批复设立的行业技术研究平台，由上交所进行主管与运营。2017年上海证券交易所依托ITRDC平台，面向行业开展8项联合研究课题。2018年度为更好的发挥行业研究平台的作用，ITRDC</w:t>
      </w:r>
      <w:r w:rsidR="00FA336D" w:rsidRPr="00A513DA">
        <w:rPr>
          <w:rFonts w:ascii="仿宋_GB2312" w:eastAsia="仿宋_GB2312" w:hint="eastAsia"/>
          <w:sz w:val="30"/>
          <w:szCs w:val="30"/>
        </w:rPr>
        <w:t>于1月8日</w:t>
      </w:r>
      <w:r w:rsidRPr="00A513DA">
        <w:rPr>
          <w:rFonts w:ascii="仿宋_GB2312" w:eastAsia="仿宋_GB2312" w:hint="eastAsia"/>
          <w:sz w:val="30"/>
          <w:szCs w:val="30"/>
        </w:rPr>
        <w:t>向市场参与机构征集课题需求意向，</w:t>
      </w:r>
      <w:r w:rsidR="00A513DA" w:rsidRPr="00A513DA">
        <w:rPr>
          <w:rFonts w:ascii="仿宋_GB2312" w:eastAsia="仿宋_GB2312" w:hint="eastAsia"/>
          <w:sz w:val="30"/>
          <w:szCs w:val="30"/>
        </w:rPr>
        <w:t>其后针对收集到的意向反馈</w:t>
      </w:r>
      <w:r w:rsidRPr="00A513DA">
        <w:rPr>
          <w:rFonts w:ascii="仿宋_GB2312" w:eastAsia="仿宋_GB2312" w:hint="eastAsia"/>
          <w:sz w:val="30"/>
          <w:szCs w:val="30"/>
        </w:rPr>
        <w:t>组织</w:t>
      </w:r>
      <w:r w:rsidR="00A513DA" w:rsidRPr="00A513DA">
        <w:rPr>
          <w:rFonts w:ascii="仿宋_GB2312" w:eastAsia="仿宋_GB2312" w:hint="eastAsia"/>
          <w:sz w:val="30"/>
          <w:szCs w:val="30"/>
        </w:rPr>
        <w:t>了</w:t>
      </w:r>
      <w:r w:rsidRPr="00A513DA">
        <w:rPr>
          <w:rFonts w:ascii="仿宋_GB2312" w:eastAsia="仿宋_GB2312" w:hint="eastAsia"/>
          <w:sz w:val="30"/>
          <w:szCs w:val="30"/>
        </w:rPr>
        <w:t>选题评审，</w:t>
      </w:r>
      <w:r w:rsidR="00A513DA" w:rsidRPr="00A513DA">
        <w:rPr>
          <w:rFonts w:ascii="仿宋_GB2312" w:eastAsia="仿宋_GB2312" w:hint="eastAsia"/>
          <w:sz w:val="30"/>
          <w:szCs w:val="30"/>
        </w:rPr>
        <w:t>综合考虑课题的前沿性、可行性与研究价值，整理、筛选、合并形成</w:t>
      </w:r>
      <w:r w:rsidRPr="00A513DA">
        <w:rPr>
          <w:rFonts w:ascii="仿宋_GB2312" w:eastAsia="仿宋_GB2312" w:hint="eastAsia"/>
          <w:sz w:val="30"/>
          <w:szCs w:val="30"/>
        </w:rPr>
        <w:t>10个课题意向</w:t>
      </w:r>
      <w:r w:rsidR="00A513DA" w:rsidRPr="00A513DA">
        <w:rPr>
          <w:rFonts w:ascii="仿宋_GB2312" w:eastAsia="仿宋_GB2312" w:hint="eastAsia"/>
          <w:sz w:val="30"/>
          <w:szCs w:val="30"/>
        </w:rPr>
        <w:t>，由ITRDC</w:t>
      </w:r>
      <w:r w:rsidRPr="00A513DA">
        <w:rPr>
          <w:rFonts w:ascii="仿宋_GB2312" w:eastAsia="仿宋_GB2312" w:hint="eastAsia"/>
          <w:sz w:val="30"/>
          <w:szCs w:val="30"/>
        </w:rPr>
        <w:t>提供研究经费支持，现向行业征集联合研究课题承接方。</w:t>
      </w:r>
    </w:p>
    <w:p w:rsidR="00303A98" w:rsidRPr="00A513DA" w:rsidRDefault="00FF5B37" w:rsidP="00C94AAA">
      <w:pPr>
        <w:ind w:firstLineChars="200" w:firstLine="600"/>
        <w:rPr>
          <w:rFonts w:ascii="仿宋_GB2312" w:eastAsia="仿宋_GB2312"/>
          <w:sz w:val="30"/>
          <w:szCs w:val="30"/>
        </w:rPr>
      </w:pPr>
      <w:r w:rsidRPr="00A513DA">
        <w:rPr>
          <w:rFonts w:ascii="仿宋_GB2312" w:eastAsia="仿宋_GB2312" w:hint="eastAsia"/>
          <w:sz w:val="30"/>
          <w:szCs w:val="30"/>
        </w:rPr>
        <w:t>课题</w:t>
      </w:r>
      <w:r w:rsidR="00E128C9" w:rsidRPr="00A513DA">
        <w:rPr>
          <w:rFonts w:ascii="仿宋_GB2312" w:eastAsia="仿宋_GB2312" w:hint="eastAsia"/>
          <w:sz w:val="30"/>
          <w:szCs w:val="30"/>
        </w:rPr>
        <w:t>具体情况如下：</w:t>
      </w:r>
    </w:p>
    <w:tbl>
      <w:tblPr>
        <w:tblW w:w="7880" w:type="dxa"/>
        <w:jc w:val="center"/>
        <w:tblLook w:val="04A0"/>
      </w:tblPr>
      <w:tblGrid>
        <w:gridCol w:w="1146"/>
        <w:gridCol w:w="6734"/>
      </w:tblGrid>
      <w:tr w:rsidR="00A40212" w:rsidRPr="00DF4D29" w:rsidTr="00CE3332">
        <w:trPr>
          <w:trHeight w:val="27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734"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w:t>
            </w:r>
            <w:r w:rsidRPr="00DF4D29">
              <w:rPr>
                <w:rFonts w:ascii="仿宋" w:eastAsia="仿宋" w:hAnsi="仿宋" w:cs="宋体"/>
                <w:b/>
                <w:kern w:val="0"/>
                <w:szCs w:val="21"/>
              </w:rPr>
              <w:t>8</w:t>
            </w:r>
            <w:r w:rsidRPr="00DF4D29">
              <w:rPr>
                <w:rFonts w:ascii="仿宋" w:eastAsia="仿宋" w:hAnsi="仿宋" w:cs="宋体" w:hint="eastAsia"/>
                <w:b/>
                <w:kern w:val="0"/>
                <w:szCs w:val="21"/>
              </w:rPr>
              <w:t>001</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深度学习和</w:t>
            </w:r>
            <w:r w:rsidRPr="00DF4D29">
              <w:rPr>
                <w:rFonts w:ascii="仿宋" w:eastAsia="仿宋" w:hAnsi="仿宋" w:cs="宋体"/>
                <w:b/>
                <w:kern w:val="0"/>
                <w:szCs w:val="21"/>
              </w:rPr>
              <w:t>知识图谱在智能公司监管中的应用研究</w:t>
            </w:r>
          </w:p>
        </w:tc>
      </w:tr>
      <w:tr w:rsidR="00A40212" w:rsidRPr="00DF4D29" w:rsidTr="00CE3332">
        <w:trPr>
          <w:trHeight w:val="81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课题介绍</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本课题针对</w:t>
            </w:r>
            <w:r w:rsidRPr="00DF4D29">
              <w:rPr>
                <w:rFonts w:ascii="仿宋" w:eastAsia="仿宋" w:hAnsi="仿宋" w:cs="宋体"/>
                <w:kern w:val="0"/>
                <w:szCs w:val="21"/>
              </w:rPr>
              <w:t>目前</w:t>
            </w:r>
            <w:r w:rsidRPr="00DF4D29">
              <w:rPr>
                <w:rFonts w:ascii="仿宋" w:eastAsia="仿宋" w:hAnsi="仿宋" w:cs="宋体" w:hint="eastAsia"/>
                <w:kern w:val="0"/>
                <w:szCs w:val="21"/>
              </w:rPr>
              <w:t>上市公司数量迅速增加的现状，计划通过深度学习、自然语言处理等人工智能</w:t>
            </w:r>
            <w:r w:rsidRPr="00DF4D29">
              <w:rPr>
                <w:rFonts w:ascii="仿宋" w:eastAsia="仿宋" w:hAnsi="仿宋" w:cs="宋体"/>
                <w:kern w:val="0"/>
                <w:szCs w:val="21"/>
              </w:rPr>
              <w:t>技术</w:t>
            </w:r>
            <w:r w:rsidRPr="00DF4D29">
              <w:rPr>
                <w:rFonts w:ascii="仿宋" w:eastAsia="仿宋" w:hAnsi="仿宋" w:cs="宋体" w:hint="eastAsia"/>
                <w:kern w:val="0"/>
                <w:szCs w:val="21"/>
              </w:rPr>
              <w:t>的</w:t>
            </w:r>
            <w:r w:rsidRPr="00DF4D29">
              <w:rPr>
                <w:rFonts w:ascii="仿宋" w:eastAsia="仿宋" w:hAnsi="仿宋" w:cs="宋体"/>
                <w:kern w:val="0"/>
                <w:szCs w:val="21"/>
              </w:rPr>
              <w:t>运用，</w:t>
            </w:r>
            <w:r w:rsidRPr="00DF4D29">
              <w:rPr>
                <w:rFonts w:ascii="仿宋" w:eastAsia="仿宋" w:hAnsi="仿宋" w:cs="宋体" w:hint="eastAsia"/>
                <w:kern w:val="0"/>
                <w:szCs w:val="21"/>
              </w:rPr>
              <w:t>对上市公司进行画像，构建上市公司知识图谱，对公司</w:t>
            </w:r>
            <w:r w:rsidRPr="00DF4D29">
              <w:rPr>
                <w:rFonts w:ascii="仿宋" w:eastAsia="仿宋" w:hAnsi="仿宋" w:cs="宋体"/>
                <w:kern w:val="0"/>
                <w:szCs w:val="21"/>
              </w:rPr>
              <w:t>进行健康度判别</w:t>
            </w:r>
            <w:r w:rsidRPr="00DF4D29">
              <w:rPr>
                <w:rFonts w:ascii="仿宋" w:eastAsia="仿宋" w:hAnsi="仿宋" w:cs="宋体" w:hint="eastAsia"/>
                <w:kern w:val="0"/>
                <w:szCs w:val="21"/>
              </w:rPr>
              <w:t>、</w:t>
            </w:r>
            <w:r w:rsidRPr="00DF4D29">
              <w:rPr>
                <w:rFonts w:ascii="仿宋" w:eastAsia="仿宋" w:hAnsi="仿宋" w:cs="宋体"/>
                <w:kern w:val="0"/>
                <w:szCs w:val="21"/>
              </w:rPr>
              <w:t>风险识别</w:t>
            </w:r>
            <w:r w:rsidRPr="00DF4D29">
              <w:rPr>
                <w:rFonts w:ascii="仿宋" w:eastAsia="仿宋" w:hAnsi="仿宋" w:cs="宋体" w:hint="eastAsia"/>
                <w:kern w:val="0"/>
                <w:szCs w:val="21"/>
              </w:rPr>
              <w:t>、</w:t>
            </w:r>
            <w:r w:rsidRPr="00DF4D29">
              <w:rPr>
                <w:rFonts w:ascii="仿宋" w:eastAsia="仿宋" w:hAnsi="仿宋" w:cs="宋体"/>
                <w:kern w:val="0"/>
                <w:szCs w:val="21"/>
              </w:rPr>
              <w:t>公告智能识别以及公告智能审核，</w:t>
            </w:r>
            <w:r w:rsidRPr="00DF4D29">
              <w:rPr>
                <w:rFonts w:ascii="仿宋" w:eastAsia="仿宋" w:hAnsi="仿宋" w:cs="宋体" w:hint="eastAsia"/>
                <w:kern w:val="0"/>
                <w:szCs w:val="21"/>
              </w:rPr>
              <w:t>探索智能公司监管新模式，有效落实分类监管，</w:t>
            </w:r>
            <w:r w:rsidRPr="00DF4D29">
              <w:rPr>
                <w:rFonts w:ascii="仿宋" w:eastAsia="仿宋" w:hAnsi="仿宋" w:cs="宋体"/>
                <w:kern w:val="0"/>
                <w:szCs w:val="21"/>
              </w:rPr>
              <w:t>提高监管效率</w:t>
            </w:r>
            <w:r w:rsidRPr="00DF4D29">
              <w:rPr>
                <w:rFonts w:ascii="仿宋" w:eastAsia="仿宋" w:hAnsi="仿宋" w:cs="宋体" w:hint="eastAsia"/>
                <w:kern w:val="0"/>
                <w:szCs w:val="21"/>
              </w:rPr>
              <w:t>。</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具备较强的研究能力，注重应用实践</w:t>
            </w:r>
            <w:r w:rsidRPr="00DF4D29">
              <w:rPr>
                <w:rFonts w:ascii="仿宋" w:eastAsia="仿宋" w:hAnsi="仿宋" w:cs="宋体"/>
                <w:kern w:val="0"/>
                <w:szCs w:val="21"/>
              </w:rPr>
              <w:t>落地</w:t>
            </w:r>
          </w:p>
        </w:tc>
      </w:tr>
      <w:tr w:rsidR="003658E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734" w:type="dxa"/>
            <w:tcBorders>
              <w:top w:val="nil"/>
              <w:left w:val="nil"/>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50万</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734" w:type="dxa"/>
            <w:tcBorders>
              <w:top w:val="nil"/>
              <w:left w:val="nil"/>
              <w:bottom w:val="single" w:sz="4" w:space="0" w:color="auto"/>
              <w:right w:val="single" w:sz="4" w:space="0" w:color="auto"/>
            </w:tcBorders>
            <w:shd w:val="clear" w:color="auto" w:fill="auto"/>
            <w:noWrap/>
            <w:vAlign w:val="center"/>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E128C9" w:rsidRDefault="00E128C9" w:rsidP="00E128C9">
      <w:pPr>
        <w:ind w:firstLineChars="200" w:firstLine="600"/>
        <w:rPr>
          <w:rFonts w:ascii="仿宋_GB2312" w:eastAsia="仿宋_GB2312" w:hAnsi="仿宋"/>
          <w:sz w:val="30"/>
          <w:szCs w:val="30"/>
        </w:rPr>
      </w:pPr>
    </w:p>
    <w:tbl>
      <w:tblPr>
        <w:tblW w:w="7880" w:type="dxa"/>
        <w:jc w:val="center"/>
        <w:tblLook w:val="04A0"/>
      </w:tblPr>
      <w:tblGrid>
        <w:gridCol w:w="1146"/>
        <w:gridCol w:w="6734"/>
      </w:tblGrid>
      <w:tr w:rsidR="00A40212" w:rsidRPr="00DF4D29" w:rsidTr="00CE3332">
        <w:trPr>
          <w:trHeight w:val="27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734"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ITRDC-SH-2018002</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证券信息技术智能客</w:t>
            </w:r>
            <w:proofErr w:type="gramStart"/>
            <w:r w:rsidRPr="00DF4D29">
              <w:rPr>
                <w:rFonts w:ascii="仿宋" w:eastAsia="仿宋" w:hAnsi="仿宋" w:cs="宋体" w:hint="eastAsia"/>
                <w:b/>
                <w:kern w:val="0"/>
                <w:szCs w:val="21"/>
              </w:rPr>
              <w:t>服应用</w:t>
            </w:r>
            <w:proofErr w:type="gramEnd"/>
            <w:r w:rsidRPr="00DF4D29">
              <w:rPr>
                <w:rFonts w:ascii="仿宋" w:eastAsia="仿宋" w:hAnsi="仿宋" w:cs="宋体" w:hint="eastAsia"/>
                <w:b/>
                <w:kern w:val="0"/>
                <w:szCs w:val="21"/>
              </w:rPr>
              <w:t>研究</w:t>
            </w:r>
          </w:p>
        </w:tc>
      </w:tr>
      <w:tr w:rsidR="00A40212" w:rsidRPr="00DF4D29" w:rsidTr="00CE3332">
        <w:trPr>
          <w:trHeight w:val="162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lastRenderedPageBreak/>
              <w:t>课题介绍</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随着移动互联时代的到来，客户对服务的需求已经逐渐从热线、人工、营业厅等传统渠道转移到线上。基于人工智能的客服可以有效为服务提供者及其用户实现双赢。本课题</w:t>
            </w:r>
            <w:r w:rsidRPr="00DF4D29">
              <w:rPr>
                <w:rFonts w:ascii="仿宋" w:eastAsia="仿宋" w:hAnsi="仿宋" w:cs="宋体"/>
                <w:kern w:val="0"/>
                <w:szCs w:val="21"/>
              </w:rPr>
              <w:t>计划</w:t>
            </w:r>
            <w:r w:rsidRPr="00DF4D29">
              <w:rPr>
                <w:rFonts w:ascii="仿宋" w:eastAsia="仿宋" w:hAnsi="仿宋" w:cs="宋体" w:hint="eastAsia"/>
                <w:kern w:val="0"/>
                <w:szCs w:val="21"/>
              </w:rPr>
              <w:t>实现语音、文字、图片等多信息形式智能识别，实现热线电话、网站、</w:t>
            </w:r>
            <w:proofErr w:type="gramStart"/>
            <w:r w:rsidRPr="00DF4D29">
              <w:rPr>
                <w:rFonts w:ascii="仿宋" w:eastAsia="仿宋" w:hAnsi="仿宋" w:cs="宋体" w:hint="eastAsia"/>
                <w:kern w:val="0"/>
                <w:szCs w:val="21"/>
              </w:rPr>
              <w:t>微信公众号</w:t>
            </w:r>
            <w:proofErr w:type="gramEnd"/>
            <w:r w:rsidRPr="00DF4D29">
              <w:rPr>
                <w:rFonts w:ascii="仿宋" w:eastAsia="仿宋" w:hAnsi="仿宋" w:cs="宋体" w:hint="eastAsia"/>
                <w:kern w:val="0"/>
                <w:szCs w:val="21"/>
              </w:rPr>
              <w:t>及小程序、技术服务QQ群等多渠道统一接入。同时，</w:t>
            </w:r>
            <w:r w:rsidRPr="00DF4D29">
              <w:rPr>
                <w:rFonts w:ascii="仿宋" w:eastAsia="仿宋" w:hAnsi="仿宋" w:cs="宋体"/>
                <w:kern w:val="0"/>
                <w:szCs w:val="21"/>
              </w:rPr>
              <w:t>计划构建</w:t>
            </w:r>
            <w:r w:rsidRPr="00DF4D29">
              <w:rPr>
                <w:rFonts w:ascii="仿宋" w:eastAsia="仿宋" w:hAnsi="仿宋" w:cs="宋体" w:hint="eastAsia"/>
                <w:kern w:val="0"/>
                <w:szCs w:val="21"/>
              </w:rPr>
              <w:t>证券</w:t>
            </w:r>
            <w:r w:rsidRPr="00DF4D29">
              <w:rPr>
                <w:rFonts w:ascii="仿宋" w:eastAsia="仿宋" w:hAnsi="仿宋" w:cs="宋体"/>
                <w:kern w:val="0"/>
                <w:szCs w:val="21"/>
              </w:rPr>
              <w:t>行业</w:t>
            </w:r>
            <w:r w:rsidRPr="00DF4D29">
              <w:rPr>
                <w:rFonts w:ascii="仿宋" w:eastAsia="仿宋" w:hAnsi="仿宋" w:cs="宋体" w:hint="eastAsia"/>
                <w:kern w:val="0"/>
                <w:szCs w:val="21"/>
              </w:rPr>
              <w:t>语料库</w:t>
            </w:r>
            <w:r w:rsidRPr="00DF4D29">
              <w:rPr>
                <w:rFonts w:ascii="仿宋" w:eastAsia="仿宋" w:hAnsi="仿宋" w:cs="宋体"/>
                <w:kern w:val="0"/>
                <w:szCs w:val="21"/>
              </w:rPr>
              <w:t>，</w:t>
            </w:r>
            <w:r w:rsidRPr="00DF4D29">
              <w:rPr>
                <w:rFonts w:ascii="仿宋" w:eastAsia="仿宋" w:hAnsi="仿宋" w:cs="宋体" w:hint="eastAsia"/>
                <w:kern w:val="0"/>
                <w:szCs w:val="21"/>
              </w:rPr>
              <w:t>通过对数据的智能分析，根据用户多样化的需求实现服务定制化，构建面向行业的证券信息技术智能化应答平台。</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具备较强的</w:t>
            </w:r>
            <w:r w:rsidRPr="00DF4D29">
              <w:rPr>
                <w:rFonts w:ascii="仿宋" w:eastAsia="仿宋" w:hAnsi="仿宋" w:cs="宋体"/>
                <w:kern w:val="0"/>
                <w:szCs w:val="21"/>
              </w:rPr>
              <w:t>研究能力</w:t>
            </w:r>
            <w:r w:rsidRPr="00DF4D29">
              <w:rPr>
                <w:rFonts w:ascii="仿宋" w:eastAsia="仿宋" w:hAnsi="仿宋" w:cs="宋体" w:hint="eastAsia"/>
                <w:kern w:val="0"/>
                <w:szCs w:val="21"/>
              </w:rPr>
              <w:t>，注重应用实践</w:t>
            </w:r>
            <w:r w:rsidRPr="00DF4D29">
              <w:rPr>
                <w:rFonts w:ascii="仿宋" w:eastAsia="仿宋" w:hAnsi="仿宋" w:cs="宋体"/>
                <w:kern w:val="0"/>
                <w:szCs w:val="21"/>
              </w:rPr>
              <w:t>落地</w:t>
            </w:r>
          </w:p>
        </w:tc>
      </w:tr>
      <w:tr w:rsidR="003658E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734" w:type="dxa"/>
            <w:tcBorders>
              <w:top w:val="nil"/>
              <w:left w:val="nil"/>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20万</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146"/>
        <w:gridCol w:w="6734"/>
      </w:tblGrid>
      <w:tr w:rsidR="00A40212" w:rsidRPr="00DF4D29" w:rsidTr="00CE3332">
        <w:trPr>
          <w:trHeight w:val="27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734"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ITRDC-SH-2018003</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B31327"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面向</w:t>
            </w:r>
            <w:r w:rsidR="00A40212" w:rsidRPr="00DF4D29">
              <w:rPr>
                <w:rFonts w:ascii="仿宋" w:eastAsia="仿宋" w:hAnsi="仿宋" w:cs="宋体" w:hint="eastAsia"/>
                <w:b/>
                <w:kern w:val="0"/>
                <w:szCs w:val="21"/>
              </w:rPr>
              <w:t>证券行业的</w:t>
            </w:r>
            <w:r w:rsidR="00A40212" w:rsidRPr="00DF4D29">
              <w:rPr>
                <w:rFonts w:ascii="仿宋" w:eastAsia="仿宋" w:hAnsi="仿宋" w:cs="宋体"/>
                <w:b/>
                <w:kern w:val="0"/>
                <w:szCs w:val="21"/>
              </w:rPr>
              <w:t>智能运维模型及落地</w:t>
            </w:r>
            <w:r w:rsidR="00A40212" w:rsidRPr="00DF4D29">
              <w:rPr>
                <w:rFonts w:ascii="仿宋" w:eastAsia="仿宋" w:hAnsi="仿宋" w:cs="宋体" w:hint="eastAsia"/>
                <w:b/>
                <w:kern w:val="0"/>
                <w:szCs w:val="21"/>
              </w:rPr>
              <w:t>机制</w:t>
            </w:r>
            <w:r w:rsidR="00A40212" w:rsidRPr="00DF4D29">
              <w:rPr>
                <w:rFonts w:ascii="仿宋" w:eastAsia="仿宋" w:hAnsi="仿宋" w:cs="宋体"/>
                <w:b/>
                <w:kern w:val="0"/>
                <w:szCs w:val="21"/>
              </w:rPr>
              <w:t>研究</w:t>
            </w:r>
          </w:p>
        </w:tc>
      </w:tr>
      <w:tr w:rsidR="00A40212" w:rsidRPr="00DF4D29" w:rsidTr="00CE3332">
        <w:trPr>
          <w:trHeight w:val="756"/>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课题介绍</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随着信息化的不断发展，数据中心的规模日益庞大，证券行业运维的复杂度逐渐增加，且应用运维和系统运维的关系愈为密切，为降低运维成本，本课题着重构建一套智能化运维模型以及相应的落地机制，切实探索“智能运维”从概念到落地的具体步骤和方案，从而达到扩展性强、数据量大和智能处理决策的智慧运维目标，</w:t>
            </w:r>
            <w:r w:rsidRPr="00DF4D29">
              <w:rPr>
                <w:rFonts w:ascii="仿宋" w:eastAsia="仿宋" w:hAnsi="仿宋" w:cs="宋体"/>
                <w:kern w:val="0"/>
                <w:szCs w:val="21"/>
              </w:rPr>
              <w:t>推进运维标准化、自动化、平台化以及智能化的建设</w:t>
            </w:r>
            <w:r w:rsidRPr="00DF4D29">
              <w:rPr>
                <w:rFonts w:ascii="仿宋" w:eastAsia="仿宋" w:hAnsi="仿宋" w:cs="宋体" w:hint="eastAsia"/>
                <w:kern w:val="0"/>
                <w:szCs w:val="21"/>
              </w:rPr>
              <w:t>。</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对证券行业运维有一定的了解，有大数据处理、数据挖掘、数学建模的相关经验</w:t>
            </w:r>
          </w:p>
        </w:tc>
      </w:tr>
      <w:tr w:rsidR="003658E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734" w:type="dxa"/>
            <w:tcBorders>
              <w:top w:val="nil"/>
              <w:left w:val="nil"/>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20万</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146"/>
        <w:gridCol w:w="6734"/>
      </w:tblGrid>
      <w:tr w:rsidR="00A40212" w:rsidRPr="00DF4D29" w:rsidTr="00CE3332">
        <w:trPr>
          <w:trHeight w:val="27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734"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ITRDC-SH-2018004</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proofErr w:type="gramStart"/>
            <w:r w:rsidRPr="00DF4D29">
              <w:rPr>
                <w:rFonts w:ascii="仿宋" w:eastAsia="仿宋" w:hAnsi="仿宋" w:cs="宋体" w:hint="eastAsia"/>
                <w:b/>
                <w:kern w:val="0"/>
                <w:szCs w:val="21"/>
              </w:rPr>
              <w:t>云环境</w:t>
            </w:r>
            <w:proofErr w:type="gramEnd"/>
            <w:r w:rsidRPr="00DF4D29">
              <w:rPr>
                <w:rFonts w:ascii="仿宋" w:eastAsia="仿宋" w:hAnsi="仿宋" w:cs="宋体" w:hint="eastAsia"/>
                <w:b/>
                <w:kern w:val="0"/>
                <w:szCs w:val="21"/>
              </w:rPr>
              <w:t>下的敏感数据</w:t>
            </w:r>
            <w:r w:rsidRPr="00DF4D29">
              <w:rPr>
                <w:rFonts w:ascii="仿宋" w:eastAsia="仿宋" w:hAnsi="仿宋" w:cs="宋体"/>
                <w:b/>
                <w:kern w:val="0"/>
                <w:szCs w:val="21"/>
              </w:rPr>
              <w:t>保护机制研究</w:t>
            </w:r>
          </w:p>
        </w:tc>
      </w:tr>
      <w:tr w:rsidR="00A40212" w:rsidRPr="00DF4D29" w:rsidTr="00CE3332">
        <w:trPr>
          <w:trHeight w:val="699"/>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课题介绍</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云计算技术的发展，不仅仅能够带来资源管理效率的提升，同时</w:t>
            </w:r>
            <w:r w:rsidRPr="00DF4D29">
              <w:rPr>
                <w:rFonts w:ascii="仿宋" w:eastAsia="仿宋" w:hAnsi="仿宋" w:cs="宋体"/>
                <w:kern w:val="0"/>
                <w:szCs w:val="21"/>
              </w:rPr>
              <w:t>已</w:t>
            </w:r>
            <w:r w:rsidRPr="00DF4D29">
              <w:rPr>
                <w:rFonts w:ascii="仿宋" w:eastAsia="仿宋" w:hAnsi="仿宋" w:cs="宋体" w:hint="eastAsia"/>
                <w:kern w:val="0"/>
                <w:szCs w:val="21"/>
              </w:rPr>
              <w:t>逐步向着开发服务化、智能化的方向发展。本课题计划通过对证券行业数据类型和应用场景的研究，结合先进的数据隔离和保护技术，建立基于</w:t>
            </w:r>
            <w:proofErr w:type="gramStart"/>
            <w:r w:rsidRPr="00DF4D29">
              <w:rPr>
                <w:rFonts w:ascii="仿宋" w:eastAsia="仿宋" w:hAnsi="仿宋" w:cs="宋体" w:hint="eastAsia"/>
                <w:kern w:val="0"/>
                <w:szCs w:val="21"/>
              </w:rPr>
              <w:t>云环境</w:t>
            </w:r>
            <w:proofErr w:type="gramEnd"/>
            <w:r w:rsidRPr="00DF4D29">
              <w:rPr>
                <w:rFonts w:ascii="仿宋" w:eastAsia="仿宋" w:hAnsi="仿宋" w:cs="宋体" w:hint="eastAsia"/>
                <w:kern w:val="0"/>
                <w:szCs w:val="21"/>
              </w:rPr>
              <w:t>的敏感数据保护和管理机制，为IT</w:t>
            </w:r>
            <w:proofErr w:type="gramStart"/>
            <w:r w:rsidRPr="00DF4D29">
              <w:rPr>
                <w:rFonts w:ascii="仿宋" w:eastAsia="仿宋" w:hAnsi="仿宋" w:cs="宋体" w:hint="eastAsia"/>
                <w:kern w:val="0"/>
                <w:szCs w:val="21"/>
              </w:rPr>
              <w:t>云化扫除</w:t>
            </w:r>
            <w:proofErr w:type="gramEnd"/>
            <w:r w:rsidRPr="00DF4D29">
              <w:rPr>
                <w:rFonts w:ascii="仿宋" w:eastAsia="仿宋" w:hAnsi="仿宋" w:cs="宋体" w:hint="eastAsia"/>
                <w:kern w:val="0"/>
                <w:szCs w:val="21"/>
              </w:rPr>
              <w:t>安全障碍。课题主要研究内容包括</w:t>
            </w:r>
            <w:r w:rsidRPr="00DF4D29">
              <w:rPr>
                <w:rFonts w:ascii="仿宋" w:eastAsia="仿宋" w:hAnsi="仿宋" w:cs="宋体"/>
                <w:kern w:val="0"/>
                <w:szCs w:val="21"/>
              </w:rPr>
              <w:t>：</w:t>
            </w:r>
            <w:r w:rsidRPr="00DF4D29">
              <w:rPr>
                <w:rFonts w:ascii="仿宋" w:eastAsia="仿宋" w:hAnsi="仿宋" w:cs="宋体" w:hint="eastAsia"/>
                <w:kern w:val="0"/>
                <w:szCs w:val="21"/>
              </w:rPr>
              <w:t>基于数据分割与分级的</w:t>
            </w:r>
            <w:proofErr w:type="gramStart"/>
            <w:r w:rsidRPr="00DF4D29">
              <w:rPr>
                <w:rFonts w:ascii="仿宋" w:eastAsia="仿宋" w:hAnsi="仿宋" w:cs="宋体" w:hint="eastAsia"/>
                <w:kern w:val="0"/>
                <w:szCs w:val="21"/>
              </w:rPr>
              <w:t>云数据</w:t>
            </w:r>
            <w:proofErr w:type="gramEnd"/>
            <w:r w:rsidRPr="00DF4D29">
              <w:rPr>
                <w:rFonts w:ascii="仿宋" w:eastAsia="仿宋" w:hAnsi="仿宋" w:cs="宋体" w:hint="eastAsia"/>
                <w:kern w:val="0"/>
                <w:szCs w:val="21"/>
              </w:rPr>
              <w:t>隐私保护机制探索</w:t>
            </w:r>
            <w:r w:rsidRPr="00DF4D29">
              <w:rPr>
                <w:rFonts w:ascii="仿宋" w:eastAsia="仿宋" w:hAnsi="仿宋" w:cs="宋体"/>
                <w:kern w:val="0"/>
                <w:szCs w:val="21"/>
              </w:rPr>
              <w:t>，</w:t>
            </w:r>
            <w:proofErr w:type="gramStart"/>
            <w:r w:rsidRPr="00DF4D29">
              <w:rPr>
                <w:rFonts w:ascii="仿宋" w:eastAsia="仿宋" w:hAnsi="仿宋" w:cs="宋体" w:hint="eastAsia"/>
                <w:kern w:val="0"/>
                <w:szCs w:val="21"/>
              </w:rPr>
              <w:t>云数据</w:t>
            </w:r>
            <w:proofErr w:type="gramEnd"/>
            <w:r w:rsidRPr="00DF4D29">
              <w:rPr>
                <w:rFonts w:ascii="仿宋" w:eastAsia="仿宋" w:hAnsi="仿宋" w:cs="宋体" w:hint="eastAsia"/>
                <w:kern w:val="0"/>
                <w:szCs w:val="21"/>
              </w:rPr>
              <w:t>的访问控制及数据销毁、恢复、</w:t>
            </w:r>
            <w:proofErr w:type="gramStart"/>
            <w:r w:rsidRPr="00DF4D29">
              <w:rPr>
                <w:rFonts w:ascii="仿宋" w:eastAsia="仿宋" w:hAnsi="仿宋" w:cs="宋体" w:hint="eastAsia"/>
                <w:kern w:val="0"/>
                <w:szCs w:val="21"/>
              </w:rPr>
              <w:t>覆写方法</w:t>
            </w:r>
            <w:proofErr w:type="gramEnd"/>
            <w:r w:rsidRPr="00DF4D29">
              <w:rPr>
                <w:rFonts w:ascii="仿宋" w:eastAsia="仿宋" w:hAnsi="仿宋" w:cs="宋体" w:hint="eastAsia"/>
                <w:kern w:val="0"/>
                <w:szCs w:val="21"/>
              </w:rPr>
              <w:t>研究，云数据安全保护的管理制度研究</w:t>
            </w:r>
            <w:r w:rsidRPr="00DF4D29">
              <w:rPr>
                <w:rFonts w:ascii="仿宋" w:eastAsia="仿宋" w:hAnsi="仿宋" w:cs="宋体"/>
                <w:kern w:val="0"/>
                <w:szCs w:val="21"/>
              </w:rPr>
              <w:t>等。</w:t>
            </w:r>
          </w:p>
        </w:tc>
      </w:tr>
      <w:tr w:rsidR="00A40212" w:rsidRPr="00DF4D29" w:rsidTr="00CE3332">
        <w:trPr>
          <w:trHeight w:val="112"/>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具备</w:t>
            </w:r>
            <w:proofErr w:type="gramStart"/>
            <w:r w:rsidRPr="00DF4D29">
              <w:rPr>
                <w:rFonts w:ascii="仿宋" w:eastAsia="仿宋" w:hAnsi="仿宋" w:cs="宋体" w:hint="eastAsia"/>
                <w:kern w:val="0"/>
                <w:szCs w:val="21"/>
              </w:rPr>
              <w:t>云计算</w:t>
            </w:r>
            <w:proofErr w:type="gramEnd"/>
            <w:r w:rsidRPr="00DF4D29">
              <w:rPr>
                <w:rFonts w:ascii="仿宋" w:eastAsia="仿宋" w:hAnsi="仿宋" w:cs="宋体" w:hint="eastAsia"/>
                <w:kern w:val="0"/>
                <w:szCs w:val="21"/>
              </w:rPr>
              <w:t>安全技术有深入研究，具有</w:t>
            </w:r>
            <w:proofErr w:type="gramStart"/>
            <w:r w:rsidRPr="00DF4D29">
              <w:rPr>
                <w:rFonts w:ascii="仿宋" w:eastAsia="仿宋" w:hAnsi="仿宋" w:cs="宋体" w:hint="eastAsia"/>
                <w:kern w:val="0"/>
                <w:szCs w:val="21"/>
              </w:rPr>
              <w:t>公有云建设</w:t>
            </w:r>
            <w:proofErr w:type="gramEnd"/>
            <w:r w:rsidRPr="00DF4D29">
              <w:rPr>
                <w:rFonts w:ascii="仿宋" w:eastAsia="仿宋" w:hAnsi="仿宋" w:cs="宋体" w:hint="eastAsia"/>
                <w:kern w:val="0"/>
                <w:szCs w:val="21"/>
              </w:rPr>
              <w:t>经验者优先</w:t>
            </w:r>
          </w:p>
        </w:tc>
      </w:tr>
      <w:tr w:rsidR="003658E2" w:rsidRPr="00DF4D29" w:rsidTr="00CE3332">
        <w:trPr>
          <w:trHeight w:val="112"/>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734" w:type="dxa"/>
            <w:tcBorders>
              <w:top w:val="nil"/>
              <w:left w:val="nil"/>
              <w:bottom w:val="single" w:sz="4" w:space="0" w:color="auto"/>
              <w:right w:val="single" w:sz="4" w:space="0" w:color="auto"/>
            </w:tcBorders>
            <w:shd w:val="clear" w:color="auto" w:fill="auto"/>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20万</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146"/>
        <w:gridCol w:w="6734"/>
      </w:tblGrid>
      <w:tr w:rsidR="00A40212" w:rsidRPr="00DF4D29" w:rsidTr="00CE3332">
        <w:trPr>
          <w:trHeight w:val="27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734"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ITRDC-SH-2018005</w:t>
            </w:r>
          </w:p>
        </w:tc>
      </w:tr>
      <w:tr w:rsidR="00A40212" w:rsidRPr="00DF4D29" w:rsidTr="00CE3332">
        <w:trPr>
          <w:trHeight w:val="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基于云的行业科技监管机制研究</w:t>
            </w:r>
          </w:p>
        </w:tc>
      </w:tr>
      <w:tr w:rsidR="00A40212" w:rsidRPr="00DF4D29" w:rsidTr="00CE3332">
        <w:trPr>
          <w:trHeight w:val="108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lastRenderedPageBreak/>
              <w:t>课题介绍</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随着云计算技术的成熟与普及，行业内技术系统上云的趋势不断加快。本课题计划利用云平台提供的计算和服务能力，对于构建行业云的可能应用场景进行跟踪和分析，探索</w:t>
            </w:r>
            <w:proofErr w:type="gramStart"/>
            <w:r w:rsidRPr="00DF4D29">
              <w:rPr>
                <w:rFonts w:ascii="仿宋" w:eastAsia="仿宋" w:hAnsi="仿宋" w:cs="宋体" w:hint="eastAsia"/>
                <w:kern w:val="0"/>
                <w:szCs w:val="21"/>
              </w:rPr>
              <w:t>云环境</w:t>
            </w:r>
            <w:proofErr w:type="gramEnd"/>
            <w:r w:rsidRPr="00DF4D29">
              <w:rPr>
                <w:rFonts w:ascii="仿宋" w:eastAsia="仿宋" w:hAnsi="仿宋" w:cs="宋体" w:hint="eastAsia"/>
                <w:kern w:val="0"/>
                <w:szCs w:val="21"/>
              </w:rPr>
              <w:t>下的行业监管模式。针对云上交易</w:t>
            </w:r>
            <w:r w:rsidRPr="00DF4D29">
              <w:rPr>
                <w:rFonts w:ascii="仿宋" w:eastAsia="仿宋" w:hAnsi="仿宋" w:cs="宋体"/>
                <w:kern w:val="0"/>
                <w:szCs w:val="21"/>
              </w:rPr>
              <w:t>场景，探索监管前置</w:t>
            </w:r>
            <w:r w:rsidRPr="00DF4D29">
              <w:rPr>
                <w:rFonts w:ascii="仿宋" w:eastAsia="仿宋" w:hAnsi="仿宋" w:cs="宋体" w:hint="eastAsia"/>
                <w:kern w:val="0"/>
                <w:szCs w:val="21"/>
              </w:rPr>
              <w:t>模式，以大数据、人工智能等技术提升异常交易监控</w:t>
            </w:r>
            <w:r w:rsidRPr="00DF4D29">
              <w:rPr>
                <w:rFonts w:ascii="仿宋" w:eastAsia="仿宋" w:hAnsi="仿宋" w:cs="宋体"/>
                <w:kern w:val="0"/>
                <w:szCs w:val="21"/>
              </w:rPr>
              <w:t>的</w:t>
            </w:r>
            <w:r w:rsidRPr="00DF4D29">
              <w:rPr>
                <w:rFonts w:ascii="仿宋" w:eastAsia="仿宋" w:hAnsi="仿宋" w:cs="宋体" w:hint="eastAsia"/>
                <w:kern w:val="0"/>
                <w:szCs w:val="21"/>
              </w:rPr>
              <w:t>精度与时效，提高</w:t>
            </w:r>
            <w:proofErr w:type="gramStart"/>
            <w:r w:rsidRPr="00DF4D29">
              <w:rPr>
                <w:rFonts w:ascii="仿宋" w:eastAsia="仿宋" w:hAnsi="仿宋" w:cs="宋体" w:hint="eastAsia"/>
                <w:kern w:val="0"/>
                <w:szCs w:val="21"/>
              </w:rPr>
              <w:t>前端风控</w:t>
            </w:r>
            <w:proofErr w:type="gramEnd"/>
            <w:r w:rsidRPr="00DF4D29">
              <w:rPr>
                <w:rFonts w:ascii="仿宋" w:eastAsia="仿宋" w:hAnsi="仿宋" w:cs="宋体" w:hint="eastAsia"/>
                <w:kern w:val="0"/>
                <w:szCs w:val="21"/>
              </w:rPr>
              <w:t>效率，优化事前、事中的交易风险预警与判断。课题力求对监管</w:t>
            </w:r>
            <w:proofErr w:type="gramStart"/>
            <w:r w:rsidRPr="00DF4D29">
              <w:rPr>
                <w:rFonts w:ascii="仿宋" w:eastAsia="仿宋" w:hAnsi="仿宋" w:cs="宋体" w:hint="eastAsia"/>
                <w:kern w:val="0"/>
                <w:szCs w:val="21"/>
              </w:rPr>
              <w:t>场景云化进行</w:t>
            </w:r>
            <w:proofErr w:type="gramEnd"/>
            <w:r w:rsidRPr="00DF4D29">
              <w:rPr>
                <w:rFonts w:ascii="仿宋" w:eastAsia="仿宋" w:hAnsi="仿宋" w:cs="宋体" w:hint="eastAsia"/>
                <w:kern w:val="0"/>
                <w:szCs w:val="21"/>
              </w:rPr>
              <w:t>可行性分析，对</w:t>
            </w:r>
            <w:proofErr w:type="gramStart"/>
            <w:r w:rsidRPr="00DF4D29">
              <w:rPr>
                <w:rFonts w:ascii="仿宋" w:eastAsia="仿宋" w:hAnsi="仿宋" w:cs="宋体" w:hint="eastAsia"/>
                <w:kern w:val="0"/>
                <w:szCs w:val="21"/>
              </w:rPr>
              <w:t>云环境</w:t>
            </w:r>
            <w:proofErr w:type="gramEnd"/>
            <w:r w:rsidRPr="00DF4D29">
              <w:rPr>
                <w:rFonts w:ascii="仿宋" w:eastAsia="仿宋" w:hAnsi="仿宋" w:cs="宋体" w:hint="eastAsia"/>
                <w:kern w:val="0"/>
                <w:szCs w:val="21"/>
              </w:rPr>
              <w:t>下监管模式进行探索和设计，并对云上数据使用与技术方法进行研究（如安全屋等）。</w:t>
            </w:r>
          </w:p>
        </w:tc>
      </w:tr>
      <w:tr w:rsidR="00A40212" w:rsidRPr="00DF4D29" w:rsidTr="00CE3332">
        <w:trPr>
          <w:trHeight w:val="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具备较强的研究能力</w:t>
            </w:r>
            <w:r w:rsidRPr="00DF4D29">
              <w:rPr>
                <w:rFonts w:ascii="仿宋" w:eastAsia="仿宋" w:hAnsi="仿宋" w:cs="宋体"/>
                <w:kern w:val="0"/>
                <w:szCs w:val="21"/>
              </w:rPr>
              <w:t>，</w:t>
            </w:r>
            <w:r w:rsidRPr="00DF4D29">
              <w:rPr>
                <w:rFonts w:ascii="仿宋" w:eastAsia="仿宋" w:hAnsi="仿宋" w:cs="宋体" w:hint="eastAsia"/>
                <w:kern w:val="0"/>
                <w:szCs w:val="21"/>
              </w:rPr>
              <w:t>具有证券行业实践背景</w:t>
            </w:r>
          </w:p>
        </w:tc>
      </w:tr>
      <w:tr w:rsidR="003658E2" w:rsidRPr="00DF4D29" w:rsidTr="00CE3332">
        <w:trPr>
          <w:trHeight w:val="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734" w:type="dxa"/>
            <w:tcBorders>
              <w:top w:val="nil"/>
              <w:left w:val="nil"/>
              <w:bottom w:val="single" w:sz="4" w:space="0" w:color="auto"/>
              <w:right w:val="single" w:sz="4" w:space="0" w:color="auto"/>
            </w:tcBorders>
            <w:shd w:val="clear" w:color="auto" w:fill="auto"/>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20万</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146"/>
        <w:gridCol w:w="6734"/>
      </w:tblGrid>
      <w:tr w:rsidR="00A40212" w:rsidRPr="00DF4D29" w:rsidTr="00CE3332">
        <w:trPr>
          <w:trHeight w:val="27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734"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w:t>
            </w:r>
            <w:r w:rsidRPr="00DF4D29">
              <w:rPr>
                <w:rFonts w:ascii="仿宋" w:eastAsia="仿宋" w:hAnsi="仿宋" w:cs="宋体"/>
                <w:b/>
                <w:kern w:val="0"/>
                <w:szCs w:val="21"/>
              </w:rPr>
              <w:t>8</w:t>
            </w:r>
            <w:r w:rsidRPr="00DF4D29">
              <w:rPr>
                <w:rFonts w:ascii="仿宋" w:eastAsia="仿宋" w:hAnsi="仿宋" w:cs="宋体" w:hint="eastAsia"/>
                <w:b/>
                <w:kern w:val="0"/>
                <w:szCs w:val="21"/>
              </w:rPr>
              <w:t>006</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基于异构</w:t>
            </w:r>
            <w:r w:rsidRPr="00DF4D29">
              <w:rPr>
                <w:rFonts w:ascii="仿宋" w:eastAsia="仿宋" w:hAnsi="仿宋" w:cs="宋体"/>
                <w:b/>
                <w:kern w:val="0"/>
                <w:szCs w:val="21"/>
              </w:rPr>
              <w:t>大数据平台的容</w:t>
            </w:r>
            <w:proofErr w:type="gramStart"/>
            <w:r w:rsidRPr="00DF4D29">
              <w:rPr>
                <w:rFonts w:ascii="仿宋" w:eastAsia="仿宋" w:hAnsi="仿宋" w:cs="宋体"/>
                <w:b/>
                <w:kern w:val="0"/>
                <w:szCs w:val="21"/>
              </w:rPr>
              <w:t>灾恢复</w:t>
            </w:r>
            <w:proofErr w:type="gramEnd"/>
            <w:r w:rsidRPr="00DF4D29">
              <w:rPr>
                <w:rFonts w:ascii="仿宋" w:eastAsia="仿宋" w:hAnsi="仿宋" w:cs="宋体"/>
                <w:b/>
                <w:kern w:val="0"/>
                <w:szCs w:val="21"/>
              </w:rPr>
              <w:t>模型研究</w:t>
            </w:r>
          </w:p>
        </w:tc>
      </w:tr>
      <w:tr w:rsidR="00A40212" w:rsidRPr="00DF4D29" w:rsidTr="00CE3332">
        <w:trPr>
          <w:trHeight w:val="162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课题介绍</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本课题计划</w:t>
            </w:r>
            <w:r w:rsidRPr="00DF4D29">
              <w:rPr>
                <w:rFonts w:ascii="仿宋" w:eastAsia="仿宋" w:hAnsi="仿宋" w:cs="宋体"/>
                <w:kern w:val="0"/>
                <w:szCs w:val="21"/>
              </w:rPr>
              <w:t>通过</w:t>
            </w:r>
            <w:r w:rsidRPr="00DF4D29">
              <w:rPr>
                <w:rFonts w:ascii="仿宋" w:eastAsia="仿宋" w:hAnsi="仿宋" w:cs="宋体" w:hint="eastAsia"/>
                <w:kern w:val="0"/>
                <w:szCs w:val="21"/>
              </w:rPr>
              <w:t>研究各主流大数据平台的</w:t>
            </w:r>
            <w:r w:rsidRPr="00DF4D29">
              <w:rPr>
                <w:rFonts w:ascii="仿宋" w:eastAsia="仿宋" w:hAnsi="仿宋" w:cs="宋体"/>
                <w:kern w:val="0"/>
                <w:szCs w:val="21"/>
              </w:rPr>
              <w:t>技术特性，</w:t>
            </w:r>
            <w:r w:rsidRPr="00DF4D29">
              <w:rPr>
                <w:rFonts w:ascii="仿宋" w:eastAsia="仿宋" w:hAnsi="仿宋" w:cs="宋体" w:hint="eastAsia"/>
                <w:kern w:val="0"/>
                <w:szCs w:val="21"/>
              </w:rPr>
              <w:t>在计算存储分析多个技术层面提升数据利用的灵活度，</w:t>
            </w:r>
            <w:r w:rsidRPr="00DF4D29">
              <w:rPr>
                <w:rFonts w:ascii="仿宋" w:eastAsia="仿宋" w:hAnsi="仿宋" w:cs="宋体"/>
                <w:kern w:val="0"/>
                <w:szCs w:val="21"/>
              </w:rPr>
              <w:t>探索</w:t>
            </w:r>
            <w:r w:rsidRPr="00DF4D29">
              <w:rPr>
                <w:rFonts w:ascii="仿宋" w:eastAsia="仿宋" w:hAnsi="仿宋" w:cs="宋体" w:hint="eastAsia"/>
                <w:kern w:val="0"/>
                <w:szCs w:val="21"/>
              </w:rPr>
              <w:t>形成一套</w:t>
            </w:r>
            <w:r w:rsidRPr="00DF4D29">
              <w:rPr>
                <w:rFonts w:ascii="仿宋" w:eastAsia="仿宋" w:hAnsi="仿宋" w:cs="宋体"/>
                <w:kern w:val="0"/>
                <w:szCs w:val="21"/>
              </w:rPr>
              <w:t>通用的大数据</w:t>
            </w:r>
            <w:r w:rsidRPr="00DF4D29">
              <w:rPr>
                <w:rFonts w:ascii="仿宋" w:eastAsia="仿宋" w:hAnsi="仿宋" w:cs="宋体" w:hint="eastAsia"/>
                <w:kern w:val="0"/>
                <w:szCs w:val="21"/>
              </w:rPr>
              <w:t>平台</w:t>
            </w:r>
            <w:r w:rsidRPr="00DF4D29">
              <w:rPr>
                <w:rFonts w:ascii="仿宋" w:eastAsia="仿宋" w:hAnsi="仿宋" w:cs="宋体"/>
                <w:kern w:val="0"/>
                <w:szCs w:val="21"/>
              </w:rPr>
              <w:t>应用接口</w:t>
            </w:r>
            <w:r w:rsidRPr="00DF4D29">
              <w:rPr>
                <w:rFonts w:ascii="仿宋" w:eastAsia="仿宋" w:hAnsi="仿宋" w:cs="宋体" w:hint="eastAsia"/>
                <w:kern w:val="0"/>
                <w:szCs w:val="21"/>
              </w:rPr>
              <w:t>，并研究创新的大数据平台主</w:t>
            </w:r>
            <w:proofErr w:type="gramStart"/>
            <w:r w:rsidRPr="00DF4D29">
              <w:rPr>
                <w:rFonts w:ascii="仿宋" w:eastAsia="仿宋" w:hAnsi="仿宋" w:cs="宋体" w:hint="eastAsia"/>
                <w:kern w:val="0"/>
                <w:szCs w:val="21"/>
              </w:rPr>
              <w:t>备系统</w:t>
            </w:r>
            <w:proofErr w:type="gramEnd"/>
            <w:r w:rsidRPr="00DF4D29">
              <w:rPr>
                <w:rFonts w:ascii="仿宋" w:eastAsia="仿宋" w:hAnsi="仿宋" w:cs="宋体" w:hint="eastAsia"/>
                <w:kern w:val="0"/>
                <w:szCs w:val="21"/>
              </w:rPr>
              <w:t>异构</w:t>
            </w:r>
            <w:r w:rsidRPr="00DF4D29">
              <w:rPr>
                <w:rFonts w:ascii="仿宋" w:eastAsia="仿宋" w:hAnsi="仿宋" w:cs="宋体"/>
                <w:kern w:val="0"/>
                <w:szCs w:val="21"/>
              </w:rPr>
              <w:t>，</w:t>
            </w:r>
            <w:r w:rsidRPr="00DF4D29">
              <w:rPr>
                <w:rFonts w:ascii="仿宋" w:eastAsia="仿宋" w:hAnsi="仿宋" w:cs="宋体" w:hint="eastAsia"/>
                <w:kern w:val="0"/>
                <w:szCs w:val="21"/>
              </w:rPr>
              <w:t>以摆脱大数据平台对单个产品或平台的依赖，解决系统被单</w:t>
            </w:r>
            <w:proofErr w:type="gramStart"/>
            <w:r w:rsidRPr="00DF4D29">
              <w:rPr>
                <w:rFonts w:ascii="仿宋" w:eastAsia="仿宋" w:hAnsi="仿宋" w:cs="宋体" w:hint="eastAsia"/>
                <w:kern w:val="0"/>
                <w:szCs w:val="21"/>
              </w:rPr>
              <w:t>一</w:t>
            </w:r>
            <w:proofErr w:type="gramEnd"/>
            <w:r w:rsidRPr="00DF4D29">
              <w:rPr>
                <w:rFonts w:ascii="仿宋" w:eastAsia="仿宋" w:hAnsi="仿宋" w:cs="宋体" w:hint="eastAsia"/>
                <w:kern w:val="0"/>
                <w:szCs w:val="21"/>
              </w:rPr>
              <w:t>技术锁定的风险。研究重点将聚焦在分析MPP数据库或其他产品的替代可行性，以及</w:t>
            </w:r>
            <w:r w:rsidRPr="00DF4D29">
              <w:rPr>
                <w:rFonts w:ascii="仿宋" w:eastAsia="仿宋" w:hAnsi="仿宋" w:cs="宋体"/>
                <w:kern w:val="0"/>
                <w:szCs w:val="21"/>
              </w:rPr>
              <w:t>探索</w:t>
            </w:r>
            <w:r w:rsidRPr="00DF4D29">
              <w:rPr>
                <w:rFonts w:ascii="仿宋" w:eastAsia="仿宋" w:hAnsi="仿宋" w:cs="宋体" w:hint="eastAsia"/>
                <w:kern w:val="0"/>
                <w:szCs w:val="21"/>
              </w:rPr>
              <w:t>异构环境下主</w:t>
            </w:r>
            <w:proofErr w:type="gramStart"/>
            <w:r w:rsidRPr="00DF4D29">
              <w:rPr>
                <w:rFonts w:ascii="仿宋" w:eastAsia="仿宋" w:hAnsi="仿宋" w:cs="宋体" w:hint="eastAsia"/>
                <w:kern w:val="0"/>
                <w:szCs w:val="21"/>
              </w:rPr>
              <w:t>备数据</w:t>
            </w:r>
            <w:proofErr w:type="gramEnd"/>
            <w:r w:rsidRPr="00DF4D29">
              <w:rPr>
                <w:rFonts w:ascii="仿宋" w:eastAsia="仿宋" w:hAnsi="仿宋" w:cs="宋体" w:hint="eastAsia"/>
                <w:kern w:val="0"/>
                <w:szCs w:val="21"/>
              </w:rPr>
              <w:t>同步方案、主备切换方案、集群恢复方案，并对异构环境下系统开发和维护的影响情况进行深入</w:t>
            </w:r>
            <w:r w:rsidRPr="00DF4D29">
              <w:rPr>
                <w:rFonts w:ascii="仿宋" w:eastAsia="仿宋" w:hAnsi="仿宋" w:cs="宋体"/>
                <w:kern w:val="0"/>
                <w:szCs w:val="21"/>
              </w:rPr>
              <w:t>剖析</w:t>
            </w:r>
            <w:r w:rsidRPr="00DF4D29">
              <w:rPr>
                <w:rFonts w:ascii="仿宋" w:eastAsia="仿宋" w:hAnsi="仿宋" w:cs="宋体" w:hint="eastAsia"/>
                <w:kern w:val="0"/>
                <w:szCs w:val="21"/>
              </w:rPr>
              <w:t>。</w:t>
            </w:r>
          </w:p>
        </w:tc>
      </w:tr>
      <w:tr w:rsidR="00A40212" w:rsidRPr="00DF4D29" w:rsidTr="00CE3332">
        <w:trPr>
          <w:trHeight w:val="54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734"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具备大规模数据平台研发与建设经验，掌握相关核心技术。同时</w:t>
            </w:r>
            <w:r w:rsidRPr="00DF4D29">
              <w:rPr>
                <w:rFonts w:ascii="仿宋" w:eastAsia="仿宋" w:hAnsi="仿宋" w:cs="宋体"/>
                <w:kern w:val="0"/>
                <w:szCs w:val="21"/>
              </w:rPr>
              <w:t>，</w:t>
            </w:r>
            <w:r w:rsidRPr="00DF4D29">
              <w:rPr>
                <w:rFonts w:ascii="仿宋" w:eastAsia="仿宋" w:hAnsi="仿宋" w:cs="宋体" w:hint="eastAsia"/>
                <w:kern w:val="0"/>
                <w:szCs w:val="21"/>
              </w:rPr>
              <w:t>具备异构大数据平台容灾的实践经验</w:t>
            </w:r>
          </w:p>
        </w:tc>
      </w:tr>
      <w:tr w:rsidR="003658E2" w:rsidRPr="00DF4D29" w:rsidTr="003658E2">
        <w:trPr>
          <w:trHeight w:val="225"/>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734" w:type="dxa"/>
            <w:tcBorders>
              <w:top w:val="nil"/>
              <w:left w:val="nil"/>
              <w:bottom w:val="single" w:sz="4" w:space="0" w:color="auto"/>
              <w:right w:val="single" w:sz="4" w:space="0" w:color="auto"/>
            </w:tcBorders>
            <w:shd w:val="clear" w:color="auto" w:fill="auto"/>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20万</w:t>
            </w:r>
          </w:p>
        </w:tc>
      </w:tr>
      <w:tr w:rsidR="00A40212" w:rsidRPr="00DF4D29" w:rsidTr="00CE3332">
        <w:trPr>
          <w:trHeight w:val="270"/>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734"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260"/>
        <w:gridCol w:w="6620"/>
      </w:tblGrid>
      <w:tr w:rsidR="00A40212" w:rsidRPr="00DF4D29" w:rsidTr="00CE3332">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620"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ITRDC-SH-2018007</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低延时分布式</w:t>
            </w:r>
            <w:r w:rsidRPr="00DF4D29">
              <w:rPr>
                <w:rFonts w:ascii="仿宋" w:eastAsia="仿宋" w:hAnsi="仿宋" w:cs="宋体"/>
                <w:b/>
                <w:kern w:val="0"/>
                <w:szCs w:val="21"/>
              </w:rPr>
              <w:t>系统容错技术研究</w:t>
            </w:r>
          </w:p>
        </w:tc>
      </w:tr>
      <w:tr w:rsidR="00A40212" w:rsidRPr="00DF4D29" w:rsidTr="00CE3332">
        <w:trPr>
          <w:trHeight w:val="132"/>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课题介绍</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本课题主要聚焦基于低延迟网络的分布式交易系统的高可用技术研究，分为高可用网络技术的研究和高可用应用系统的研究两部分。课题计划以证券撮合交易系统为例，对低延迟网络和分布式应用系统容错技术分别从可靠性、可用性、吞吐量、延迟、可扩展性和实现复杂性等多个方面进行验证评估，并就适合证券期货核心交易系统的容错技术给出建议。</w:t>
            </w:r>
          </w:p>
        </w:tc>
      </w:tr>
      <w:tr w:rsidR="00A40212" w:rsidRPr="00DF4D29" w:rsidTr="00CE3332">
        <w:trPr>
          <w:trHeight w:val="95"/>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rPr>
                <w:rFonts w:ascii="仿宋" w:eastAsia="仿宋" w:hAnsi="仿宋"/>
              </w:rPr>
            </w:pPr>
            <w:r w:rsidRPr="00DF4D29">
              <w:rPr>
                <w:rFonts w:ascii="仿宋" w:eastAsia="仿宋" w:hAnsi="仿宋" w:hint="eastAsia"/>
              </w:rPr>
              <w:t>有高可用网络架构经验，有分布式容错设计经验</w:t>
            </w:r>
          </w:p>
        </w:tc>
      </w:tr>
      <w:tr w:rsidR="003658E2" w:rsidRPr="00DF4D29" w:rsidTr="00CE3332">
        <w:trPr>
          <w:trHeight w:val="95"/>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620" w:type="dxa"/>
            <w:tcBorders>
              <w:top w:val="nil"/>
              <w:left w:val="nil"/>
              <w:bottom w:val="single" w:sz="4" w:space="0" w:color="auto"/>
              <w:right w:val="single" w:sz="4" w:space="0" w:color="auto"/>
            </w:tcBorders>
            <w:shd w:val="clear" w:color="auto" w:fill="auto"/>
            <w:vAlign w:val="center"/>
          </w:tcPr>
          <w:p w:rsidR="003658E2" w:rsidRPr="00DF4D29" w:rsidRDefault="003658E2" w:rsidP="00CE3332">
            <w:pPr>
              <w:rPr>
                <w:rFonts w:ascii="仿宋" w:eastAsia="仿宋" w:hAnsi="仿宋"/>
              </w:rPr>
            </w:pPr>
            <w:r>
              <w:rPr>
                <w:rFonts w:ascii="仿宋" w:eastAsia="仿宋" w:hAnsi="仿宋" w:hint="eastAsia"/>
              </w:rPr>
              <w:t>20万</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260"/>
        <w:gridCol w:w="6620"/>
      </w:tblGrid>
      <w:tr w:rsidR="00A40212" w:rsidRPr="00DF4D29" w:rsidTr="00CE3332">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620"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ITRDC-SH-2018008</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基于区块链技术的场外交易及</w:t>
            </w:r>
            <w:r w:rsidRPr="00DF4D29">
              <w:rPr>
                <w:rFonts w:ascii="仿宋" w:eastAsia="仿宋" w:hAnsi="仿宋" w:cs="宋体"/>
                <w:b/>
                <w:kern w:val="0"/>
                <w:szCs w:val="21"/>
              </w:rPr>
              <w:t>监管体系研究</w:t>
            </w:r>
          </w:p>
        </w:tc>
      </w:tr>
      <w:tr w:rsidR="00A40212" w:rsidRPr="00DF4D29" w:rsidTr="00CE3332">
        <w:trPr>
          <w:trHeight w:val="81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lastRenderedPageBreak/>
              <w:t>课题介绍</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本课题希望</w:t>
            </w:r>
            <w:proofErr w:type="gramStart"/>
            <w:r w:rsidRPr="00DF4D29">
              <w:rPr>
                <w:rFonts w:ascii="仿宋" w:eastAsia="仿宋" w:hAnsi="仿宋" w:cs="宋体" w:hint="eastAsia"/>
                <w:kern w:val="0"/>
                <w:szCs w:val="21"/>
              </w:rPr>
              <w:t>探索区</w:t>
            </w:r>
            <w:proofErr w:type="gramEnd"/>
            <w:r w:rsidRPr="00DF4D29">
              <w:rPr>
                <w:rFonts w:ascii="仿宋" w:eastAsia="仿宋" w:hAnsi="仿宋" w:cs="宋体" w:hint="eastAsia"/>
                <w:kern w:val="0"/>
                <w:szCs w:val="21"/>
              </w:rPr>
              <w:t>块链技术在场外交易的应用模型，通过搭建平台，实现期权、互换、CDS等场外非标准化交易的场内化，并对区块链结构下的监管方式进行探索，同时对区块链数据隐私保护开展探索与研究，通过探索与优化</w:t>
            </w:r>
            <w:proofErr w:type="gramStart"/>
            <w:r w:rsidRPr="00DF4D29">
              <w:rPr>
                <w:rFonts w:ascii="仿宋" w:eastAsia="仿宋" w:hAnsi="仿宋" w:cs="宋体" w:hint="eastAsia"/>
                <w:kern w:val="0"/>
                <w:szCs w:val="21"/>
              </w:rPr>
              <w:t>零知识</w:t>
            </w:r>
            <w:proofErr w:type="gramEnd"/>
            <w:r w:rsidRPr="00DF4D29">
              <w:rPr>
                <w:rFonts w:ascii="仿宋" w:eastAsia="仿宋" w:hAnsi="仿宋" w:cs="宋体" w:hint="eastAsia"/>
                <w:kern w:val="0"/>
                <w:szCs w:val="21"/>
              </w:rPr>
              <w:t>证明、同态加密、可信计算等技术保障区块链的隐私性与安全性</w:t>
            </w:r>
            <w:r w:rsidR="00A83E54">
              <w:rPr>
                <w:rFonts w:ascii="仿宋" w:eastAsia="仿宋" w:hAnsi="仿宋" w:cs="宋体" w:hint="eastAsia"/>
                <w:kern w:val="0"/>
                <w:szCs w:val="21"/>
              </w:rPr>
              <w:t>。</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有丰富的在国内金融企业实施区块链项目/POC的经验</w:t>
            </w:r>
          </w:p>
        </w:tc>
      </w:tr>
      <w:tr w:rsidR="003658E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620" w:type="dxa"/>
            <w:tcBorders>
              <w:top w:val="nil"/>
              <w:left w:val="nil"/>
              <w:bottom w:val="single" w:sz="4" w:space="0" w:color="auto"/>
              <w:right w:val="single" w:sz="4" w:space="0" w:color="auto"/>
            </w:tcBorders>
            <w:shd w:val="clear" w:color="auto" w:fill="auto"/>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20万</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260"/>
        <w:gridCol w:w="6620"/>
      </w:tblGrid>
      <w:tr w:rsidR="00A40212" w:rsidRPr="00DF4D29" w:rsidTr="00CE3332">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620"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ITRDC-SH-201800</w:t>
            </w:r>
            <w:r w:rsidRPr="00DF4D29">
              <w:rPr>
                <w:rFonts w:ascii="仿宋" w:eastAsia="仿宋" w:hAnsi="仿宋" w:cs="宋体"/>
                <w:b/>
                <w:kern w:val="0"/>
                <w:szCs w:val="21"/>
              </w:rPr>
              <w:t>9</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物联网技术在数据中心的</w:t>
            </w:r>
            <w:r w:rsidRPr="00DF4D29">
              <w:rPr>
                <w:rFonts w:ascii="仿宋" w:eastAsia="仿宋" w:hAnsi="仿宋" w:cs="宋体"/>
                <w:b/>
                <w:kern w:val="0"/>
                <w:szCs w:val="21"/>
              </w:rPr>
              <w:t>应用研究</w:t>
            </w:r>
          </w:p>
        </w:tc>
      </w:tr>
      <w:tr w:rsidR="00A40212" w:rsidRPr="00DF4D29" w:rsidTr="00CE3332">
        <w:trPr>
          <w:trHeight w:val="81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课题介绍</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本课题计划通过物联网技术对进出数据中心机房的人员进行标记，通过定位基站，实现人员活动轨迹、停留时间等数据的可视化与可追溯，同时配合电子围栏技术以及与视频监控的联动机制并辅以人脸识别技术，当有人员越界施工或机房出入需求时，监控大屏可以主动推送相关区域视频信息、人员信息，提醒一线人员注意风险或者提供出入授权操作，当有人为物理事故发生时也可根据机房人员轨迹、视频联动数据进行追溯，并提供相关数据统计和分析功能，以提高</w:t>
            </w:r>
            <w:proofErr w:type="gramStart"/>
            <w:r w:rsidRPr="00DF4D29">
              <w:rPr>
                <w:rFonts w:ascii="仿宋" w:eastAsia="仿宋" w:hAnsi="仿宋" w:cs="宋体" w:hint="eastAsia"/>
                <w:kern w:val="0"/>
                <w:szCs w:val="21"/>
              </w:rPr>
              <w:t>安全运维管理</w:t>
            </w:r>
            <w:proofErr w:type="gramEnd"/>
            <w:r w:rsidRPr="00DF4D29">
              <w:rPr>
                <w:rFonts w:ascii="仿宋" w:eastAsia="仿宋" w:hAnsi="仿宋" w:cs="宋体" w:hint="eastAsia"/>
                <w:kern w:val="0"/>
                <w:szCs w:val="21"/>
              </w:rPr>
              <w:t>水平。</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对数据中心场地运</w:t>
            </w:r>
            <w:proofErr w:type="gramStart"/>
            <w:r w:rsidRPr="00DF4D29">
              <w:rPr>
                <w:rFonts w:ascii="仿宋" w:eastAsia="仿宋" w:hAnsi="仿宋" w:cs="宋体" w:hint="eastAsia"/>
                <w:kern w:val="0"/>
                <w:szCs w:val="21"/>
              </w:rPr>
              <w:t>维管理</w:t>
            </w:r>
            <w:proofErr w:type="gramEnd"/>
            <w:r w:rsidRPr="00DF4D29">
              <w:rPr>
                <w:rFonts w:ascii="仿宋" w:eastAsia="仿宋" w:hAnsi="仿宋" w:cs="宋体" w:hint="eastAsia"/>
                <w:kern w:val="0"/>
                <w:szCs w:val="21"/>
              </w:rPr>
              <w:t>有足够了解，有物联网定位技术的应用部署经验</w:t>
            </w:r>
          </w:p>
        </w:tc>
      </w:tr>
      <w:tr w:rsidR="003658E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620" w:type="dxa"/>
            <w:tcBorders>
              <w:top w:val="nil"/>
              <w:left w:val="nil"/>
              <w:bottom w:val="single" w:sz="4" w:space="0" w:color="auto"/>
              <w:right w:val="single" w:sz="4" w:space="0" w:color="auto"/>
            </w:tcBorders>
            <w:shd w:val="clear" w:color="auto" w:fill="auto"/>
            <w:vAlign w:val="center"/>
          </w:tcPr>
          <w:p w:rsidR="003658E2" w:rsidRPr="00DF4D29" w:rsidRDefault="003658E2"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50万</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w:t>
            </w:r>
            <w:r w:rsidR="00A40212" w:rsidRPr="00DF4D29">
              <w:rPr>
                <w:rFonts w:ascii="仿宋" w:eastAsia="仿宋" w:hAnsi="仿宋" w:cs="宋体"/>
                <w:kern w:val="0"/>
                <w:szCs w:val="21"/>
              </w:rPr>
              <w:t>5</w:t>
            </w:r>
            <w:r w:rsidR="00A40212" w:rsidRPr="00DF4D29">
              <w:rPr>
                <w:rFonts w:ascii="仿宋" w:eastAsia="仿宋" w:hAnsi="仿宋" w:cs="宋体" w:hint="eastAsia"/>
                <w:kern w:val="0"/>
                <w:szCs w:val="21"/>
              </w:rPr>
              <w:t>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A40212" w:rsidRDefault="00A40212" w:rsidP="00E128C9">
      <w:pPr>
        <w:ind w:firstLineChars="200" w:firstLine="600"/>
        <w:rPr>
          <w:rFonts w:ascii="仿宋_GB2312" w:eastAsia="仿宋_GB2312" w:hAnsi="仿宋"/>
          <w:sz w:val="30"/>
          <w:szCs w:val="30"/>
        </w:rPr>
      </w:pPr>
    </w:p>
    <w:tbl>
      <w:tblPr>
        <w:tblW w:w="7880" w:type="dxa"/>
        <w:jc w:val="center"/>
        <w:tblLook w:val="04A0"/>
      </w:tblPr>
      <w:tblGrid>
        <w:gridCol w:w="1260"/>
        <w:gridCol w:w="6620"/>
      </w:tblGrid>
      <w:tr w:rsidR="00A40212" w:rsidRPr="00DF4D29" w:rsidTr="00CE3332">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课题编号</w:t>
            </w:r>
          </w:p>
        </w:tc>
        <w:tc>
          <w:tcPr>
            <w:tcW w:w="6620" w:type="dxa"/>
            <w:tcBorders>
              <w:top w:val="single" w:sz="4" w:space="0" w:color="auto"/>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ITRDC-SH-2018010</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课题名称</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原创性前沿技术发展态势</w:t>
            </w:r>
            <w:r w:rsidRPr="00DF4D29">
              <w:rPr>
                <w:rFonts w:ascii="仿宋" w:eastAsia="仿宋" w:hAnsi="仿宋" w:cs="宋体"/>
                <w:b/>
                <w:kern w:val="0"/>
                <w:szCs w:val="21"/>
              </w:rPr>
              <w:t>跟踪研究</w:t>
            </w:r>
          </w:p>
        </w:tc>
      </w:tr>
      <w:tr w:rsidR="00A40212" w:rsidRPr="00DF4D29" w:rsidTr="00CE3332">
        <w:trPr>
          <w:trHeight w:val="81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课题介绍</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本课题旨在跟踪当下最</w:t>
            </w:r>
            <w:r w:rsidRPr="00DF4D29">
              <w:rPr>
                <w:rFonts w:ascii="仿宋" w:eastAsia="仿宋" w:hAnsi="仿宋" w:cs="宋体"/>
                <w:kern w:val="0"/>
                <w:szCs w:val="21"/>
              </w:rPr>
              <w:t>前沿的技术发展</w:t>
            </w:r>
            <w:r w:rsidRPr="00DF4D29">
              <w:rPr>
                <w:rFonts w:ascii="仿宋" w:eastAsia="仿宋" w:hAnsi="仿宋" w:cs="宋体" w:hint="eastAsia"/>
                <w:kern w:val="0"/>
                <w:szCs w:val="21"/>
              </w:rPr>
              <w:t>动态，</w:t>
            </w:r>
            <w:r w:rsidRPr="00DF4D29">
              <w:rPr>
                <w:rFonts w:ascii="仿宋" w:eastAsia="仿宋" w:hAnsi="仿宋" w:cs="宋体"/>
                <w:kern w:val="0"/>
                <w:szCs w:val="21"/>
              </w:rPr>
              <w:t>追踪国内外新兴技术的研究</w:t>
            </w:r>
            <w:r w:rsidRPr="00DF4D29">
              <w:rPr>
                <w:rFonts w:ascii="仿宋" w:eastAsia="仿宋" w:hAnsi="仿宋" w:cs="宋体" w:hint="eastAsia"/>
                <w:kern w:val="0"/>
                <w:szCs w:val="21"/>
              </w:rPr>
              <w:t>与</w:t>
            </w:r>
            <w:r w:rsidRPr="00DF4D29">
              <w:rPr>
                <w:rFonts w:ascii="仿宋" w:eastAsia="仿宋" w:hAnsi="仿宋" w:cs="宋体"/>
                <w:kern w:val="0"/>
                <w:szCs w:val="21"/>
              </w:rPr>
              <w:t>发展情况</w:t>
            </w:r>
            <w:r w:rsidRPr="00DF4D29">
              <w:rPr>
                <w:rFonts w:ascii="仿宋" w:eastAsia="仿宋" w:hAnsi="仿宋" w:cs="宋体" w:hint="eastAsia"/>
                <w:kern w:val="0"/>
                <w:szCs w:val="21"/>
              </w:rPr>
              <w:t>。对原创性</w:t>
            </w:r>
            <w:r w:rsidRPr="00DF4D29">
              <w:rPr>
                <w:rFonts w:ascii="仿宋" w:eastAsia="仿宋" w:hAnsi="仿宋" w:cs="宋体"/>
                <w:kern w:val="0"/>
                <w:szCs w:val="21"/>
              </w:rPr>
              <w:t>技术、</w:t>
            </w:r>
            <w:r w:rsidRPr="00DF4D29">
              <w:rPr>
                <w:rFonts w:ascii="仿宋" w:eastAsia="仿宋" w:hAnsi="仿宋" w:cs="宋体" w:hint="eastAsia"/>
                <w:kern w:val="0"/>
                <w:szCs w:val="21"/>
              </w:rPr>
              <w:t>前沿</w:t>
            </w:r>
            <w:proofErr w:type="gramStart"/>
            <w:r w:rsidRPr="00DF4D29">
              <w:rPr>
                <w:rFonts w:ascii="仿宋" w:eastAsia="仿宋" w:hAnsi="仿宋" w:cs="宋体"/>
                <w:kern w:val="0"/>
                <w:szCs w:val="21"/>
              </w:rPr>
              <w:t>黑科技</w:t>
            </w:r>
            <w:proofErr w:type="gramEnd"/>
            <w:r w:rsidRPr="00DF4D29">
              <w:rPr>
                <w:rFonts w:ascii="仿宋" w:eastAsia="仿宋" w:hAnsi="仿宋" w:cs="宋体" w:hint="eastAsia"/>
                <w:kern w:val="0"/>
                <w:szCs w:val="21"/>
              </w:rPr>
              <w:t>进行</w:t>
            </w:r>
            <w:r w:rsidRPr="00DF4D29">
              <w:rPr>
                <w:rFonts w:ascii="仿宋" w:eastAsia="仿宋" w:hAnsi="仿宋" w:cs="宋体"/>
                <w:kern w:val="0"/>
                <w:szCs w:val="21"/>
              </w:rPr>
              <w:t>解读与挖掘。同时</w:t>
            </w:r>
            <w:r w:rsidRPr="00DF4D29">
              <w:rPr>
                <w:rFonts w:ascii="仿宋" w:eastAsia="仿宋" w:hAnsi="仿宋" w:cs="宋体" w:hint="eastAsia"/>
                <w:kern w:val="0"/>
                <w:szCs w:val="21"/>
              </w:rPr>
              <w:t>，</w:t>
            </w:r>
            <w:r w:rsidRPr="00DF4D29">
              <w:rPr>
                <w:rFonts w:ascii="仿宋" w:eastAsia="仿宋" w:hAnsi="仿宋" w:cs="宋体"/>
                <w:kern w:val="0"/>
                <w:szCs w:val="21"/>
              </w:rPr>
              <w:t>对前沿技术</w:t>
            </w:r>
            <w:r w:rsidRPr="00DF4D29">
              <w:rPr>
                <w:rFonts w:ascii="仿宋" w:eastAsia="仿宋" w:hAnsi="仿宋" w:cs="宋体" w:hint="eastAsia"/>
                <w:kern w:val="0"/>
                <w:szCs w:val="21"/>
              </w:rPr>
              <w:t>如何变革</w:t>
            </w:r>
            <w:r w:rsidRPr="00DF4D29">
              <w:rPr>
                <w:rFonts w:ascii="仿宋" w:eastAsia="仿宋" w:hAnsi="仿宋" w:cs="宋体"/>
                <w:kern w:val="0"/>
                <w:szCs w:val="21"/>
              </w:rPr>
              <w:t>证券行业</w:t>
            </w:r>
            <w:r w:rsidRPr="00DF4D29">
              <w:rPr>
                <w:rFonts w:ascii="仿宋" w:eastAsia="仿宋" w:hAnsi="仿宋" w:cs="宋体" w:hint="eastAsia"/>
                <w:kern w:val="0"/>
                <w:szCs w:val="21"/>
              </w:rPr>
              <w:t>进行探索与</w:t>
            </w:r>
            <w:r w:rsidRPr="00DF4D29">
              <w:rPr>
                <w:rFonts w:ascii="仿宋" w:eastAsia="仿宋" w:hAnsi="仿宋" w:cs="宋体"/>
                <w:kern w:val="0"/>
                <w:szCs w:val="21"/>
              </w:rPr>
              <w:t>分析，</w:t>
            </w:r>
            <w:r w:rsidRPr="00DF4D29">
              <w:rPr>
                <w:rFonts w:ascii="仿宋" w:eastAsia="仿宋" w:hAnsi="仿宋" w:cs="宋体" w:hint="eastAsia"/>
                <w:kern w:val="0"/>
                <w:szCs w:val="21"/>
              </w:rPr>
              <w:t>对</w:t>
            </w:r>
            <w:r w:rsidRPr="00DF4D29">
              <w:rPr>
                <w:rFonts w:ascii="仿宋" w:eastAsia="仿宋" w:hAnsi="仿宋" w:cs="宋体"/>
                <w:kern w:val="0"/>
                <w:szCs w:val="21"/>
              </w:rPr>
              <w:t>国内外证券行业技术发展</w:t>
            </w:r>
            <w:r w:rsidRPr="00DF4D29">
              <w:rPr>
                <w:rFonts w:ascii="仿宋" w:eastAsia="仿宋" w:hAnsi="仿宋" w:cs="宋体" w:hint="eastAsia"/>
                <w:kern w:val="0"/>
                <w:szCs w:val="21"/>
              </w:rPr>
              <w:t>应用情况</w:t>
            </w:r>
            <w:r w:rsidRPr="00DF4D29">
              <w:rPr>
                <w:rFonts w:ascii="仿宋" w:eastAsia="仿宋" w:hAnsi="仿宋" w:cs="宋体"/>
                <w:kern w:val="0"/>
                <w:szCs w:val="21"/>
              </w:rPr>
              <w:t>进行跟踪。通过</w:t>
            </w:r>
            <w:r w:rsidRPr="00DF4D29">
              <w:rPr>
                <w:rFonts w:ascii="仿宋" w:eastAsia="仿宋" w:hAnsi="仿宋" w:cs="宋体" w:hint="eastAsia"/>
                <w:kern w:val="0"/>
                <w:szCs w:val="21"/>
              </w:rPr>
              <w:t>定期</w:t>
            </w:r>
            <w:r w:rsidRPr="00DF4D29">
              <w:rPr>
                <w:rFonts w:ascii="仿宋" w:eastAsia="仿宋" w:hAnsi="仿宋" w:cs="宋体"/>
                <w:kern w:val="0"/>
                <w:szCs w:val="21"/>
              </w:rPr>
              <w:t>发布</w:t>
            </w:r>
            <w:r w:rsidRPr="00DF4D29">
              <w:rPr>
                <w:rFonts w:ascii="仿宋" w:eastAsia="仿宋" w:hAnsi="仿宋" w:cs="宋体" w:hint="eastAsia"/>
                <w:kern w:val="0"/>
                <w:szCs w:val="21"/>
              </w:rPr>
              <w:t>报告</w:t>
            </w:r>
            <w:r w:rsidRPr="00DF4D29">
              <w:rPr>
                <w:rFonts w:ascii="仿宋" w:eastAsia="仿宋" w:hAnsi="仿宋" w:cs="宋体"/>
                <w:kern w:val="0"/>
                <w:szCs w:val="21"/>
              </w:rPr>
              <w:t>以及讲座交流论坛等形式，</w:t>
            </w:r>
            <w:r w:rsidRPr="00DF4D29">
              <w:rPr>
                <w:rFonts w:ascii="仿宋" w:eastAsia="仿宋" w:hAnsi="仿宋" w:cs="宋体" w:hint="eastAsia"/>
                <w:kern w:val="0"/>
                <w:szCs w:val="21"/>
              </w:rPr>
              <w:t>推动</w:t>
            </w:r>
            <w:r w:rsidRPr="00DF4D29">
              <w:rPr>
                <w:rFonts w:ascii="仿宋" w:eastAsia="仿宋" w:hAnsi="仿宋" w:cs="宋体"/>
                <w:kern w:val="0"/>
                <w:szCs w:val="21"/>
              </w:rPr>
              <w:t>行业技术</w:t>
            </w:r>
            <w:r w:rsidRPr="00DF4D29">
              <w:rPr>
                <w:rFonts w:ascii="仿宋" w:eastAsia="仿宋" w:hAnsi="仿宋" w:cs="宋体" w:hint="eastAsia"/>
                <w:kern w:val="0"/>
                <w:szCs w:val="21"/>
              </w:rPr>
              <w:t>交流</w:t>
            </w:r>
            <w:r w:rsidRPr="00DF4D29">
              <w:rPr>
                <w:rFonts w:ascii="仿宋" w:eastAsia="仿宋" w:hAnsi="仿宋" w:cs="宋体"/>
                <w:kern w:val="0"/>
                <w:szCs w:val="21"/>
              </w:rPr>
              <w:t>与信息共享</w:t>
            </w:r>
            <w:r w:rsidRPr="00DF4D29">
              <w:rPr>
                <w:rFonts w:ascii="仿宋" w:eastAsia="仿宋" w:hAnsi="仿宋" w:cs="宋体" w:hint="eastAsia"/>
                <w:kern w:val="0"/>
                <w:szCs w:val="21"/>
              </w:rPr>
              <w:t>。</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参与要求</w:t>
            </w:r>
          </w:p>
        </w:tc>
        <w:tc>
          <w:tcPr>
            <w:tcW w:w="6620" w:type="dxa"/>
            <w:tcBorders>
              <w:top w:val="nil"/>
              <w:left w:val="nil"/>
              <w:bottom w:val="single" w:sz="4" w:space="0" w:color="auto"/>
              <w:right w:val="single" w:sz="4" w:space="0" w:color="auto"/>
            </w:tcBorders>
            <w:shd w:val="clear" w:color="auto" w:fill="auto"/>
            <w:vAlign w:val="center"/>
            <w:hideMark/>
          </w:tcPr>
          <w:p w:rsidR="00A40212" w:rsidRPr="00DF4D29" w:rsidRDefault="00A40212" w:rsidP="00CE3332">
            <w:pPr>
              <w:widowControl/>
              <w:adjustRightInd/>
              <w:spacing w:line="240" w:lineRule="auto"/>
              <w:jc w:val="left"/>
              <w:textAlignment w:val="auto"/>
              <w:rPr>
                <w:rFonts w:ascii="仿宋" w:eastAsia="仿宋" w:hAnsi="仿宋" w:cs="宋体"/>
                <w:kern w:val="0"/>
                <w:szCs w:val="21"/>
              </w:rPr>
            </w:pPr>
            <w:r w:rsidRPr="00DF4D29">
              <w:rPr>
                <w:rFonts w:ascii="仿宋" w:eastAsia="仿宋" w:hAnsi="仿宋" w:cs="宋体" w:hint="eastAsia"/>
                <w:kern w:val="0"/>
                <w:szCs w:val="21"/>
              </w:rPr>
              <w:t>具备科研技术</w:t>
            </w:r>
            <w:r w:rsidRPr="00DF4D29">
              <w:rPr>
                <w:rFonts w:ascii="仿宋" w:eastAsia="仿宋" w:hAnsi="仿宋" w:cs="宋体"/>
                <w:kern w:val="0"/>
                <w:szCs w:val="21"/>
              </w:rPr>
              <w:t>领域</w:t>
            </w:r>
            <w:r w:rsidRPr="00DF4D29">
              <w:rPr>
                <w:rFonts w:ascii="仿宋" w:eastAsia="仿宋" w:hAnsi="仿宋" w:cs="宋体" w:hint="eastAsia"/>
                <w:kern w:val="0"/>
                <w:szCs w:val="21"/>
              </w:rPr>
              <w:t>较强的</w:t>
            </w:r>
            <w:r w:rsidRPr="00DF4D29">
              <w:rPr>
                <w:rFonts w:ascii="仿宋" w:eastAsia="仿宋" w:hAnsi="仿宋" w:cs="宋体"/>
                <w:kern w:val="0"/>
                <w:szCs w:val="21"/>
              </w:rPr>
              <w:t>前瞻性与研究能力，</w:t>
            </w:r>
            <w:r w:rsidRPr="00DF4D29">
              <w:rPr>
                <w:rFonts w:ascii="仿宋" w:eastAsia="仿宋" w:hAnsi="仿宋" w:cs="宋体" w:hint="eastAsia"/>
                <w:kern w:val="0"/>
                <w:szCs w:val="21"/>
              </w:rPr>
              <w:t>并对金融</w:t>
            </w:r>
            <w:r w:rsidRPr="00DF4D29">
              <w:rPr>
                <w:rFonts w:ascii="仿宋" w:eastAsia="仿宋" w:hAnsi="仿宋" w:cs="宋体"/>
                <w:kern w:val="0"/>
                <w:szCs w:val="21"/>
              </w:rPr>
              <w:t>证券行业</w:t>
            </w:r>
            <w:r w:rsidRPr="00DF4D29">
              <w:rPr>
                <w:rFonts w:ascii="仿宋" w:eastAsia="仿宋" w:hAnsi="仿宋" w:cs="宋体" w:hint="eastAsia"/>
                <w:kern w:val="0"/>
                <w:szCs w:val="21"/>
              </w:rPr>
              <w:t>有</w:t>
            </w:r>
            <w:r w:rsidRPr="00DF4D29">
              <w:rPr>
                <w:rFonts w:ascii="仿宋" w:eastAsia="仿宋" w:hAnsi="仿宋" w:cs="宋体"/>
                <w:kern w:val="0"/>
                <w:szCs w:val="21"/>
              </w:rPr>
              <w:t>深入了解</w:t>
            </w:r>
          </w:p>
        </w:tc>
      </w:tr>
      <w:tr w:rsidR="003658E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tcPr>
          <w:p w:rsidR="003658E2" w:rsidRPr="00DF4D29" w:rsidRDefault="003658E2" w:rsidP="00CE3332">
            <w:pPr>
              <w:widowControl/>
              <w:adjustRightInd/>
              <w:spacing w:line="240" w:lineRule="auto"/>
              <w:jc w:val="left"/>
              <w:textAlignment w:val="auto"/>
              <w:rPr>
                <w:rFonts w:ascii="仿宋" w:eastAsia="仿宋" w:hAnsi="仿宋" w:cs="宋体"/>
                <w:b/>
                <w:kern w:val="0"/>
                <w:szCs w:val="21"/>
              </w:rPr>
            </w:pPr>
            <w:r>
              <w:rPr>
                <w:rFonts w:ascii="仿宋" w:eastAsia="仿宋" w:hAnsi="仿宋" w:cs="宋体" w:hint="eastAsia"/>
                <w:b/>
                <w:kern w:val="0"/>
                <w:szCs w:val="21"/>
              </w:rPr>
              <w:t>课题经费</w:t>
            </w:r>
          </w:p>
        </w:tc>
        <w:tc>
          <w:tcPr>
            <w:tcW w:w="6620" w:type="dxa"/>
            <w:tcBorders>
              <w:top w:val="nil"/>
              <w:left w:val="nil"/>
              <w:bottom w:val="single" w:sz="4" w:space="0" w:color="auto"/>
              <w:right w:val="single" w:sz="4" w:space="0" w:color="auto"/>
            </w:tcBorders>
            <w:shd w:val="clear" w:color="auto" w:fill="auto"/>
            <w:vAlign w:val="center"/>
          </w:tcPr>
          <w:p w:rsidR="003658E2" w:rsidRPr="00DF4D29" w:rsidRDefault="00B95759"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w:t>
            </w:r>
            <w:r w:rsidR="003658E2">
              <w:rPr>
                <w:rFonts w:ascii="仿宋" w:eastAsia="仿宋" w:hAnsi="仿宋" w:cs="宋体" w:hint="eastAsia"/>
                <w:kern w:val="0"/>
                <w:szCs w:val="21"/>
              </w:rPr>
              <w:t>万</w:t>
            </w:r>
          </w:p>
        </w:tc>
      </w:tr>
      <w:tr w:rsidR="00A40212" w:rsidRPr="00DF4D29" w:rsidTr="00CE3332">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A40212" w:rsidRPr="00DF4D29" w:rsidRDefault="00A40212" w:rsidP="00CE3332">
            <w:pPr>
              <w:widowControl/>
              <w:adjustRightInd/>
              <w:spacing w:line="240" w:lineRule="auto"/>
              <w:jc w:val="left"/>
              <w:textAlignment w:val="auto"/>
              <w:rPr>
                <w:rFonts w:ascii="仿宋" w:eastAsia="仿宋" w:hAnsi="仿宋" w:cs="宋体"/>
                <w:b/>
                <w:kern w:val="0"/>
                <w:szCs w:val="21"/>
              </w:rPr>
            </w:pPr>
            <w:r w:rsidRPr="00DF4D29">
              <w:rPr>
                <w:rFonts w:ascii="仿宋" w:eastAsia="仿宋" w:hAnsi="仿宋" w:cs="宋体" w:hint="eastAsia"/>
                <w:b/>
                <w:kern w:val="0"/>
                <w:szCs w:val="21"/>
              </w:rPr>
              <w:t>研究周期</w:t>
            </w:r>
          </w:p>
        </w:tc>
        <w:tc>
          <w:tcPr>
            <w:tcW w:w="6620" w:type="dxa"/>
            <w:tcBorders>
              <w:top w:val="nil"/>
              <w:left w:val="nil"/>
              <w:bottom w:val="single" w:sz="4" w:space="0" w:color="auto"/>
              <w:right w:val="single" w:sz="4" w:space="0" w:color="auto"/>
            </w:tcBorders>
            <w:shd w:val="clear" w:color="auto" w:fill="auto"/>
            <w:noWrap/>
            <w:vAlign w:val="center"/>
            <w:hideMark/>
          </w:tcPr>
          <w:p w:rsidR="00A40212" w:rsidRPr="00DF4D29" w:rsidRDefault="00820AEE" w:rsidP="00CE3332">
            <w:pPr>
              <w:widowControl/>
              <w:adjustRightInd/>
              <w:spacing w:line="240" w:lineRule="auto"/>
              <w:jc w:val="left"/>
              <w:textAlignment w:val="auto"/>
              <w:rPr>
                <w:rFonts w:ascii="仿宋" w:eastAsia="仿宋" w:hAnsi="仿宋" w:cs="宋体"/>
                <w:kern w:val="0"/>
                <w:szCs w:val="21"/>
              </w:rPr>
            </w:pPr>
            <w:r>
              <w:rPr>
                <w:rFonts w:ascii="仿宋" w:eastAsia="仿宋" w:hAnsi="仿宋" w:cs="宋体" w:hint="eastAsia"/>
                <w:kern w:val="0"/>
                <w:szCs w:val="21"/>
              </w:rPr>
              <w:t>2018</w:t>
            </w:r>
            <w:r w:rsidR="00A40212" w:rsidRPr="00DF4D29">
              <w:rPr>
                <w:rFonts w:ascii="仿宋" w:eastAsia="仿宋" w:hAnsi="仿宋" w:cs="宋体" w:hint="eastAsia"/>
                <w:kern w:val="0"/>
                <w:szCs w:val="21"/>
              </w:rPr>
              <w:t>年5月-</w:t>
            </w:r>
            <w:r>
              <w:rPr>
                <w:rFonts w:ascii="仿宋" w:eastAsia="仿宋" w:hAnsi="仿宋" w:cs="宋体" w:hint="eastAsia"/>
                <w:kern w:val="0"/>
                <w:szCs w:val="21"/>
              </w:rPr>
              <w:t>2018</w:t>
            </w:r>
            <w:r w:rsidR="00A40212" w:rsidRPr="00DF4D29">
              <w:rPr>
                <w:rFonts w:ascii="仿宋" w:eastAsia="仿宋" w:hAnsi="仿宋" w:cs="宋体" w:hint="eastAsia"/>
                <w:kern w:val="0"/>
                <w:szCs w:val="21"/>
              </w:rPr>
              <w:t>年11月</w:t>
            </w:r>
          </w:p>
        </w:tc>
      </w:tr>
    </w:tbl>
    <w:p w:rsidR="00E128C9" w:rsidRPr="00E128C9" w:rsidRDefault="00E128C9" w:rsidP="00A40212">
      <w:pPr>
        <w:spacing w:before="240" w:line="396" w:lineRule="auto"/>
        <w:ind w:firstLineChars="200" w:firstLine="600"/>
        <w:rPr>
          <w:rFonts w:ascii="仿宋_GB2312" w:eastAsia="仿宋_GB2312" w:hAnsi="仿宋"/>
          <w:sz w:val="30"/>
          <w:szCs w:val="30"/>
        </w:rPr>
      </w:pPr>
      <w:r w:rsidRPr="00E128C9">
        <w:rPr>
          <w:rFonts w:ascii="仿宋_GB2312" w:eastAsia="仿宋_GB2312" w:hAnsi="仿宋" w:hint="eastAsia"/>
          <w:sz w:val="30"/>
          <w:szCs w:val="30"/>
        </w:rPr>
        <w:t>请有意愿参与本次课题的机构填妥申请表（附件一），并于</w:t>
      </w:r>
      <w:r>
        <w:rPr>
          <w:rFonts w:ascii="仿宋_GB2312" w:eastAsia="仿宋_GB2312" w:hAnsi="仿宋" w:hint="eastAsia"/>
          <w:sz w:val="30"/>
          <w:szCs w:val="30"/>
        </w:rPr>
        <w:t>201</w:t>
      </w:r>
      <w:r>
        <w:rPr>
          <w:rFonts w:ascii="仿宋_GB2312" w:eastAsia="仿宋_GB2312" w:hAnsi="仿宋"/>
          <w:sz w:val="30"/>
          <w:szCs w:val="30"/>
        </w:rPr>
        <w:t>8</w:t>
      </w:r>
      <w:r w:rsidRPr="00E128C9">
        <w:rPr>
          <w:rFonts w:ascii="仿宋_GB2312" w:eastAsia="仿宋_GB2312" w:hAnsi="仿宋" w:hint="eastAsia"/>
          <w:sz w:val="30"/>
          <w:szCs w:val="30"/>
        </w:rPr>
        <w:t>年</w:t>
      </w:r>
      <w:r>
        <w:rPr>
          <w:rFonts w:ascii="仿宋_GB2312" w:eastAsia="仿宋_GB2312" w:hAnsi="仿宋"/>
          <w:sz w:val="30"/>
          <w:szCs w:val="30"/>
        </w:rPr>
        <w:t>4</w:t>
      </w:r>
      <w:r w:rsidRPr="00E128C9">
        <w:rPr>
          <w:rFonts w:ascii="仿宋_GB2312" w:eastAsia="仿宋_GB2312" w:hAnsi="仿宋" w:hint="eastAsia"/>
          <w:sz w:val="30"/>
          <w:szCs w:val="30"/>
        </w:rPr>
        <w:t>月</w:t>
      </w:r>
      <w:r w:rsidR="00A33F37">
        <w:rPr>
          <w:rFonts w:ascii="仿宋_GB2312" w:eastAsia="仿宋_GB2312" w:hAnsi="仿宋"/>
          <w:sz w:val="30"/>
          <w:szCs w:val="30"/>
        </w:rPr>
        <w:t>20</w:t>
      </w:r>
      <w:r w:rsidRPr="00E128C9">
        <w:rPr>
          <w:rFonts w:ascii="仿宋_GB2312" w:eastAsia="仿宋_GB2312" w:hAnsi="仿宋" w:hint="eastAsia"/>
          <w:sz w:val="30"/>
          <w:szCs w:val="30"/>
        </w:rPr>
        <w:t>日前邮件发送申请表至</w:t>
      </w:r>
      <w:r w:rsidR="0098794C">
        <w:rPr>
          <w:rFonts w:ascii="仿宋_GB2312" w:eastAsia="仿宋_GB2312" w:hAnsi="仿宋" w:hint="eastAsia"/>
          <w:sz w:val="30"/>
          <w:szCs w:val="30"/>
        </w:rPr>
        <w:t>ftt.editor</w:t>
      </w:r>
      <w:r w:rsidR="0098794C">
        <w:rPr>
          <w:rFonts w:ascii="仿宋_GB2312" w:eastAsia="仿宋_GB2312" w:hAnsi="仿宋"/>
          <w:sz w:val="30"/>
          <w:szCs w:val="30"/>
        </w:rPr>
        <w:t>@sse.com.cn</w:t>
      </w:r>
      <w:r w:rsidRPr="00E128C9">
        <w:rPr>
          <w:rFonts w:ascii="仿宋_GB2312" w:eastAsia="仿宋_GB2312" w:hAnsi="仿宋" w:hint="eastAsia"/>
          <w:sz w:val="30"/>
          <w:szCs w:val="30"/>
        </w:rPr>
        <w:t>。</w:t>
      </w:r>
    </w:p>
    <w:p w:rsidR="00E128C9" w:rsidRDefault="00A40CCE" w:rsidP="00E128C9">
      <w:pPr>
        <w:spacing w:before="240" w:line="396" w:lineRule="auto"/>
        <w:ind w:firstLineChars="210" w:firstLine="630"/>
        <w:rPr>
          <w:rFonts w:ascii="仿宋_GB2312" w:eastAsia="仿宋_GB2312" w:hAnsi="仿宋"/>
          <w:sz w:val="30"/>
          <w:szCs w:val="30"/>
        </w:rPr>
      </w:pPr>
      <w:r>
        <w:rPr>
          <w:rFonts w:ascii="仿宋_GB2312" w:eastAsia="仿宋_GB2312" w:hAnsi="仿宋" w:hint="eastAsia"/>
          <w:sz w:val="30"/>
          <w:szCs w:val="30"/>
        </w:rPr>
        <w:lastRenderedPageBreak/>
        <w:t>下一步</w:t>
      </w:r>
      <w:r>
        <w:rPr>
          <w:rFonts w:ascii="仿宋_GB2312" w:eastAsia="仿宋_GB2312" w:hAnsi="仿宋"/>
          <w:sz w:val="30"/>
          <w:szCs w:val="30"/>
        </w:rPr>
        <w:t>，</w:t>
      </w:r>
      <w:r w:rsidR="00FF5B37">
        <w:rPr>
          <w:rFonts w:ascii="仿宋_GB2312" w:eastAsia="仿宋_GB2312" w:hAnsi="仿宋"/>
          <w:sz w:val="30"/>
          <w:szCs w:val="30"/>
        </w:rPr>
        <w:t>ITRDC</w:t>
      </w:r>
      <w:r>
        <w:rPr>
          <w:rFonts w:ascii="仿宋_GB2312" w:eastAsia="仿宋_GB2312" w:hAnsi="仿宋" w:hint="eastAsia"/>
          <w:sz w:val="30"/>
          <w:szCs w:val="30"/>
        </w:rPr>
        <w:t>将</w:t>
      </w:r>
      <w:r w:rsidR="00E128C9" w:rsidRPr="00E128C9">
        <w:rPr>
          <w:rFonts w:ascii="仿宋_GB2312" w:eastAsia="仿宋_GB2312" w:hAnsi="仿宋" w:hint="eastAsia"/>
          <w:sz w:val="30"/>
          <w:szCs w:val="30"/>
        </w:rPr>
        <w:t>组织</w:t>
      </w:r>
      <w:r w:rsidR="00C94AAA">
        <w:rPr>
          <w:rFonts w:ascii="仿宋_GB2312" w:eastAsia="仿宋_GB2312" w:hAnsi="仿宋" w:hint="eastAsia"/>
          <w:sz w:val="30"/>
          <w:szCs w:val="30"/>
        </w:rPr>
        <w:t>行业</w:t>
      </w:r>
      <w:r w:rsidR="00E128C9" w:rsidRPr="00E128C9">
        <w:rPr>
          <w:rFonts w:ascii="仿宋_GB2312" w:eastAsia="仿宋_GB2312" w:hAnsi="仿宋" w:hint="eastAsia"/>
          <w:sz w:val="30"/>
          <w:szCs w:val="30"/>
        </w:rPr>
        <w:t>专家对</w:t>
      </w:r>
      <w:r w:rsidR="00C94AAA">
        <w:rPr>
          <w:rFonts w:ascii="仿宋_GB2312" w:eastAsia="仿宋_GB2312" w:hAnsi="仿宋" w:hint="eastAsia"/>
          <w:sz w:val="30"/>
          <w:szCs w:val="30"/>
        </w:rPr>
        <w:t>申请以上</w:t>
      </w:r>
      <w:r w:rsidR="00C94AAA">
        <w:rPr>
          <w:rFonts w:ascii="仿宋_GB2312" w:eastAsia="仿宋_GB2312" w:hAnsi="仿宋"/>
          <w:sz w:val="30"/>
          <w:szCs w:val="30"/>
        </w:rPr>
        <w:t>课题的</w:t>
      </w:r>
      <w:r>
        <w:rPr>
          <w:rFonts w:ascii="仿宋_GB2312" w:eastAsia="仿宋_GB2312" w:hAnsi="仿宋" w:hint="eastAsia"/>
          <w:sz w:val="30"/>
          <w:szCs w:val="30"/>
        </w:rPr>
        <w:t>承接</w:t>
      </w:r>
      <w:r>
        <w:rPr>
          <w:rFonts w:ascii="仿宋_GB2312" w:eastAsia="仿宋_GB2312" w:hAnsi="仿宋"/>
          <w:sz w:val="30"/>
          <w:szCs w:val="30"/>
        </w:rPr>
        <w:t>方</w:t>
      </w:r>
      <w:r w:rsidR="00C87855">
        <w:rPr>
          <w:rFonts w:ascii="仿宋_GB2312" w:eastAsia="仿宋_GB2312" w:hAnsi="仿宋" w:hint="eastAsia"/>
          <w:sz w:val="30"/>
          <w:szCs w:val="30"/>
        </w:rPr>
        <w:t>申请进行</w:t>
      </w:r>
      <w:r w:rsidR="00E128C9" w:rsidRPr="00E128C9">
        <w:rPr>
          <w:rFonts w:ascii="仿宋_GB2312" w:eastAsia="仿宋_GB2312" w:hAnsi="仿宋" w:hint="eastAsia"/>
          <w:sz w:val="30"/>
          <w:szCs w:val="30"/>
        </w:rPr>
        <w:t>评审，</w:t>
      </w:r>
      <w:r w:rsidR="004209C3">
        <w:rPr>
          <w:rFonts w:ascii="仿宋_GB2312" w:eastAsia="仿宋_GB2312" w:hAnsi="仿宋"/>
          <w:sz w:val="30"/>
          <w:szCs w:val="30"/>
        </w:rPr>
        <w:t>择优选取</w:t>
      </w:r>
      <w:r w:rsidR="004209C3">
        <w:rPr>
          <w:rFonts w:ascii="仿宋_GB2312" w:eastAsia="仿宋_GB2312" w:hAnsi="仿宋" w:hint="eastAsia"/>
          <w:sz w:val="30"/>
          <w:szCs w:val="30"/>
        </w:rPr>
        <w:t>本次</w:t>
      </w:r>
      <w:r w:rsidR="004209C3">
        <w:rPr>
          <w:rFonts w:ascii="仿宋_GB2312" w:eastAsia="仿宋_GB2312" w:hAnsi="仿宋"/>
          <w:sz w:val="30"/>
          <w:szCs w:val="30"/>
        </w:rPr>
        <w:t>课题</w:t>
      </w:r>
      <w:r w:rsidR="004209C3">
        <w:rPr>
          <w:rFonts w:ascii="仿宋_GB2312" w:eastAsia="仿宋_GB2312" w:hAnsi="仿宋" w:hint="eastAsia"/>
          <w:sz w:val="30"/>
          <w:szCs w:val="30"/>
        </w:rPr>
        <w:t>的承接方</w:t>
      </w:r>
      <w:r w:rsidR="00733501">
        <w:rPr>
          <w:rFonts w:ascii="仿宋_GB2312" w:eastAsia="仿宋_GB2312" w:hAnsi="仿宋" w:hint="eastAsia"/>
          <w:sz w:val="30"/>
          <w:szCs w:val="30"/>
        </w:rPr>
        <w:t>，并</w:t>
      </w:r>
      <w:r w:rsidR="00733501" w:rsidRPr="00E128C9">
        <w:rPr>
          <w:rFonts w:ascii="仿宋_GB2312" w:eastAsia="仿宋_GB2312" w:hAnsi="仿宋" w:hint="eastAsia"/>
          <w:sz w:val="30"/>
          <w:szCs w:val="30"/>
        </w:rPr>
        <w:t>向</w:t>
      </w:r>
      <w:r w:rsidR="00733501">
        <w:rPr>
          <w:rFonts w:ascii="仿宋_GB2312" w:eastAsia="仿宋_GB2312" w:hAnsi="仿宋" w:hint="eastAsia"/>
          <w:sz w:val="30"/>
          <w:szCs w:val="30"/>
        </w:rPr>
        <w:t>市场</w:t>
      </w:r>
      <w:r w:rsidR="00733501">
        <w:rPr>
          <w:rFonts w:ascii="仿宋_GB2312" w:eastAsia="仿宋_GB2312" w:hAnsi="仿宋"/>
          <w:sz w:val="30"/>
          <w:szCs w:val="30"/>
        </w:rPr>
        <w:t>参与机构</w:t>
      </w:r>
      <w:r w:rsidR="00733501" w:rsidRPr="00E128C9">
        <w:rPr>
          <w:rFonts w:ascii="仿宋_GB2312" w:eastAsia="仿宋_GB2312" w:hAnsi="仿宋" w:hint="eastAsia"/>
          <w:sz w:val="30"/>
          <w:szCs w:val="30"/>
        </w:rPr>
        <w:t>公布</w:t>
      </w:r>
      <w:r w:rsidR="00C94AAA">
        <w:rPr>
          <w:rFonts w:ascii="仿宋_GB2312" w:eastAsia="仿宋_GB2312" w:hAnsi="仿宋" w:hint="eastAsia"/>
          <w:sz w:val="30"/>
          <w:szCs w:val="30"/>
        </w:rPr>
        <w:t>。</w:t>
      </w:r>
      <w:r w:rsidR="00C94AAA">
        <w:rPr>
          <w:rFonts w:ascii="仿宋_GB2312" w:eastAsia="仿宋_GB2312" w:hAnsi="仿宋"/>
          <w:sz w:val="30"/>
          <w:szCs w:val="30"/>
        </w:rPr>
        <w:t>对于</w:t>
      </w:r>
      <w:r w:rsidR="00EB3E7F">
        <w:rPr>
          <w:rFonts w:ascii="仿宋_GB2312" w:eastAsia="仿宋_GB2312" w:hAnsi="仿宋" w:hint="eastAsia"/>
          <w:sz w:val="30"/>
          <w:szCs w:val="30"/>
        </w:rPr>
        <w:t>前期</w:t>
      </w:r>
      <w:bookmarkStart w:id="0" w:name="_GoBack"/>
      <w:bookmarkEnd w:id="0"/>
      <w:r w:rsidR="00C94AAA">
        <w:rPr>
          <w:rFonts w:ascii="仿宋_GB2312" w:eastAsia="仿宋_GB2312" w:hAnsi="仿宋" w:hint="eastAsia"/>
          <w:sz w:val="30"/>
          <w:szCs w:val="30"/>
        </w:rPr>
        <w:t>意向反馈中</w:t>
      </w:r>
      <w:r w:rsidR="00391301">
        <w:rPr>
          <w:rFonts w:ascii="仿宋_GB2312" w:eastAsia="仿宋_GB2312" w:hAnsi="仿宋" w:hint="eastAsia"/>
          <w:sz w:val="30"/>
          <w:szCs w:val="30"/>
        </w:rPr>
        <w:t>收到</w:t>
      </w:r>
      <w:r w:rsidR="00391301">
        <w:rPr>
          <w:rFonts w:ascii="仿宋_GB2312" w:eastAsia="仿宋_GB2312" w:hAnsi="仿宋"/>
          <w:sz w:val="30"/>
          <w:szCs w:val="30"/>
        </w:rPr>
        <w:t>的</w:t>
      </w:r>
      <w:r w:rsidR="00C87855">
        <w:rPr>
          <w:rFonts w:ascii="仿宋_GB2312" w:eastAsia="仿宋_GB2312" w:hAnsi="仿宋"/>
          <w:sz w:val="30"/>
          <w:szCs w:val="30"/>
        </w:rPr>
        <w:t>自筹</w:t>
      </w:r>
      <w:r w:rsidR="00C87855">
        <w:rPr>
          <w:rFonts w:ascii="仿宋_GB2312" w:eastAsia="仿宋_GB2312" w:hAnsi="仿宋" w:hint="eastAsia"/>
          <w:sz w:val="30"/>
          <w:szCs w:val="30"/>
        </w:rPr>
        <w:t>经费</w:t>
      </w:r>
      <w:r w:rsidR="00733501">
        <w:rPr>
          <w:rFonts w:ascii="仿宋_GB2312" w:eastAsia="仿宋_GB2312" w:hAnsi="仿宋" w:hint="eastAsia"/>
          <w:sz w:val="30"/>
          <w:szCs w:val="30"/>
        </w:rPr>
        <w:t>类</w:t>
      </w:r>
      <w:r w:rsidR="00C87855">
        <w:rPr>
          <w:rFonts w:ascii="仿宋_GB2312" w:eastAsia="仿宋_GB2312" w:hAnsi="仿宋"/>
          <w:sz w:val="30"/>
          <w:szCs w:val="30"/>
        </w:rPr>
        <w:t>课题</w:t>
      </w:r>
      <w:r w:rsidR="00C94AAA">
        <w:rPr>
          <w:rFonts w:ascii="仿宋_GB2312" w:eastAsia="仿宋_GB2312" w:hAnsi="仿宋" w:hint="eastAsia"/>
          <w:sz w:val="30"/>
          <w:szCs w:val="30"/>
        </w:rPr>
        <w:t>，</w:t>
      </w:r>
      <w:r w:rsidR="00C94AAA">
        <w:rPr>
          <w:rFonts w:ascii="仿宋_GB2312" w:eastAsia="仿宋_GB2312" w:hAnsi="仿宋"/>
          <w:sz w:val="30"/>
          <w:szCs w:val="30"/>
        </w:rPr>
        <w:t>筛选</w:t>
      </w:r>
      <w:r w:rsidR="00C94AAA">
        <w:rPr>
          <w:rFonts w:ascii="仿宋_GB2312" w:eastAsia="仿宋_GB2312" w:hAnsi="仿宋" w:hint="eastAsia"/>
          <w:sz w:val="30"/>
          <w:szCs w:val="30"/>
        </w:rPr>
        <w:t>结果</w:t>
      </w:r>
      <w:r w:rsidR="00733501">
        <w:rPr>
          <w:rFonts w:ascii="仿宋_GB2312" w:eastAsia="仿宋_GB2312" w:hAnsi="仿宋" w:hint="eastAsia"/>
          <w:sz w:val="30"/>
          <w:szCs w:val="30"/>
        </w:rPr>
        <w:t>届时将一并进行通知</w:t>
      </w:r>
      <w:r w:rsidR="00733501">
        <w:rPr>
          <w:rFonts w:ascii="仿宋_GB2312" w:eastAsia="仿宋_GB2312" w:hAnsi="仿宋"/>
          <w:sz w:val="30"/>
          <w:szCs w:val="30"/>
        </w:rPr>
        <w:t>。</w:t>
      </w:r>
    </w:p>
    <w:p w:rsidR="00733501" w:rsidRPr="00C94AAA" w:rsidRDefault="00733501" w:rsidP="00E128C9">
      <w:pPr>
        <w:spacing w:before="240" w:line="396" w:lineRule="auto"/>
        <w:ind w:firstLineChars="210" w:firstLine="630"/>
        <w:rPr>
          <w:rFonts w:ascii="仿宋_GB2312" w:eastAsia="仿宋_GB2312" w:hAnsi="仿宋"/>
          <w:sz w:val="30"/>
          <w:szCs w:val="30"/>
        </w:rPr>
      </w:pPr>
    </w:p>
    <w:p w:rsidR="00E128C9" w:rsidRPr="00E128C9" w:rsidRDefault="00E128C9" w:rsidP="00E128C9">
      <w:pPr>
        <w:spacing w:before="240" w:line="396" w:lineRule="auto"/>
        <w:ind w:firstLineChars="210" w:firstLine="630"/>
        <w:rPr>
          <w:rFonts w:ascii="仿宋_GB2312" w:eastAsia="仿宋_GB2312" w:hAnsi="仿宋"/>
          <w:sz w:val="30"/>
          <w:szCs w:val="30"/>
        </w:rPr>
      </w:pPr>
      <w:r w:rsidRPr="00E128C9">
        <w:rPr>
          <w:rFonts w:ascii="仿宋_GB2312" w:eastAsia="仿宋_GB2312" w:hAnsi="仿宋" w:hint="eastAsia"/>
          <w:sz w:val="30"/>
          <w:szCs w:val="30"/>
        </w:rPr>
        <w:t>联系人：</w:t>
      </w:r>
    </w:p>
    <w:p w:rsidR="00E128C9" w:rsidRPr="00E128C9" w:rsidRDefault="00E128C9" w:rsidP="00E128C9">
      <w:pPr>
        <w:spacing w:before="240" w:line="396" w:lineRule="auto"/>
        <w:ind w:firstLineChars="210" w:firstLine="630"/>
        <w:rPr>
          <w:rFonts w:ascii="仿宋_GB2312" w:eastAsia="仿宋_GB2312" w:hAnsi="仿宋"/>
          <w:sz w:val="30"/>
          <w:szCs w:val="30"/>
        </w:rPr>
      </w:pPr>
      <w:r w:rsidRPr="00E128C9">
        <w:rPr>
          <w:rFonts w:ascii="仿宋_GB2312" w:eastAsia="仿宋_GB2312" w:hAnsi="仿宋" w:hint="eastAsia"/>
          <w:sz w:val="30"/>
          <w:szCs w:val="30"/>
        </w:rPr>
        <w:t>徐丹，电话：021-68813289，</w:t>
      </w:r>
      <w:r w:rsidR="00FF5B37">
        <w:rPr>
          <w:rFonts w:ascii="仿宋_GB2312" w:eastAsia="仿宋_GB2312" w:hAnsi="仿宋" w:hint="eastAsia"/>
          <w:sz w:val="30"/>
          <w:szCs w:val="30"/>
        </w:rPr>
        <w:t>Email</w:t>
      </w:r>
      <w:r w:rsidRPr="00E128C9">
        <w:rPr>
          <w:rFonts w:ascii="仿宋_GB2312" w:eastAsia="仿宋_GB2312" w:hAnsi="仿宋" w:hint="eastAsia"/>
          <w:sz w:val="30"/>
          <w:szCs w:val="30"/>
        </w:rPr>
        <w:t>：</w:t>
      </w:r>
      <w:r>
        <w:rPr>
          <w:rFonts w:ascii="仿宋_GB2312" w:eastAsia="仿宋_GB2312" w:hAnsi="仿宋" w:hint="eastAsia"/>
          <w:sz w:val="30"/>
          <w:szCs w:val="30"/>
        </w:rPr>
        <w:t>dx</w:t>
      </w:r>
      <w:r>
        <w:rPr>
          <w:rFonts w:ascii="仿宋_GB2312" w:eastAsia="仿宋_GB2312" w:hAnsi="仿宋"/>
          <w:sz w:val="30"/>
          <w:szCs w:val="30"/>
        </w:rPr>
        <w:t>u@sse.com.cn</w:t>
      </w:r>
    </w:p>
    <w:p w:rsidR="00E128C9" w:rsidRPr="00E128C9" w:rsidRDefault="00E128C9" w:rsidP="00E128C9">
      <w:pPr>
        <w:spacing w:before="240" w:line="396" w:lineRule="auto"/>
        <w:ind w:firstLineChars="210" w:firstLine="630"/>
        <w:rPr>
          <w:rFonts w:ascii="仿宋_GB2312" w:eastAsia="仿宋_GB2312" w:hAnsi="仿宋"/>
          <w:sz w:val="30"/>
          <w:szCs w:val="30"/>
        </w:rPr>
      </w:pPr>
      <w:r w:rsidRPr="00E128C9">
        <w:rPr>
          <w:rFonts w:ascii="仿宋_GB2312" w:eastAsia="仿宋_GB2312" w:hAnsi="仿宋" w:hint="eastAsia"/>
          <w:sz w:val="30"/>
          <w:szCs w:val="30"/>
        </w:rPr>
        <w:t>孙增，电话：021-68800293，</w:t>
      </w:r>
      <w:r w:rsidR="00FF5B37">
        <w:rPr>
          <w:rFonts w:ascii="仿宋_GB2312" w:eastAsia="仿宋_GB2312" w:hAnsi="仿宋" w:hint="eastAsia"/>
          <w:sz w:val="30"/>
          <w:szCs w:val="30"/>
        </w:rPr>
        <w:t>E</w:t>
      </w:r>
      <w:r w:rsidR="00FF5B37">
        <w:rPr>
          <w:rFonts w:ascii="仿宋_GB2312" w:eastAsia="仿宋_GB2312" w:hAnsi="仿宋"/>
          <w:sz w:val="30"/>
          <w:szCs w:val="30"/>
        </w:rPr>
        <w:t>mail</w:t>
      </w:r>
      <w:r w:rsidRPr="00E128C9">
        <w:rPr>
          <w:rFonts w:ascii="仿宋_GB2312" w:eastAsia="仿宋_GB2312" w:hAnsi="仿宋" w:hint="eastAsia"/>
          <w:sz w:val="30"/>
          <w:szCs w:val="30"/>
        </w:rPr>
        <w:t>：zsun@sse.com.cn</w:t>
      </w:r>
    </w:p>
    <w:p w:rsidR="00E128C9" w:rsidRPr="00E128C9" w:rsidRDefault="00E128C9" w:rsidP="00E128C9">
      <w:pPr>
        <w:spacing w:before="240" w:line="396" w:lineRule="auto"/>
        <w:ind w:firstLineChars="210" w:firstLine="630"/>
        <w:rPr>
          <w:rFonts w:ascii="仿宋_GB2312" w:eastAsia="仿宋_GB2312" w:hAnsi="仿宋"/>
          <w:sz w:val="30"/>
          <w:szCs w:val="30"/>
        </w:rPr>
      </w:pPr>
    </w:p>
    <w:p w:rsidR="00E128C9" w:rsidRPr="00E128C9" w:rsidRDefault="00E128C9" w:rsidP="00E128C9">
      <w:pPr>
        <w:spacing w:before="240" w:line="396" w:lineRule="auto"/>
        <w:ind w:firstLineChars="210" w:firstLine="630"/>
        <w:rPr>
          <w:rFonts w:ascii="仿宋_GB2312" w:eastAsia="仿宋_GB2312" w:hAnsi="仿宋"/>
          <w:sz w:val="30"/>
          <w:szCs w:val="30"/>
        </w:rPr>
      </w:pPr>
    </w:p>
    <w:p w:rsidR="00E128C9" w:rsidRPr="00E128C9" w:rsidRDefault="00E128C9" w:rsidP="00FF5B37">
      <w:pPr>
        <w:spacing w:before="240" w:line="396" w:lineRule="auto"/>
        <w:ind w:firstLineChars="210" w:firstLine="630"/>
        <w:jc w:val="right"/>
        <w:rPr>
          <w:rFonts w:ascii="仿宋_GB2312" w:eastAsia="仿宋_GB2312" w:hAnsi="仿宋"/>
          <w:sz w:val="30"/>
          <w:szCs w:val="30"/>
        </w:rPr>
      </w:pPr>
      <w:r w:rsidRPr="00E128C9">
        <w:rPr>
          <w:rFonts w:ascii="仿宋_GB2312" w:eastAsia="仿宋_GB2312" w:hAnsi="仿宋" w:hint="eastAsia"/>
          <w:sz w:val="30"/>
          <w:szCs w:val="30"/>
        </w:rPr>
        <w:t>上交所技术有限责任公司</w:t>
      </w:r>
    </w:p>
    <w:p w:rsidR="00E128C9" w:rsidRPr="00E128C9" w:rsidRDefault="00E128C9" w:rsidP="00FF5B37">
      <w:pPr>
        <w:spacing w:before="240" w:line="396" w:lineRule="auto"/>
        <w:ind w:right="150" w:firstLineChars="210" w:firstLine="630"/>
        <w:jc w:val="right"/>
        <w:rPr>
          <w:rFonts w:ascii="仿宋_GB2312" w:eastAsia="仿宋_GB2312" w:hAnsi="仿宋"/>
          <w:sz w:val="30"/>
          <w:szCs w:val="30"/>
        </w:rPr>
      </w:pPr>
      <w:r>
        <w:rPr>
          <w:rFonts w:ascii="仿宋_GB2312" w:eastAsia="仿宋_GB2312" w:hAnsi="仿宋" w:hint="eastAsia"/>
          <w:sz w:val="30"/>
          <w:szCs w:val="30"/>
        </w:rPr>
        <w:t>二○一八年</w:t>
      </w:r>
      <w:r w:rsidR="002C3462">
        <w:rPr>
          <w:rFonts w:ascii="仿宋_GB2312" w:eastAsia="仿宋_GB2312" w:hAnsi="仿宋" w:hint="eastAsia"/>
          <w:sz w:val="30"/>
          <w:szCs w:val="30"/>
        </w:rPr>
        <w:t>四月</w:t>
      </w:r>
      <w:r w:rsidR="007162BA">
        <w:rPr>
          <w:rFonts w:ascii="仿宋_GB2312" w:eastAsia="仿宋_GB2312" w:hAnsi="仿宋" w:hint="eastAsia"/>
          <w:sz w:val="30"/>
          <w:szCs w:val="30"/>
        </w:rPr>
        <w:t>三</w:t>
      </w:r>
      <w:r w:rsidRPr="00E128C9">
        <w:rPr>
          <w:rFonts w:ascii="仿宋_GB2312" w:eastAsia="仿宋_GB2312" w:hAnsi="仿宋" w:hint="eastAsia"/>
          <w:sz w:val="30"/>
          <w:szCs w:val="30"/>
        </w:rPr>
        <w:t>日</w:t>
      </w:r>
    </w:p>
    <w:p w:rsidR="00E128C9" w:rsidRDefault="00E128C9" w:rsidP="00E128C9">
      <w:pPr>
        <w:ind w:firstLineChars="200" w:firstLine="600"/>
        <w:rPr>
          <w:rFonts w:ascii="仿宋_GB2312" w:eastAsia="仿宋_GB2312" w:hAnsi="仿宋"/>
          <w:sz w:val="30"/>
          <w:szCs w:val="30"/>
        </w:rPr>
      </w:pPr>
    </w:p>
    <w:p w:rsidR="007162BA" w:rsidRDefault="007162BA" w:rsidP="00E128C9">
      <w:pPr>
        <w:ind w:firstLineChars="200" w:firstLine="600"/>
        <w:rPr>
          <w:rFonts w:ascii="仿宋_GB2312" w:eastAsia="仿宋_GB2312" w:hAnsi="仿宋"/>
          <w:sz w:val="30"/>
          <w:szCs w:val="30"/>
        </w:rPr>
      </w:pPr>
    </w:p>
    <w:p w:rsidR="007162BA" w:rsidRDefault="007162BA" w:rsidP="00E128C9">
      <w:pPr>
        <w:ind w:firstLineChars="200" w:firstLine="600"/>
        <w:rPr>
          <w:rFonts w:ascii="仿宋_GB2312" w:eastAsia="仿宋_GB2312" w:hAnsi="仿宋"/>
          <w:sz w:val="30"/>
          <w:szCs w:val="30"/>
        </w:rPr>
      </w:pPr>
    </w:p>
    <w:p w:rsidR="007162BA" w:rsidRDefault="007162BA" w:rsidP="00E128C9">
      <w:pPr>
        <w:ind w:firstLineChars="200" w:firstLine="600"/>
        <w:rPr>
          <w:rFonts w:ascii="仿宋_GB2312" w:eastAsia="仿宋_GB2312" w:hAnsi="仿宋"/>
          <w:sz w:val="30"/>
          <w:szCs w:val="30"/>
        </w:rPr>
      </w:pPr>
    </w:p>
    <w:p w:rsidR="007162BA" w:rsidRDefault="007162BA" w:rsidP="00E128C9">
      <w:pPr>
        <w:ind w:firstLineChars="200" w:firstLine="600"/>
        <w:rPr>
          <w:rFonts w:ascii="仿宋_GB2312" w:eastAsia="仿宋_GB2312" w:hAnsi="仿宋"/>
          <w:sz w:val="30"/>
          <w:szCs w:val="30"/>
        </w:rPr>
      </w:pPr>
    </w:p>
    <w:p w:rsidR="007162BA" w:rsidRDefault="007162BA" w:rsidP="00E128C9">
      <w:pPr>
        <w:ind w:firstLineChars="200" w:firstLine="600"/>
        <w:rPr>
          <w:rFonts w:ascii="仿宋_GB2312" w:eastAsia="仿宋_GB2312" w:hAnsi="仿宋"/>
          <w:sz w:val="30"/>
          <w:szCs w:val="30"/>
        </w:rPr>
      </w:pPr>
    </w:p>
    <w:p w:rsidR="007162BA" w:rsidRDefault="007162BA" w:rsidP="00E128C9">
      <w:pPr>
        <w:ind w:firstLineChars="200" w:firstLine="600"/>
        <w:rPr>
          <w:rFonts w:ascii="仿宋_GB2312" w:eastAsia="仿宋_GB2312" w:hAnsi="仿宋"/>
          <w:sz w:val="30"/>
          <w:szCs w:val="30"/>
        </w:rPr>
      </w:pPr>
    </w:p>
    <w:p w:rsidR="007162BA" w:rsidRPr="000E4A5F" w:rsidRDefault="007162BA" w:rsidP="007162BA">
      <w:pPr>
        <w:rPr>
          <w:rFonts w:ascii="仿宋" w:eastAsia="仿宋" w:hAnsi="仿宋"/>
          <w:sz w:val="28"/>
          <w:szCs w:val="20"/>
        </w:rPr>
      </w:pPr>
      <w:r w:rsidRPr="000E4A5F">
        <w:rPr>
          <w:rFonts w:ascii="仿宋" w:eastAsia="仿宋" w:hAnsi="仿宋"/>
          <w:sz w:val="28"/>
          <w:szCs w:val="20"/>
        </w:rPr>
        <w:lastRenderedPageBreak/>
        <w:t>附件一</w:t>
      </w:r>
    </w:p>
    <w:p w:rsidR="007162BA" w:rsidRDefault="007162BA" w:rsidP="007162BA">
      <w:pPr>
        <w:pStyle w:val="a6"/>
        <w:spacing w:before="240" w:after="120"/>
        <w:ind w:firstLine="0"/>
        <w:jc w:val="center"/>
        <w:rPr>
          <w:rFonts w:ascii="仿宋" w:eastAsia="仿宋" w:hAnsi="仿宋"/>
          <w:b/>
          <w:sz w:val="32"/>
        </w:rPr>
      </w:pPr>
      <w:r w:rsidRPr="00E904DE">
        <w:rPr>
          <w:rFonts w:ascii="仿宋" w:eastAsia="仿宋" w:hAnsi="仿宋" w:hint="eastAsia"/>
          <w:b/>
          <w:sz w:val="32"/>
        </w:rPr>
        <w:t>201</w:t>
      </w:r>
      <w:r>
        <w:rPr>
          <w:rFonts w:ascii="仿宋" w:eastAsia="仿宋" w:hAnsi="仿宋" w:hint="eastAsia"/>
          <w:b/>
          <w:sz w:val="32"/>
        </w:rPr>
        <w:t>8</w:t>
      </w:r>
      <w:r w:rsidRPr="00E904DE">
        <w:rPr>
          <w:rFonts w:ascii="仿宋" w:eastAsia="仿宋" w:hAnsi="仿宋" w:hint="eastAsia"/>
          <w:b/>
          <w:sz w:val="32"/>
        </w:rPr>
        <w:t>年证券信息技术研究发展中心</w:t>
      </w:r>
      <w:r>
        <w:rPr>
          <w:rFonts w:ascii="仿宋" w:eastAsia="仿宋" w:hAnsi="仿宋" w:hint="eastAsia"/>
          <w:b/>
          <w:sz w:val="32"/>
        </w:rPr>
        <w:t>（上海）</w:t>
      </w:r>
    </w:p>
    <w:p w:rsidR="007162BA" w:rsidRPr="00E904DE" w:rsidRDefault="007162BA" w:rsidP="007162BA">
      <w:pPr>
        <w:pStyle w:val="a6"/>
        <w:spacing w:before="240" w:after="120"/>
        <w:ind w:firstLine="0"/>
        <w:jc w:val="center"/>
        <w:rPr>
          <w:rFonts w:ascii="仿宋" w:eastAsia="仿宋" w:hAnsi="仿宋"/>
          <w:b/>
          <w:sz w:val="32"/>
        </w:rPr>
      </w:pPr>
      <w:r>
        <w:rPr>
          <w:rFonts w:ascii="仿宋" w:eastAsia="仿宋" w:hAnsi="仿宋" w:hint="eastAsia"/>
          <w:b/>
          <w:sz w:val="32"/>
        </w:rPr>
        <w:t>联合研究</w:t>
      </w:r>
      <w:r w:rsidRPr="00E904DE">
        <w:rPr>
          <w:rFonts w:ascii="仿宋" w:eastAsia="仿宋" w:hAnsi="仿宋" w:hint="eastAsia"/>
          <w:b/>
          <w:sz w:val="32"/>
        </w:rPr>
        <w:t>课题申请书</w:t>
      </w:r>
    </w:p>
    <w:p w:rsidR="007162BA" w:rsidRPr="00143320" w:rsidRDefault="007162BA" w:rsidP="007162BA">
      <w:pPr>
        <w:pStyle w:val="a6"/>
        <w:ind w:firstLine="0"/>
        <w:rPr>
          <w:rFonts w:ascii="仿宋" w:eastAsia="仿宋" w:hAnsi="仿宋"/>
          <w:sz w:val="28"/>
        </w:rPr>
      </w:pPr>
      <w:r>
        <w:rPr>
          <w:rFonts w:ascii="仿宋" w:eastAsia="仿宋" w:hAnsi="仿宋" w:hint="eastAsia"/>
          <w:sz w:val="28"/>
        </w:rPr>
        <w:t>申请</w:t>
      </w:r>
      <w:r w:rsidRPr="00143320">
        <w:rPr>
          <w:rFonts w:ascii="仿宋" w:eastAsia="仿宋" w:hAnsi="仿宋" w:hint="eastAsia"/>
          <w:sz w:val="28"/>
        </w:rPr>
        <w:t>单位名称：</w:t>
      </w:r>
      <w:r w:rsidRPr="00143320">
        <w:rPr>
          <w:rFonts w:ascii="仿宋" w:eastAsia="仿宋" w:hAnsi="仿宋" w:hint="eastAsia"/>
          <w:sz w:val="28"/>
          <w:u w:val="single"/>
        </w:rPr>
        <w:t xml:space="preserve">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172"/>
      </w:tblGrid>
      <w:tr w:rsidR="007162BA" w:rsidRPr="00143320" w:rsidTr="002C4F24">
        <w:tc>
          <w:tcPr>
            <w:tcW w:w="1548" w:type="dxa"/>
            <w:vAlign w:val="center"/>
          </w:tcPr>
          <w:p w:rsidR="007162BA" w:rsidRPr="00143320" w:rsidRDefault="007162BA" w:rsidP="002C4F24">
            <w:pPr>
              <w:pStyle w:val="a6"/>
              <w:ind w:firstLine="0"/>
              <w:jc w:val="center"/>
              <w:rPr>
                <w:rFonts w:ascii="仿宋" w:eastAsia="仿宋" w:hAnsi="仿宋"/>
                <w:szCs w:val="24"/>
              </w:rPr>
            </w:pPr>
            <w:r w:rsidRPr="00143320">
              <w:rPr>
                <w:rFonts w:ascii="仿宋" w:eastAsia="仿宋" w:hAnsi="仿宋" w:hint="eastAsia"/>
                <w:szCs w:val="24"/>
              </w:rPr>
              <w:t>拟承接课题</w:t>
            </w:r>
            <w:r>
              <w:rPr>
                <w:rFonts w:ascii="仿宋" w:eastAsia="仿宋" w:hAnsi="仿宋" w:hint="eastAsia"/>
                <w:szCs w:val="24"/>
              </w:rPr>
              <w:t>编号和</w:t>
            </w:r>
            <w:r w:rsidRPr="00143320">
              <w:rPr>
                <w:rFonts w:ascii="仿宋" w:eastAsia="仿宋" w:hAnsi="仿宋" w:hint="eastAsia"/>
                <w:szCs w:val="24"/>
              </w:rPr>
              <w:t>名称</w:t>
            </w:r>
          </w:p>
        </w:tc>
        <w:tc>
          <w:tcPr>
            <w:tcW w:w="7172" w:type="dxa"/>
          </w:tcPr>
          <w:p w:rsidR="007162BA" w:rsidRPr="00143320" w:rsidRDefault="007162BA" w:rsidP="002C4F24">
            <w:pPr>
              <w:pStyle w:val="a6"/>
              <w:ind w:firstLine="0"/>
              <w:rPr>
                <w:rFonts w:ascii="仿宋" w:eastAsia="仿宋" w:hAnsi="仿宋"/>
              </w:rPr>
            </w:pPr>
          </w:p>
        </w:tc>
      </w:tr>
      <w:tr w:rsidR="007162BA" w:rsidRPr="00143320" w:rsidTr="002C4F24">
        <w:tc>
          <w:tcPr>
            <w:tcW w:w="1548" w:type="dxa"/>
            <w:vAlign w:val="center"/>
          </w:tcPr>
          <w:p w:rsidR="007162BA" w:rsidRPr="00143320" w:rsidRDefault="007162BA" w:rsidP="002C4F24">
            <w:pPr>
              <w:pStyle w:val="a6"/>
              <w:ind w:firstLine="0"/>
              <w:jc w:val="center"/>
              <w:rPr>
                <w:rFonts w:ascii="仿宋" w:eastAsia="仿宋" w:hAnsi="仿宋"/>
                <w:szCs w:val="24"/>
              </w:rPr>
            </w:pPr>
            <w:r w:rsidRPr="00143320">
              <w:rPr>
                <w:rFonts w:ascii="仿宋" w:eastAsia="仿宋" w:hAnsi="仿宋" w:hint="eastAsia"/>
                <w:szCs w:val="24"/>
              </w:rPr>
              <w:t>课题组成员及联系方式</w:t>
            </w:r>
          </w:p>
        </w:tc>
        <w:tc>
          <w:tcPr>
            <w:tcW w:w="7172" w:type="dxa"/>
          </w:tcPr>
          <w:p w:rsidR="007162BA" w:rsidRPr="00143320" w:rsidRDefault="007162BA" w:rsidP="002C4F24">
            <w:pPr>
              <w:pStyle w:val="a6"/>
              <w:ind w:firstLine="0"/>
              <w:rPr>
                <w:rFonts w:ascii="仿宋" w:eastAsia="仿宋" w:hAnsi="仿宋"/>
              </w:rPr>
            </w:pPr>
          </w:p>
        </w:tc>
      </w:tr>
      <w:tr w:rsidR="007162BA" w:rsidRPr="00143320" w:rsidTr="007162BA">
        <w:trPr>
          <w:trHeight w:val="3501"/>
        </w:trPr>
        <w:tc>
          <w:tcPr>
            <w:tcW w:w="1548" w:type="dxa"/>
            <w:vAlign w:val="center"/>
          </w:tcPr>
          <w:p w:rsidR="007162BA" w:rsidRPr="00143320" w:rsidRDefault="007162BA" w:rsidP="002C4F24">
            <w:pPr>
              <w:pStyle w:val="a6"/>
              <w:ind w:firstLine="0"/>
              <w:jc w:val="center"/>
              <w:rPr>
                <w:rFonts w:ascii="仿宋" w:eastAsia="仿宋" w:hAnsi="仿宋"/>
                <w:szCs w:val="24"/>
              </w:rPr>
            </w:pPr>
            <w:r w:rsidRPr="00143320">
              <w:rPr>
                <w:rFonts w:ascii="仿宋" w:eastAsia="仿宋" w:hAnsi="仿宋" w:hint="eastAsia"/>
                <w:szCs w:val="24"/>
              </w:rPr>
              <w:t>初步思路</w:t>
            </w:r>
          </w:p>
        </w:tc>
        <w:tc>
          <w:tcPr>
            <w:tcW w:w="7172" w:type="dxa"/>
          </w:tcPr>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tc>
      </w:tr>
      <w:tr w:rsidR="007162BA" w:rsidRPr="00143320" w:rsidTr="007162BA">
        <w:trPr>
          <w:trHeight w:val="2750"/>
        </w:trPr>
        <w:tc>
          <w:tcPr>
            <w:tcW w:w="1548" w:type="dxa"/>
            <w:vAlign w:val="center"/>
          </w:tcPr>
          <w:p w:rsidR="007162BA" w:rsidRPr="00143320" w:rsidRDefault="007162BA" w:rsidP="002C4F24">
            <w:pPr>
              <w:pStyle w:val="a6"/>
              <w:ind w:firstLine="0"/>
              <w:jc w:val="center"/>
              <w:rPr>
                <w:rFonts w:ascii="仿宋" w:eastAsia="仿宋" w:hAnsi="仿宋"/>
                <w:szCs w:val="24"/>
              </w:rPr>
            </w:pPr>
            <w:r w:rsidRPr="00143320">
              <w:rPr>
                <w:rFonts w:ascii="仿宋" w:eastAsia="仿宋" w:hAnsi="仿宋" w:hint="eastAsia"/>
                <w:szCs w:val="24"/>
              </w:rPr>
              <w:t>已有相关研究成果</w:t>
            </w:r>
          </w:p>
        </w:tc>
        <w:tc>
          <w:tcPr>
            <w:tcW w:w="7172" w:type="dxa"/>
          </w:tcPr>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Default="007162BA" w:rsidP="002C4F24">
            <w:pPr>
              <w:pStyle w:val="a6"/>
              <w:ind w:firstLine="0"/>
              <w:rPr>
                <w:rFonts w:ascii="仿宋" w:eastAsia="仿宋" w:hAnsi="仿宋"/>
              </w:rPr>
            </w:pPr>
          </w:p>
          <w:p w:rsidR="007162BA"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p w:rsidR="007162BA" w:rsidRPr="00143320" w:rsidRDefault="007162BA" w:rsidP="002C4F24">
            <w:pPr>
              <w:pStyle w:val="a6"/>
              <w:ind w:firstLine="0"/>
              <w:rPr>
                <w:rFonts w:ascii="仿宋" w:eastAsia="仿宋" w:hAnsi="仿宋"/>
              </w:rPr>
            </w:pPr>
          </w:p>
        </w:tc>
      </w:tr>
      <w:tr w:rsidR="007162BA" w:rsidRPr="00143320" w:rsidTr="002C4F24">
        <w:tc>
          <w:tcPr>
            <w:tcW w:w="1548" w:type="dxa"/>
            <w:vAlign w:val="center"/>
          </w:tcPr>
          <w:p w:rsidR="007162BA" w:rsidRPr="00143320" w:rsidRDefault="007162BA" w:rsidP="002C4F24">
            <w:pPr>
              <w:pStyle w:val="a6"/>
              <w:ind w:firstLine="0"/>
              <w:jc w:val="center"/>
              <w:rPr>
                <w:rFonts w:ascii="仿宋" w:eastAsia="仿宋" w:hAnsi="仿宋"/>
                <w:szCs w:val="24"/>
              </w:rPr>
            </w:pPr>
            <w:r w:rsidRPr="00143320">
              <w:rPr>
                <w:rFonts w:ascii="仿宋" w:eastAsia="仿宋" w:hAnsi="仿宋" w:hint="eastAsia"/>
                <w:szCs w:val="24"/>
              </w:rPr>
              <w:t>是否愿意联合研究</w:t>
            </w:r>
          </w:p>
        </w:tc>
        <w:tc>
          <w:tcPr>
            <w:tcW w:w="7172" w:type="dxa"/>
          </w:tcPr>
          <w:p w:rsidR="007162BA" w:rsidRPr="00143320" w:rsidRDefault="007162BA" w:rsidP="002C4F24">
            <w:pPr>
              <w:pStyle w:val="a6"/>
              <w:ind w:firstLine="0"/>
              <w:rPr>
                <w:rFonts w:ascii="仿宋" w:eastAsia="仿宋" w:hAnsi="仿宋"/>
              </w:rPr>
            </w:pPr>
            <w:r w:rsidRPr="00143320">
              <w:rPr>
                <w:rFonts w:ascii="仿宋" w:eastAsia="仿宋" w:hAnsi="仿宋" w:hint="eastAsia"/>
              </w:rPr>
              <w:t>□ 可以和其他机构共同承担本课题   □ 只愿意独家承担本课题</w:t>
            </w:r>
          </w:p>
        </w:tc>
      </w:tr>
    </w:tbl>
    <w:p w:rsidR="007162BA" w:rsidRDefault="007162BA" w:rsidP="007162BA">
      <w:pPr>
        <w:rPr>
          <w:rFonts w:ascii="仿宋" w:eastAsia="仿宋" w:hAnsi="仿宋"/>
        </w:rPr>
      </w:pPr>
      <w:r>
        <w:rPr>
          <w:rFonts w:ascii="仿宋" w:eastAsia="仿宋" w:hAnsi="仿宋" w:hint="eastAsia"/>
        </w:rPr>
        <w:t>1、参加课题的人员履历可</w:t>
      </w:r>
      <w:r w:rsidRPr="00137660">
        <w:rPr>
          <w:rFonts w:ascii="仿宋" w:eastAsia="仿宋" w:hAnsi="仿宋" w:hint="eastAsia"/>
        </w:rPr>
        <w:t>单独附页说明。</w:t>
      </w:r>
    </w:p>
    <w:p w:rsidR="007162BA" w:rsidRPr="00E904DE" w:rsidRDefault="007162BA" w:rsidP="007162BA">
      <w:pPr>
        <w:rPr>
          <w:rFonts w:ascii="仿宋" w:eastAsia="仿宋" w:hAnsi="仿宋"/>
        </w:rPr>
      </w:pPr>
      <w:r>
        <w:rPr>
          <w:rFonts w:ascii="仿宋" w:eastAsia="仿宋" w:hAnsi="仿宋" w:hint="eastAsia"/>
        </w:rPr>
        <w:t>2、</w:t>
      </w:r>
      <w:r w:rsidRPr="00E904DE">
        <w:rPr>
          <w:rFonts w:ascii="仿宋" w:eastAsia="仿宋" w:hAnsi="仿宋" w:hint="eastAsia"/>
        </w:rPr>
        <w:t>请将申请书发邮件至</w:t>
      </w:r>
      <w:r>
        <w:rPr>
          <w:rFonts w:ascii="仿宋" w:eastAsia="仿宋" w:hAnsi="仿宋"/>
        </w:rPr>
        <w:t>ftt.editor</w:t>
      </w:r>
      <w:r w:rsidRPr="00E904DE">
        <w:rPr>
          <w:rFonts w:ascii="仿宋" w:eastAsia="仿宋" w:hAnsi="仿宋" w:hint="eastAsia"/>
        </w:rPr>
        <w:t>@sse.com.cn</w:t>
      </w:r>
    </w:p>
    <w:p w:rsidR="007162BA" w:rsidRPr="007162BA" w:rsidRDefault="007162BA" w:rsidP="007162BA">
      <w:pPr>
        <w:rPr>
          <w:rFonts w:ascii="仿宋_GB2312" w:eastAsia="仿宋_GB2312" w:hAnsi="仿宋"/>
          <w:sz w:val="30"/>
          <w:szCs w:val="30"/>
        </w:rPr>
      </w:pPr>
    </w:p>
    <w:sectPr w:rsidR="007162BA" w:rsidRPr="007162BA" w:rsidSect="00C52E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72" w:rsidRDefault="00692972" w:rsidP="00A40CCE">
      <w:pPr>
        <w:spacing w:line="240" w:lineRule="auto"/>
      </w:pPr>
      <w:r>
        <w:separator/>
      </w:r>
    </w:p>
  </w:endnote>
  <w:endnote w:type="continuationSeparator" w:id="0">
    <w:p w:rsidR="00692972" w:rsidRDefault="00692972" w:rsidP="00A40C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72" w:rsidRDefault="00692972" w:rsidP="00A40CCE">
      <w:pPr>
        <w:spacing w:line="240" w:lineRule="auto"/>
      </w:pPr>
      <w:r>
        <w:separator/>
      </w:r>
    </w:p>
  </w:footnote>
  <w:footnote w:type="continuationSeparator" w:id="0">
    <w:p w:rsidR="00692972" w:rsidRDefault="00692972" w:rsidP="00A40CC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8C9"/>
    <w:rsid w:val="00024356"/>
    <w:rsid w:val="000F7862"/>
    <w:rsid w:val="00134A9A"/>
    <w:rsid w:val="002C3462"/>
    <w:rsid w:val="002C5A99"/>
    <w:rsid w:val="00303A98"/>
    <w:rsid w:val="003658E2"/>
    <w:rsid w:val="00391301"/>
    <w:rsid w:val="004209C3"/>
    <w:rsid w:val="004D6794"/>
    <w:rsid w:val="004F1193"/>
    <w:rsid w:val="005E2E8B"/>
    <w:rsid w:val="00692972"/>
    <w:rsid w:val="007162BA"/>
    <w:rsid w:val="00733501"/>
    <w:rsid w:val="00786109"/>
    <w:rsid w:val="00820AEE"/>
    <w:rsid w:val="0098794C"/>
    <w:rsid w:val="00990BB5"/>
    <w:rsid w:val="00A100F0"/>
    <w:rsid w:val="00A21BF6"/>
    <w:rsid w:val="00A33F37"/>
    <w:rsid w:val="00A40212"/>
    <w:rsid w:val="00A40CCE"/>
    <w:rsid w:val="00A513DA"/>
    <w:rsid w:val="00A83E54"/>
    <w:rsid w:val="00B31327"/>
    <w:rsid w:val="00B95759"/>
    <w:rsid w:val="00C52E04"/>
    <w:rsid w:val="00C63F20"/>
    <w:rsid w:val="00C87855"/>
    <w:rsid w:val="00C94AAA"/>
    <w:rsid w:val="00DA3145"/>
    <w:rsid w:val="00E128C9"/>
    <w:rsid w:val="00EA231F"/>
    <w:rsid w:val="00EB3E7F"/>
    <w:rsid w:val="00F40CF1"/>
    <w:rsid w:val="00FA336D"/>
    <w:rsid w:val="00FB65AA"/>
    <w:rsid w:val="00FF5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C9"/>
    <w:pPr>
      <w:widowControl w:val="0"/>
      <w:adjustRightInd w:val="0"/>
      <w:spacing w:line="360" w:lineRule="atLeast"/>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CC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A40CCE"/>
    <w:rPr>
      <w:rFonts w:ascii="Times New Roman" w:eastAsia="宋体" w:hAnsi="Times New Roman" w:cs="Times New Roman"/>
      <w:sz w:val="18"/>
      <w:szCs w:val="18"/>
    </w:rPr>
  </w:style>
  <w:style w:type="paragraph" w:styleId="a4">
    <w:name w:val="footer"/>
    <w:basedOn w:val="a"/>
    <w:link w:val="Char0"/>
    <w:uiPriority w:val="99"/>
    <w:unhideWhenUsed/>
    <w:rsid w:val="00A40CC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40CCE"/>
    <w:rPr>
      <w:rFonts w:ascii="Times New Roman" w:eastAsia="宋体" w:hAnsi="Times New Roman" w:cs="Times New Roman"/>
      <w:sz w:val="18"/>
      <w:szCs w:val="18"/>
    </w:rPr>
  </w:style>
  <w:style w:type="paragraph" w:styleId="a5">
    <w:name w:val="Balloon Text"/>
    <w:basedOn w:val="a"/>
    <w:link w:val="Char1"/>
    <w:uiPriority w:val="99"/>
    <w:semiHidden/>
    <w:unhideWhenUsed/>
    <w:rsid w:val="00733501"/>
    <w:pPr>
      <w:spacing w:line="240" w:lineRule="auto"/>
    </w:pPr>
    <w:rPr>
      <w:sz w:val="18"/>
      <w:szCs w:val="18"/>
    </w:rPr>
  </w:style>
  <w:style w:type="character" w:customStyle="1" w:styleId="Char1">
    <w:name w:val="批注框文本 Char"/>
    <w:basedOn w:val="a0"/>
    <w:link w:val="a5"/>
    <w:uiPriority w:val="99"/>
    <w:semiHidden/>
    <w:rsid w:val="00733501"/>
    <w:rPr>
      <w:rFonts w:ascii="Times New Roman" w:eastAsia="宋体" w:hAnsi="Times New Roman" w:cs="Times New Roman"/>
      <w:sz w:val="18"/>
      <w:szCs w:val="18"/>
    </w:rPr>
  </w:style>
  <w:style w:type="paragraph" w:styleId="a6">
    <w:name w:val="Normal Indent"/>
    <w:basedOn w:val="a"/>
    <w:semiHidden/>
    <w:rsid w:val="007162BA"/>
    <w:pPr>
      <w:adjustRightInd/>
      <w:spacing w:line="400" w:lineRule="atLeast"/>
      <w:ind w:firstLine="420"/>
      <w:textAlignment w:val="auto"/>
    </w:pPr>
    <w:rPr>
      <w:sz w:val="24"/>
      <w:szCs w:val="20"/>
    </w:rPr>
  </w:style>
  <w:style w:type="paragraph" w:styleId="a7">
    <w:name w:val="Document Map"/>
    <w:basedOn w:val="a"/>
    <w:link w:val="Char2"/>
    <w:uiPriority w:val="99"/>
    <w:semiHidden/>
    <w:unhideWhenUsed/>
    <w:rsid w:val="005E2E8B"/>
    <w:rPr>
      <w:rFonts w:ascii="宋体"/>
      <w:sz w:val="18"/>
      <w:szCs w:val="18"/>
    </w:rPr>
  </w:style>
  <w:style w:type="character" w:customStyle="1" w:styleId="Char2">
    <w:name w:val="文档结构图 Char"/>
    <w:basedOn w:val="a0"/>
    <w:link w:val="a7"/>
    <w:uiPriority w:val="99"/>
    <w:semiHidden/>
    <w:rsid w:val="005E2E8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sun</dc:creator>
  <cp:keywords/>
  <dc:description/>
  <cp:lastModifiedBy>hp</cp:lastModifiedBy>
  <cp:revision>26</cp:revision>
  <cp:lastPrinted>2018-03-27T02:05:00Z</cp:lastPrinted>
  <dcterms:created xsi:type="dcterms:W3CDTF">2018-03-15T10:51:00Z</dcterms:created>
  <dcterms:modified xsi:type="dcterms:W3CDTF">2018-04-04T06:01:00Z</dcterms:modified>
</cp:coreProperties>
</file>