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91" w:rsidRDefault="00B47B91" w:rsidP="00B47B91">
      <w:pPr>
        <w:spacing w:line="560" w:lineRule="exact"/>
        <w:jc w:val="center"/>
        <w:rPr>
          <w:rFonts w:ascii="仿宋_GB2312" w:eastAsia="仿宋_GB2312"/>
          <w:sz w:val="30"/>
          <w:szCs w:val="32"/>
        </w:rPr>
      </w:pPr>
      <w:r w:rsidRPr="00682BD0">
        <w:rPr>
          <w:rFonts w:ascii="方正大标宋简体" w:eastAsia="方正大标宋简体" w:hAnsi="黑体" w:hint="eastAsia"/>
          <w:sz w:val="42"/>
          <w:szCs w:val="42"/>
        </w:rPr>
        <w:t>关于发布上海证券交易所股票期权做市商双边报价市场参与者接口规格说明书技术开发稿的通知</w:t>
      </w:r>
    </w:p>
    <w:p w:rsidR="00B47B91" w:rsidRDefault="00B47B91" w:rsidP="00B47B91">
      <w:pPr>
        <w:spacing w:line="560" w:lineRule="exact"/>
        <w:rPr>
          <w:rFonts w:ascii="仿宋_GB2312" w:eastAsia="仿宋_GB2312"/>
          <w:sz w:val="30"/>
          <w:szCs w:val="32"/>
        </w:rPr>
      </w:pPr>
      <w:r>
        <w:rPr>
          <w:rFonts w:ascii="仿宋_GB2312" w:eastAsia="仿宋_GB2312" w:hint="eastAsia"/>
          <w:sz w:val="30"/>
          <w:szCs w:val="32"/>
        </w:rPr>
        <w:t>各市场参与人：</w:t>
      </w:r>
    </w:p>
    <w:p w:rsidR="00B47B91" w:rsidRDefault="00B47B91" w:rsidP="00B47B91">
      <w:pPr>
        <w:spacing w:line="560" w:lineRule="exact"/>
        <w:ind w:firstLineChars="200" w:firstLine="600"/>
        <w:rPr>
          <w:rFonts w:ascii="仿宋_GB2312" w:eastAsia="仿宋_GB2312"/>
          <w:sz w:val="30"/>
          <w:szCs w:val="30"/>
        </w:rPr>
      </w:pPr>
      <w:r>
        <w:rPr>
          <w:rFonts w:ascii="仿宋_GB2312" w:eastAsia="仿宋_GB2312" w:hAnsi="仿宋" w:hint="eastAsia"/>
          <w:sz w:val="30"/>
          <w:szCs w:val="30"/>
        </w:rPr>
        <w:t>根据股票期权做市商双边报价业务的整体</w:t>
      </w:r>
      <w:r w:rsidRPr="00001F25">
        <w:rPr>
          <w:rFonts w:ascii="仿宋_GB2312" w:eastAsia="仿宋_GB2312" w:hAnsi="仿宋" w:hint="eastAsia"/>
          <w:sz w:val="30"/>
          <w:szCs w:val="30"/>
        </w:rPr>
        <w:t>安排</w:t>
      </w:r>
      <w:r w:rsidRPr="00001F25">
        <w:rPr>
          <w:rFonts w:ascii="仿宋_GB2312" w:eastAsia="仿宋_GB2312" w:hint="eastAsia"/>
          <w:sz w:val="30"/>
          <w:szCs w:val="30"/>
        </w:rPr>
        <w:t>，</w:t>
      </w:r>
      <w:r>
        <w:rPr>
          <w:rFonts w:ascii="仿宋_GB2312" w:eastAsia="仿宋_GB2312" w:hint="eastAsia"/>
          <w:sz w:val="30"/>
          <w:szCs w:val="30"/>
        </w:rPr>
        <w:t>上海证券交易所（以下简称本所）修订并形成</w:t>
      </w:r>
      <w:r w:rsidRPr="002A2D83">
        <w:rPr>
          <w:rFonts w:ascii="仿宋_GB2312" w:eastAsia="仿宋_GB2312"/>
          <w:sz w:val="30"/>
          <w:szCs w:val="30"/>
        </w:rPr>
        <w:t>《</w:t>
      </w:r>
      <w:r w:rsidRPr="004D154C">
        <w:rPr>
          <w:rFonts w:ascii="仿宋_GB2312" w:eastAsia="仿宋_GB2312" w:hint="eastAsia"/>
          <w:kern w:val="0"/>
          <w:sz w:val="30"/>
          <w:szCs w:val="30"/>
        </w:rPr>
        <w:t>IS113_上海证券交易所股票期权市场参与者接口规格说明书1.3版本（</w:t>
      </w:r>
      <w:r>
        <w:rPr>
          <w:rFonts w:ascii="仿宋_GB2312" w:eastAsia="仿宋_GB2312" w:hint="eastAsia"/>
          <w:kern w:val="0"/>
          <w:sz w:val="30"/>
          <w:szCs w:val="30"/>
        </w:rPr>
        <w:t>做市商双边报价</w:t>
      </w:r>
      <w:r w:rsidRPr="004D154C">
        <w:rPr>
          <w:rFonts w:ascii="仿宋_GB2312" w:eastAsia="仿宋_GB2312" w:hint="eastAsia"/>
          <w:kern w:val="0"/>
          <w:sz w:val="30"/>
          <w:szCs w:val="30"/>
        </w:rPr>
        <w:t>订单技术开发稿）_20200325</w:t>
      </w:r>
      <w:r w:rsidRPr="002A2D83">
        <w:rPr>
          <w:rFonts w:ascii="仿宋_GB2312" w:eastAsia="仿宋_GB2312"/>
          <w:sz w:val="30"/>
          <w:szCs w:val="30"/>
        </w:rPr>
        <w:t>》</w:t>
      </w:r>
      <w:r w:rsidRPr="002A2D83">
        <w:rPr>
          <w:rFonts w:ascii="仿宋_GB2312" w:eastAsia="仿宋_GB2312" w:hint="eastAsia"/>
          <w:sz w:val="30"/>
          <w:szCs w:val="30"/>
        </w:rPr>
        <w:t>《</w:t>
      </w:r>
      <w:r w:rsidRPr="00911741">
        <w:rPr>
          <w:rFonts w:ascii="仿宋_GB2312" w:eastAsia="仿宋_GB2312" w:hint="eastAsia"/>
          <w:sz w:val="30"/>
          <w:szCs w:val="30"/>
        </w:rPr>
        <w:t>上海证券交易所股票期权做市商双边报价订单市场参与者技术实施指南_V1.0_20200327</w:t>
      </w:r>
      <w:r w:rsidRPr="002A2D83">
        <w:rPr>
          <w:rFonts w:ascii="仿宋_GB2312" w:eastAsia="仿宋_GB2312" w:hint="eastAsia"/>
          <w:sz w:val="30"/>
          <w:szCs w:val="30"/>
        </w:rPr>
        <w:t>》</w:t>
      </w:r>
      <w:r>
        <w:rPr>
          <w:rFonts w:ascii="仿宋_GB2312" w:eastAsia="仿宋_GB2312" w:hint="eastAsia"/>
          <w:sz w:val="30"/>
          <w:szCs w:val="30"/>
        </w:rPr>
        <w:t>，以供市场参与者提前做好技术就绪准备工作。本次接口变更涉及的内容包括：新增双边报价申报指令、双边报价申报响应；执行报告接口新增双边报价订单成交类型说明。</w:t>
      </w:r>
    </w:p>
    <w:p w:rsidR="00B47B91" w:rsidRDefault="00B47B91" w:rsidP="00B47B91">
      <w:pPr>
        <w:spacing w:line="560" w:lineRule="exact"/>
        <w:ind w:firstLineChars="200" w:firstLine="600"/>
        <w:rPr>
          <w:rFonts w:ascii="仿宋_GB2312" w:eastAsia="仿宋_GB2312"/>
          <w:sz w:val="30"/>
          <w:szCs w:val="30"/>
        </w:rPr>
      </w:pPr>
      <w:r>
        <w:rPr>
          <w:rFonts w:ascii="仿宋_GB2312" w:eastAsia="仿宋_GB2312" w:hint="eastAsia"/>
          <w:sz w:val="30"/>
          <w:szCs w:val="30"/>
        </w:rPr>
        <w:t>相关文件电子版本可通过本所官方网站“交易技术支持专区”下的“开发测试文件”栏目下载。</w:t>
      </w:r>
    </w:p>
    <w:p w:rsidR="00B47B91" w:rsidRDefault="00B47B91" w:rsidP="00B47B91">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技术咨询电话：4009003600；技术支持邮箱：</w:t>
      </w:r>
      <w:r>
        <w:rPr>
          <w:rFonts w:ascii="仿宋_GB2312" w:eastAsia="仿宋_GB2312" w:hint="eastAsia"/>
          <w:sz w:val="30"/>
          <w:szCs w:val="30"/>
        </w:rPr>
        <w:t>tech_support@sse.com.cn</w:t>
      </w:r>
      <w:r>
        <w:rPr>
          <w:rFonts w:ascii="仿宋_GB2312" w:eastAsia="仿宋_GB2312" w:hAnsi="宋体" w:hint="eastAsia"/>
          <w:sz w:val="30"/>
          <w:szCs w:val="30"/>
        </w:rPr>
        <w:t>；技术支持服务QQ群：298643611。</w:t>
      </w:r>
    </w:p>
    <w:p w:rsidR="00B47B91" w:rsidRDefault="00B47B91" w:rsidP="00B47B91">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特此通知。</w:t>
      </w:r>
    </w:p>
    <w:p w:rsidR="00B47B91" w:rsidRDefault="00B47B91" w:rsidP="00B47B91">
      <w:pPr>
        <w:snapToGrid w:val="0"/>
        <w:spacing w:line="560" w:lineRule="exact"/>
        <w:ind w:firstLineChars="200" w:firstLine="600"/>
        <w:rPr>
          <w:rFonts w:ascii="仿宋_GB2312" w:eastAsia="仿宋_GB2312" w:hAnsi="宋体"/>
          <w:sz w:val="30"/>
          <w:szCs w:val="30"/>
        </w:rPr>
      </w:pPr>
    </w:p>
    <w:p w:rsidR="00B47B91" w:rsidRDefault="00B47B91" w:rsidP="00B47B91">
      <w:pPr>
        <w:spacing w:line="560" w:lineRule="exact"/>
        <w:ind w:right="600"/>
        <w:jc w:val="right"/>
        <w:rPr>
          <w:rFonts w:ascii="仿宋_GB2312" w:eastAsia="仿宋_GB2312" w:hAnsi="宋体"/>
          <w:color w:val="000000"/>
          <w:sz w:val="30"/>
          <w:szCs w:val="30"/>
        </w:rPr>
      </w:pPr>
      <w:r>
        <w:rPr>
          <w:rFonts w:ascii="仿宋_GB2312" w:eastAsia="仿宋_GB2312" w:hAnsi="宋体" w:hint="eastAsia"/>
          <w:color w:val="000000"/>
          <w:sz w:val="30"/>
          <w:szCs w:val="30"/>
        </w:rPr>
        <w:t>上海证券交易所</w:t>
      </w:r>
    </w:p>
    <w:p w:rsidR="00B47B91" w:rsidRDefault="00B47B91" w:rsidP="00B47B91">
      <w:pPr>
        <w:spacing w:line="560" w:lineRule="exact"/>
        <w:jc w:val="right"/>
      </w:pPr>
      <w:r>
        <w:rPr>
          <w:rFonts w:ascii="仿宋_GB2312" w:eastAsia="仿宋_GB2312" w:hint="eastAsia"/>
          <w:color w:val="000000"/>
          <w:sz w:val="30"/>
          <w:szCs w:val="30"/>
        </w:rPr>
        <w:t>二○二○年四月十五日</w:t>
      </w:r>
    </w:p>
    <w:p w:rsidR="00B47B91" w:rsidRDefault="00B47B91" w:rsidP="00B47B91"/>
    <w:p w:rsidR="00B47B91" w:rsidRDefault="00B47B91" w:rsidP="00B47B91"/>
    <w:p w:rsidR="00B47B91" w:rsidRDefault="00B47B91" w:rsidP="00B47B91">
      <w:pPr>
        <w:spacing w:line="560" w:lineRule="exact"/>
      </w:pPr>
    </w:p>
    <w:p w:rsidR="0028165B" w:rsidRDefault="00AF7DE4"/>
    <w:sectPr w:rsidR="0028165B" w:rsidSect="00497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E4" w:rsidRDefault="00AF7DE4" w:rsidP="00B47B91">
      <w:r>
        <w:separator/>
      </w:r>
    </w:p>
  </w:endnote>
  <w:endnote w:type="continuationSeparator" w:id="0">
    <w:p w:rsidR="00AF7DE4" w:rsidRDefault="00AF7DE4" w:rsidP="00B47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E4" w:rsidRDefault="00AF7DE4" w:rsidP="00B47B91">
      <w:r>
        <w:separator/>
      </w:r>
    </w:p>
  </w:footnote>
  <w:footnote w:type="continuationSeparator" w:id="0">
    <w:p w:rsidR="00AF7DE4" w:rsidRDefault="00AF7DE4" w:rsidP="00B47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B91"/>
    <w:rsid w:val="00543C44"/>
    <w:rsid w:val="00AF7DE4"/>
    <w:rsid w:val="00B47B91"/>
    <w:rsid w:val="00D55A3C"/>
    <w:rsid w:val="00EC2124"/>
    <w:rsid w:val="00F31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B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7B91"/>
    <w:rPr>
      <w:sz w:val="18"/>
      <w:szCs w:val="18"/>
    </w:rPr>
  </w:style>
  <w:style w:type="paragraph" w:styleId="a4">
    <w:name w:val="footer"/>
    <w:basedOn w:val="a"/>
    <w:link w:val="Char0"/>
    <w:uiPriority w:val="99"/>
    <w:semiHidden/>
    <w:unhideWhenUsed/>
    <w:rsid w:val="00B47B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47B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张恒阳</dc:creator>
  <cp:keywords/>
  <dc:description/>
  <cp:lastModifiedBy>张恒阳</cp:lastModifiedBy>
  <cp:revision>3</cp:revision>
  <dcterms:created xsi:type="dcterms:W3CDTF">2020-04-15T08:44:00Z</dcterms:created>
  <dcterms:modified xsi:type="dcterms:W3CDTF">2020-04-15T08:46:00Z</dcterms:modified>
</cp:coreProperties>
</file>