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5" w:rsidRDefault="001D5F75" w:rsidP="001D5F75"/>
    <w:p w:rsidR="007919FD" w:rsidRPr="002B722D" w:rsidRDefault="007919FD" w:rsidP="007919F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7919FD" w:rsidRDefault="007919FD" w:rsidP="00BC654D">
      <w:pPr>
        <w:snapToGrid w:val="0"/>
        <w:spacing w:line="5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关于开展</w:t>
      </w:r>
      <w:r w:rsidR="007B1771">
        <w:rPr>
          <w:rFonts w:ascii="黑体" w:eastAsia="黑体" w:hAnsi="黑体" w:cs="Times New Roman" w:hint="eastAsia"/>
          <w:b/>
          <w:noProof/>
          <w:sz w:val="44"/>
          <w:szCs w:val="44"/>
        </w:rPr>
        <w:t>固定收益平台</w:t>
      </w:r>
      <w:r w:rsidR="002F1528">
        <w:rPr>
          <w:rFonts w:ascii="黑体" w:eastAsia="黑体" w:hAnsi="黑体" w:cs="Times New Roman" w:hint="eastAsia"/>
          <w:b/>
          <w:noProof/>
          <w:sz w:val="44"/>
          <w:szCs w:val="44"/>
        </w:rPr>
        <w:t>技术优化</w:t>
      </w:r>
      <w:r w:rsidR="0029256F">
        <w:rPr>
          <w:rFonts w:ascii="黑体" w:eastAsia="黑体" w:hAnsi="黑体" w:cs="Times New Roman" w:hint="eastAsia"/>
          <w:b/>
          <w:noProof/>
          <w:sz w:val="44"/>
          <w:szCs w:val="44"/>
        </w:rPr>
        <w:t>第二批次</w:t>
      </w:r>
      <w:r w:rsidR="00295EF0">
        <w:rPr>
          <w:rFonts w:ascii="黑体" w:eastAsia="黑体" w:hAnsi="黑体" w:cs="Times New Roman" w:hint="eastAsia"/>
          <w:b/>
          <w:noProof/>
          <w:sz w:val="44"/>
          <w:szCs w:val="44"/>
        </w:rPr>
        <w:t>通关</w:t>
      </w: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测试</w:t>
      </w:r>
      <w:r w:rsidR="0029256F">
        <w:rPr>
          <w:rFonts w:ascii="黑体" w:eastAsia="黑体" w:hAnsi="黑体" w:cs="Times New Roman" w:hint="eastAsia"/>
          <w:b/>
          <w:noProof/>
          <w:sz w:val="44"/>
          <w:szCs w:val="44"/>
        </w:rPr>
        <w:t>和证通云盘全网测试</w:t>
      </w: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的通知</w:t>
      </w:r>
    </w:p>
    <w:p w:rsidR="007B6EFA" w:rsidRPr="00A15B9C" w:rsidRDefault="007B6EFA" w:rsidP="00BC654D">
      <w:pPr>
        <w:snapToGrid w:val="0"/>
        <w:spacing w:line="5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</w:p>
    <w:p w:rsidR="00EA475E" w:rsidRDefault="007919FD" w:rsidP="00EA475E">
      <w:pPr>
        <w:spacing w:line="500" w:lineRule="exact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各会员单位及市场参与者：</w:t>
      </w:r>
    </w:p>
    <w:p w:rsidR="007919FD" w:rsidRPr="006975F4" w:rsidRDefault="007919FD" w:rsidP="00EA475E">
      <w:pPr>
        <w:spacing w:line="5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上海证券交易所（以下简称本所）会同中国证券登记结算有限</w:t>
      </w:r>
      <w:r w:rsidR="00D6584D">
        <w:rPr>
          <w:rFonts w:ascii="仿宋_GB2312" w:eastAsia="仿宋_GB2312" w:hAnsi="宋体" w:cs="Times New Roman" w:hint="eastAsia"/>
          <w:sz w:val="30"/>
          <w:szCs w:val="30"/>
        </w:rPr>
        <w:t>责任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公司上海分公司定于2020年</w:t>
      </w:r>
      <w:r w:rsidR="009909D0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7B1771">
        <w:rPr>
          <w:rFonts w:ascii="仿宋_GB2312" w:eastAsia="仿宋_GB2312" w:hAnsi="宋体" w:cs="Times New Roman" w:hint="eastAsia"/>
          <w:sz w:val="30"/>
          <w:szCs w:val="30"/>
        </w:rPr>
        <w:t>1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295EF0">
        <w:rPr>
          <w:rFonts w:ascii="仿宋_GB2312" w:eastAsia="仿宋_GB2312" w:hAnsi="宋体" w:cs="Times New Roman" w:hint="eastAsia"/>
          <w:sz w:val="30"/>
          <w:szCs w:val="30"/>
        </w:rPr>
        <w:t>2</w:t>
      </w:r>
      <w:r w:rsidR="0074590D">
        <w:rPr>
          <w:rFonts w:ascii="仿宋_GB2312" w:eastAsia="仿宋_GB2312" w:hAnsi="宋体" w:cs="Times New Roman" w:hint="eastAsia"/>
          <w:sz w:val="30"/>
          <w:szCs w:val="30"/>
        </w:rPr>
        <w:t>8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="009909D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</w:t>
      </w:r>
      <w:r w:rsidR="007B177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7B177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0-</w:t>
      </w:r>
      <w:r w:rsidR="009909D0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7B177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7B1771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，组织开展</w:t>
      </w:r>
      <w:r w:rsidR="007B1771">
        <w:rPr>
          <w:rFonts w:ascii="仿宋_GB2312" w:eastAsia="仿宋_GB2312" w:hAnsi="宋体" w:cs="Times New Roman" w:hint="eastAsia"/>
          <w:sz w:val="30"/>
          <w:szCs w:val="30"/>
        </w:rPr>
        <w:t>固定收益平台</w:t>
      </w:r>
      <w:r w:rsidR="002F1528">
        <w:rPr>
          <w:rFonts w:ascii="仿宋_GB2312" w:eastAsia="仿宋_GB2312" w:hAnsi="宋体" w:cs="Times New Roman" w:hint="eastAsia"/>
          <w:sz w:val="30"/>
          <w:szCs w:val="30"/>
        </w:rPr>
        <w:t>技术优化</w:t>
      </w:r>
      <w:r w:rsidR="0074590D">
        <w:rPr>
          <w:rFonts w:ascii="仿宋_GB2312" w:eastAsia="仿宋_GB2312" w:hAnsi="宋体" w:cs="Times New Roman" w:hint="eastAsia"/>
          <w:sz w:val="30"/>
          <w:szCs w:val="30"/>
        </w:rPr>
        <w:t>第二批次</w:t>
      </w:r>
      <w:r w:rsidR="00295EF0">
        <w:rPr>
          <w:rFonts w:ascii="仿宋_GB2312" w:eastAsia="仿宋_GB2312" w:hAnsi="宋体" w:cs="Times New Roman" w:hint="eastAsia"/>
          <w:sz w:val="30"/>
          <w:szCs w:val="30"/>
        </w:rPr>
        <w:t>通关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</w:t>
      </w:r>
      <w:r w:rsidR="0074590D">
        <w:rPr>
          <w:rFonts w:ascii="仿宋_GB2312" w:eastAsia="仿宋_GB2312" w:hAnsi="宋体" w:cs="Times New Roman" w:hint="eastAsia"/>
          <w:sz w:val="30"/>
          <w:szCs w:val="30"/>
        </w:rPr>
        <w:t>和证通云盘全网测试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（测试文档详见会员专区）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使用竞价撮合平台</w:t>
      </w:r>
      <w:r w:rsidR="009909D0">
        <w:rPr>
          <w:rFonts w:ascii="仿宋_GB2312" w:eastAsia="仿宋_GB2312" w:hAnsi="宋体" w:cs="Times New Roman" w:hint="eastAsia"/>
          <w:spacing w:val="-6"/>
          <w:sz w:val="30"/>
          <w:szCs w:val="30"/>
        </w:rPr>
        <w:t>00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</w:t>
      </w:r>
      <w:r w:rsidR="005541F5">
        <w:rPr>
          <w:rFonts w:ascii="仿宋_GB2312" w:eastAsia="仿宋_GB2312" w:hAnsi="宋体" w:cs="Times New Roman" w:hint="eastAsia"/>
          <w:spacing w:val="-6"/>
          <w:sz w:val="30"/>
          <w:szCs w:val="30"/>
        </w:rPr>
        <w:t>、</w:t>
      </w:r>
      <w:r w:rsidR="007B1771">
        <w:rPr>
          <w:rFonts w:ascii="仿宋_GB2312" w:eastAsia="仿宋_GB2312" w:hAnsi="宋体" w:cs="Times New Roman" w:hint="eastAsia"/>
          <w:spacing w:val="-6"/>
          <w:sz w:val="30"/>
          <w:szCs w:val="30"/>
        </w:rPr>
        <w:t>固定收益平台生产环境</w:t>
      </w:r>
      <w:r w:rsidR="0074590D">
        <w:rPr>
          <w:rFonts w:ascii="仿宋_GB2312" w:eastAsia="仿宋_GB2312" w:hAnsi="宋体" w:cs="Times New Roman" w:hint="eastAsia"/>
          <w:spacing w:val="-6"/>
          <w:sz w:val="30"/>
          <w:szCs w:val="30"/>
        </w:rPr>
        <w:t>、证通云盘88环境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7919FD" w:rsidRPr="006975F4" w:rsidRDefault="007919FD" w:rsidP="00BC654D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请全体市场参与者参加测试。因故不能参加的，请填写测试反馈表说明原因。各参测单位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务必高度重视，安排专人负责测试工作，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测试前做好线上系统和数据环境保护工作，测试后做好技术系统和数据环境恢复工作，确保下一交易日生产系统正常运行。测试过程中，请各参测单位详细记录测试现象与结果，检查业务正确性；如发现异常现象，请及时报告。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测试结束后，请于</w:t>
      </w:r>
      <w:r w:rsidR="0073610A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CA6864">
        <w:rPr>
          <w:rFonts w:ascii="仿宋_GB2312" w:eastAsia="仿宋_GB2312" w:hAnsi="宋体" w:cs="Times New Roman" w:hint="eastAsia"/>
          <w:sz w:val="30"/>
          <w:szCs w:val="30"/>
        </w:rPr>
        <w:t>1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 w:rsidR="00295EF0">
        <w:rPr>
          <w:rFonts w:ascii="仿宋_GB2312" w:eastAsia="仿宋_GB2312" w:hAnsi="宋体" w:cs="Times New Roman" w:hint="eastAsia"/>
          <w:sz w:val="30"/>
          <w:szCs w:val="30"/>
        </w:rPr>
        <w:t>2</w:t>
      </w:r>
      <w:r w:rsidR="00204E9C">
        <w:rPr>
          <w:rFonts w:ascii="仿宋_GB2312" w:eastAsia="仿宋_GB2312" w:hAnsi="宋体" w:cs="Times New Roman" w:hint="eastAsia"/>
          <w:sz w:val="30"/>
          <w:szCs w:val="30"/>
        </w:rPr>
        <w:t>8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Pr="003462EC">
        <w:rPr>
          <w:rFonts w:ascii="仿宋_GB2312" w:eastAsia="仿宋_GB2312" w:hAnsi="宋体" w:cs="Times New Roman" w:hint="eastAsia"/>
          <w:sz w:val="30"/>
          <w:szCs w:val="30"/>
        </w:rPr>
        <w:t>1</w:t>
      </w:r>
      <w:r w:rsidR="00CA6864">
        <w:rPr>
          <w:rFonts w:ascii="仿宋_GB2312" w:eastAsia="仿宋_GB2312" w:hAnsi="宋体" w:cs="Times New Roman" w:hint="eastAsia"/>
          <w:sz w:val="30"/>
          <w:szCs w:val="30"/>
        </w:rPr>
        <w:t>7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:00前，在会员专区提交测试反馈表。</w:t>
      </w:r>
    </w:p>
    <w:p w:rsidR="007919FD" w:rsidRPr="006975F4" w:rsidRDefault="007919FD" w:rsidP="00BC654D">
      <w:pPr>
        <w:spacing w:line="5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如有疑问，请及时联系本所技术服务热线：4009003600。</w:t>
      </w:r>
    </w:p>
    <w:p w:rsidR="007919FD" w:rsidRPr="006975F4" w:rsidRDefault="007919FD" w:rsidP="00BC654D">
      <w:pPr>
        <w:spacing w:line="5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特此通知。</w:t>
      </w:r>
    </w:p>
    <w:p w:rsidR="007919FD" w:rsidRDefault="007919FD" w:rsidP="00BC654D">
      <w:pPr>
        <w:snapToGrid w:val="0"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3610A" w:rsidRPr="006975F4" w:rsidRDefault="0073610A" w:rsidP="00BC654D">
      <w:pPr>
        <w:snapToGrid w:val="0"/>
        <w:spacing w:line="5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919FD" w:rsidRPr="006975F4" w:rsidRDefault="007919FD" w:rsidP="00BC654D">
      <w:pPr>
        <w:tabs>
          <w:tab w:val="left" w:pos="7020"/>
        </w:tabs>
        <w:spacing w:line="500" w:lineRule="exact"/>
        <w:ind w:firstLineChars="200" w:firstLine="600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 xml:space="preserve">                                 上海证券交易所</w:t>
      </w:r>
    </w:p>
    <w:p w:rsidR="00A95A5D" w:rsidRPr="007919FD" w:rsidRDefault="007919FD" w:rsidP="00BC654D">
      <w:pPr>
        <w:snapToGrid w:val="0"/>
        <w:spacing w:line="50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Times New Roman" w:eastAsia="宋体" w:hAnsi="Times New Roman" w:cs="Times New Roman" w:hint="eastAsia"/>
          <w:color w:val="000000"/>
          <w:szCs w:val="30"/>
        </w:rPr>
        <w:t xml:space="preserve">                                 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二○二○年</w:t>
      </w:r>
      <w:r w:rsidR="0073610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十</w:t>
      </w:r>
      <w:r w:rsidR="00CA686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一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204E9C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二十三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</w:p>
    <w:sectPr w:rsidR="00A95A5D" w:rsidRPr="007919FD" w:rsidSect="002F678D">
      <w:pgSz w:w="11906" w:h="16838"/>
      <w:pgMar w:top="11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11" w:rsidRDefault="00860211" w:rsidP="001D5F75">
      <w:r>
        <w:separator/>
      </w:r>
    </w:p>
  </w:endnote>
  <w:endnote w:type="continuationSeparator" w:id="1">
    <w:p w:rsidR="00860211" w:rsidRDefault="00860211" w:rsidP="001D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11" w:rsidRDefault="00860211" w:rsidP="001D5F75">
      <w:r>
        <w:separator/>
      </w:r>
    </w:p>
  </w:footnote>
  <w:footnote w:type="continuationSeparator" w:id="1">
    <w:p w:rsidR="00860211" w:rsidRDefault="00860211" w:rsidP="001D5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F75"/>
    <w:rsid w:val="00005EB4"/>
    <w:rsid w:val="00040A0E"/>
    <w:rsid w:val="000A045A"/>
    <w:rsid w:val="000F3415"/>
    <w:rsid w:val="00196FD0"/>
    <w:rsid w:val="00197DFC"/>
    <w:rsid w:val="001D5F75"/>
    <w:rsid w:val="001E2A0F"/>
    <w:rsid w:val="001F4DCA"/>
    <w:rsid w:val="00204E9C"/>
    <w:rsid w:val="00215D2B"/>
    <w:rsid w:val="00247E4C"/>
    <w:rsid w:val="0026270F"/>
    <w:rsid w:val="0029256F"/>
    <w:rsid w:val="00295EF0"/>
    <w:rsid w:val="002B5EF4"/>
    <w:rsid w:val="002E5C04"/>
    <w:rsid w:val="002F1528"/>
    <w:rsid w:val="002F678D"/>
    <w:rsid w:val="00305BDA"/>
    <w:rsid w:val="003D04EC"/>
    <w:rsid w:val="00424E24"/>
    <w:rsid w:val="00444E47"/>
    <w:rsid w:val="0047641D"/>
    <w:rsid w:val="004F6D25"/>
    <w:rsid w:val="00502984"/>
    <w:rsid w:val="005211E0"/>
    <w:rsid w:val="00545311"/>
    <w:rsid w:val="005541F5"/>
    <w:rsid w:val="00571D1B"/>
    <w:rsid w:val="005F3803"/>
    <w:rsid w:val="00606A26"/>
    <w:rsid w:val="006E273E"/>
    <w:rsid w:val="0073610A"/>
    <w:rsid w:val="0074590D"/>
    <w:rsid w:val="007640F4"/>
    <w:rsid w:val="007919FD"/>
    <w:rsid w:val="007B1771"/>
    <w:rsid w:val="007B6EFA"/>
    <w:rsid w:val="007C3EA5"/>
    <w:rsid w:val="00803C4E"/>
    <w:rsid w:val="00860211"/>
    <w:rsid w:val="008819ED"/>
    <w:rsid w:val="008A2F85"/>
    <w:rsid w:val="008D3214"/>
    <w:rsid w:val="008D33A4"/>
    <w:rsid w:val="00952CFA"/>
    <w:rsid w:val="00954E3E"/>
    <w:rsid w:val="00955C79"/>
    <w:rsid w:val="009909D0"/>
    <w:rsid w:val="00A316CE"/>
    <w:rsid w:val="00A54387"/>
    <w:rsid w:val="00A55BE7"/>
    <w:rsid w:val="00A875B4"/>
    <w:rsid w:val="00A95A5D"/>
    <w:rsid w:val="00B345D1"/>
    <w:rsid w:val="00B44F9A"/>
    <w:rsid w:val="00BC654D"/>
    <w:rsid w:val="00C2304D"/>
    <w:rsid w:val="00C30F4F"/>
    <w:rsid w:val="00C359AC"/>
    <w:rsid w:val="00C4222F"/>
    <w:rsid w:val="00C505F1"/>
    <w:rsid w:val="00C6597C"/>
    <w:rsid w:val="00CA6864"/>
    <w:rsid w:val="00CB613D"/>
    <w:rsid w:val="00CC17D6"/>
    <w:rsid w:val="00D5458B"/>
    <w:rsid w:val="00D6584D"/>
    <w:rsid w:val="00D67318"/>
    <w:rsid w:val="00D73A62"/>
    <w:rsid w:val="00DC5F0A"/>
    <w:rsid w:val="00DE170A"/>
    <w:rsid w:val="00E0648D"/>
    <w:rsid w:val="00E84356"/>
    <w:rsid w:val="00EA3071"/>
    <w:rsid w:val="00EA475E"/>
    <w:rsid w:val="00EC3E74"/>
    <w:rsid w:val="00EF1617"/>
    <w:rsid w:val="00F14F11"/>
    <w:rsid w:val="00F707B5"/>
    <w:rsid w:val="00F738C4"/>
    <w:rsid w:val="00FA1E48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F75"/>
    <w:rPr>
      <w:sz w:val="18"/>
      <w:szCs w:val="18"/>
    </w:rPr>
  </w:style>
  <w:style w:type="table" w:styleId="a5">
    <w:name w:val="Table Grid"/>
    <w:basedOn w:val="a1"/>
    <w:uiPriority w:val="59"/>
    <w:rsid w:val="001D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5F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竺旭东(拟稿)</dc:creator>
  <cp:lastModifiedBy>AutoBVT</cp:lastModifiedBy>
  <cp:revision>3</cp:revision>
  <cp:lastPrinted>2020-08-11T02:25:00Z</cp:lastPrinted>
  <dcterms:created xsi:type="dcterms:W3CDTF">2020-11-23T03:02:00Z</dcterms:created>
  <dcterms:modified xsi:type="dcterms:W3CDTF">2020-11-26T03:07:00Z</dcterms:modified>
</cp:coreProperties>
</file>