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15" w:rsidRDefault="00250D8C" w:rsidP="00A96C15">
      <w:pPr>
        <w:spacing w:line="600" w:lineRule="exact"/>
        <w:jc w:val="center"/>
        <w:rPr>
          <w:rFonts w:ascii="黑体" w:eastAsia="黑体" w:hAnsi="黑体"/>
          <w:b/>
          <w:sz w:val="44"/>
          <w:szCs w:val="36"/>
        </w:rPr>
      </w:pPr>
      <w:r>
        <w:rPr>
          <w:rFonts w:ascii="黑体" w:eastAsia="黑体" w:hAnsi="黑体" w:hint="eastAsia"/>
          <w:b/>
          <w:sz w:val="44"/>
          <w:szCs w:val="36"/>
        </w:rPr>
        <w:t>关于发布债券非交易迁移市场参与者</w:t>
      </w:r>
    </w:p>
    <w:p w:rsidR="00CF4CB9" w:rsidRDefault="00250D8C" w:rsidP="00A96C15">
      <w:pPr>
        <w:spacing w:line="600" w:lineRule="exact"/>
        <w:jc w:val="center"/>
        <w:rPr>
          <w:rFonts w:ascii="黑体" w:eastAsia="黑体" w:hAnsi="黑体"/>
          <w:b/>
          <w:sz w:val="44"/>
          <w:szCs w:val="36"/>
        </w:rPr>
      </w:pPr>
      <w:r>
        <w:rPr>
          <w:rFonts w:ascii="黑体" w:eastAsia="黑体" w:hAnsi="黑体" w:hint="eastAsia"/>
          <w:b/>
          <w:sz w:val="44"/>
          <w:szCs w:val="36"/>
        </w:rPr>
        <w:t>技术实施指南技术开发稿的通知</w:t>
      </w:r>
    </w:p>
    <w:p w:rsidR="00CF4CB9" w:rsidRDefault="00250D8C" w:rsidP="00A96C15">
      <w:pPr>
        <w:spacing w:line="600" w:lineRule="exact"/>
        <w:rPr>
          <w:rFonts w:ascii="仿宋_GB2312" w:eastAsia="仿宋_GB2312"/>
          <w:sz w:val="30"/>
          <w:szCs w:val="32"/>
        </w:rPr>
      </w:pPr>
      <w:r>
        <w:rPr>
          <w:rFonts w:ascii="仿宋_GB2312" w:eastAsia="仿宋_GB2312" w:hint="eastAsia"/>
          <w:kern w:val="0"/>
          <w:sz w:val="30"/>
          <w:szCs w:val="30"/>
        </w:rPr>
        <w:t>各会员、其他市场参与者：</w:t>
      </w:r>
    </w:p>
    <w:p w:rsidR="00CF4CB9" w:rsidRDefault="00250D8C" w:rsidP="00A96C15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为做好债券非</w:t>
      </w:r>
      <w:r w:rsidR="00A96C15">
        <w:rPr>
          <w:rFonts w:ascii="仿宋_GB2312" w:eastAsia="仿宋_GB2312" w:hint="eastAsia"/>
          <w:sz w:val="30"/>
          <w:szCs w:val="30"/>
        </w:rPr>
        <w:t>交易迁移市场技术就绪工作，上海证券交易所（以下简称“本所”）制定</w:t>
      </w:r>
      <w:r>
        <w:rPr>
          <w:rFonts w:ascii="仿宋_GB2312" w:eastAsia="仿宋_GB2312" w:hint="eastAsia"/>
          <w:sz w:val="30"/>
          <w:szCs w:val="30"/>
        </w:rPr>
        <w:t>了《债券非交易迁移市场参与者技术实施指南》（技术开发稿）（以下简称“技术实施指南”），现予以发布。</w:t>
      </w:r>
    </w:p>
    <w:p w:rsidR="00CF4CB9" w:rsidRDefault="00250D8C" w:rsidP="00A96C15">
      <w:pPr>
        <w:spacing w:line="600" w:lineRule="exact"/>
        <w:ind w:firstLineChars="200" w:firstLine="600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本次债券非交易迁移涉及到市场参与者端相关技术系统改造、部署、测试、运维与应急等工作。</w:t>
      </w:r>
      <w:r>
        <w:rPr>
          <w:rFonts w:ascii="仿宋_GB2312" w:eastAsia="仿宋_GB2312" w:hAnsi="宋体" w:hint="eastAsia"/>
          <w:sz w:val="30"/>
          <w:szCs w:val="30"/>
        </w:rPr>
        <w:t>请各市场参与者认真做好技术准备，充分参与</w:t>
      </w:r>
      <w:bookmarkStart w:id="0" w:name="_GoBack"/>
      <w:bookmarkEnd w:id="0"/>
      <w:r>
        <w:rPr>
          <w:rFonts w:ascii="仿宋_GB2312" w:eastAsia="仿宋_GB2312" w:hAnsi="宋体" w:hint="eastAsia"/>
          <w:sz w:val="30"/>
          <w:szCs w:val="30"/>
        </w:rPr>
        <w:t>测试验证。</w:t>
      </w:r>
    </w:p>
    <w:p w:rsidR="00CF4CB9" w:rsidRDefault="00250D8C" w:rsidP="00A96C15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技术实施指南电子版本可通过本所官方网站“交易技术支持专区”相关栏目下载。</w:t>
      </w:r>
    </w:p>
    <w:p w:rsidR="00CF4CB9" w:rsidRDefault="00250D8C" w:rsidP="00A96C15">
      <w:pPr>
        <w:spacing w:line="60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技术咨询电话：4009003600；技术支持邮箱：</w:t>
      </w:r>
      <w:r>
        <w:rPr>
          <w:rFonts w:ascii="仿宋_GB2312" w:eastAsia="仿宋_GB2312" w:hint="eastAsia"/>
          <w:sz w:val="30"/>
          <w:szCs w:val="30"/>
        </w:rPr>
        <w:t>tech_support@sse.com.cn</w:t>
      </w:r>
      <w:r>
        <w:rPr>
          <w:rFonts w:ascii="仿宋_GB2312" w:eastAsia="仿宋_GB2312" w:hAnsi="宋体" w:hint="eastAsia"/>
          <w:sz w:val="30"/>
          <w:szCs w:val="30"/>
        </w:rPr>
        <w:t>；技术支持服务QQ群：298643611。</w:t>
      </w:r>
    </w:p>
    <w:p w:rsidR="00CF4CB9" w:rsidRDefault="00250D8C" w:rsidP="00A96C15">
      <w:pPr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特此通知。</w:t>
      </w:r>
    </w:p>
    <w:p w:rsidR="00CF4CB9" w:rsidRDefault="00CF4CB9" w:rsidP="00A96C15">
      <w:pPr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CF4CB9" w:rsidRDefault="00250D8C" w:rsidP="00A96C15">
      <w:pPr>
        <w:spacing w:line="600" w:lineRule="exact"/>
        <w:ind w:right="60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上海证券交易所</w:t>
      </w:r>
    </w:p>
    <w:p w:rsidR="00CF4CB9" w:rsidRDefault="00446B0F" w:rsidP="00A96C15">
      <w:pPr>
        <w:spacing w:line="600" w:lineRule="exact"/>
        <w:jc w:val="right"/>
      </w:pPr>
      <w:r>
        <w:rPr>
          <w:rFonts w:ascii="仿宋_GB2312" w:eastAsia="仿宋_GB2312" w:hint="eastAsia"/>
          <w:color w:val="000000"/>
          <w:sz w:val="30"/>
          <w:szCs w:val="30"/>
        </w:rPr>
        <w:t>二○二○年十一月十九</w:t>
      </w:r>
      <w:r w:rsidR="00250D8C">
        <w:rPr>
          <w:rFonts w:ascii="仿宋_GB2312" w:eastAsia="仿宋_GB2312" w:hint="eastAsia"/>
          <w:color w:val="000000"/>
          <w:sz w:val="30"/>
          <w:szCs w:val="30"/>
        </w:rPr>
        <w:t>日</w:t>
      </w:r>
    </w:p>
    <w:p w:rsidR="00CF4CB9" w:rsidRPr="00446B0F" w:rsidRDefault="00CF4CB9"/>
    <w:sectPr w:rsidR="00CF4CB9" w:rsidRPr="00446B0F" w:rsidSect="00CF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DF7" w:rsidRDefault="002C1DF7" w:rsidP="00446B0F">
      <w:r>
        <w:separator/>
      </w:r>
    </w:p>
  </w:endnote>
  <w:endnote w:type="continuationSeparator" w:id="0">
    <w:p w:rsidR="002C1DF7" w:rsidRDefault="002C1DF7" w:rsidP="004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DF7" w:rsidRDefault="002C1DF7" w:rsidP="00446B0F">
      <w:r>
        <w:separator/>
      </w:r>
    </w:p>
  </w:footnote>
  <w:footnote w:type="continuationSeparator" w:id="0">
    <w:p w:rsidR="002C1DF7" w:rsidRDefault="002C1DF7" w:rsidP="00446B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documentProtection w:edit="readOnly" w:formatting="1" w:enforcement="1" w:cryptProviderType="rsaFull" w:cryptAlgorithmClass="hash" w:cryptAlgorithmType="typeAny" w:cryptAlgorithmSid="4" w:cryptSpinCount="100000" w:hash="RmYUgdXlXQejKbERjHqK7ETgtzk=" w:salt="DPweMqXMb13Mqzo5Xf4FD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033"/>
    <w:rsid w:val="000159A7"/>
    <w:rsid w:val="00037DD8"/>
    <w:rsid w:val="0007073D"/>
    <w:rsid w:val="000D2865"/>
    <w:rsid w:val="000D6F72"/>
    <w:rsid w:val="000F70D3"/>
    <w:rsid w:val="001B1422"/>
    <w:rsid w:val="001B3927"/>
    <w:rsid w:val="001D22E1"/>
    <w:rsid w:val="001E4CA5"/>
    <w:rsid w:val="001E4E3C"/>
    <w:rsid w:val="00250D8C"/>
    <w:rsid w:val="002748A3"/>
    <w:rsid w:val="002C1DF7"/>
    <w:rsid w:val="002C6B8C"/>
    <w:rsid w:val="003026D7"/>
    <w:rsid w:val="00371033"/>
    <w:rsid w:val="0039077C"/>
    <w:rsid w:val="00390AD6"/>
    <w:rsid w:val="0039507F"/>
    <w:rsid w:val="00446B0F"/>
    <w:rsid w:val="004A7722"/>
    <w:rsid w:val="005226EA"/>
    <w:rsid w:val="00592270"/>
    <w:rsid w:val="005D2D87"/>
    <w:rsid w:val="0062039A"/>
    <w:rsid w:val="00634553"/>
    <w:rsid w:val="00650524"/>
    <w:rsid w:val="00654EAD"/>
    <w:rsid w:val="0067567F"/>
    <w:rsid w:val="00681A4F"/>
    <w:rsid w:val="006A1D55"/>
    <w:rsid w:val="006A780A"/>
    <w:rsid w:val="006B0F53"/>
    <w:rsid w:val="00701AA5"/>
    <w:rsid w:val="00757FBA"/>
    <w:rsid w:val="00761518"/>
    <w:rsid w:val="00781050"/>
    <w:rsid w:val="00842170"/>
    <w:rsid w:val="008A5065"/>
    <w:rsid w:val="008E26E7"/>
    <w:rsid w:val="009120B1"/>
    <w:rsid w:val="009372E0"/>
    <w:rsid w:val="00941887"/>
    <w:rsid w:val="009D1A53"/>
    <w:rsid w:val="00A51929"/>
    <w:rsid w:val="00A5209F"/>
    <w:rsid w:val="00A96C15"/>
    <w:rsid w:val="00AC2033"/>
    <w:rsid w:val="00B83129"/>
    <w:rsid w:val="00B8795D"/>
    <w:rsid w:val="00B924A8"/>
    <w:rsid w:val="00BE18FB"/>
    <w:rsid w:val="00C50562"/>
    <w:rsid w:val="00C53B14"/>
    <w:rsid w:val="00C90B40"/>
    <w:rsid w:val="00C92AFE"/>
    <w:rsid w:val="00CF103C"/>
    <w:rsid w:val="00CF4CB9"/>
    <w:rsid w:val="00D50C39"/>
    <w:rsid w:val="00E025C8"/>
    <w:rsid w:val="00E243BE"/>
    <w:rsid w:val="00E43DC6"/>
    <w:rsid w:val="00E447AB"/>
    <w:rsid w:val="00E6351B"/>
    <w:rsid w:val="00EE1148"/>
    <w:rsid w:val="00F81402"/>
    <w:rsid w:val="2289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B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F4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F4C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F4CB9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F4CB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1</Pages>
  <Words>50</Words>
  <Characters>286</Characters>
  <Application>Microsoft Office Word</Application>
  <DocSecurity>8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王有杰(拟稿)</dc:creator>
  <cp:lastModifiedBy>王有杰(拟稿)</cp:lastModifiedBy>
  <cp:revision>2</cp:revision>
  <dcterms:created xsi:type="dcterms:W3CDTF">2020-11-27T05:58:00Z</dcterms:created>
  <dcterms:modified xsi:type="dcterms:W3CDTF">2020-11-27T05:58:00Z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