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5" w:rsidRDefault="00173E76" w:rsidP="00703CB0">
      <w:pPr>
        <w:spacing w:line="560" w:lineRule="exact"/>
        <w:jc w:val="center"/>
        <w:rPr>
          <w:rFonts w:ascii="方正大标宋简体" w:eastAsia="方正大标宋简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关于发布</w:t>
      </w:r>
      <w:r w:rsidR="00F54991">
        <w:rPr>
          <w:rFonts w:ascii="方正大标宋简体" w:eastAsia="方正大标宋简体" w:hAnsi="黑体" w:hint="eastAsia"/>
          <w:sz w:val="42"/>
          <w:szCs w:val="42"/>
        </w:rPr>
        <w:t>ETF申赎</w:t>
      </w:r>
      <w:r w:rsidR="0027191B">
        <w:rPr>
          <w:rFonts w:ascii="方正大标宋简体" w:eastAsia="方正大标宋简体" w:hAnsi="黑体" w:hint="eastAsia"/>
          <w:sz w:val="42"/>
          <w:szCs w:val="42"/>
        </w:rPr>
        <w:t>清单优化</w:t>
      </w:r>
      <w:r>
        <w:rPr>
          <w:rFonts w:ascii="方正大标宋简体" w:eastAsia="方正大标宋简体" w:hint="eastAsia"/>
          <w:sz w:val="42"/>
          <w:szCs w:val="42"/>
        </w:rPr>
        <w:t>市场参与者接口规格说明书</w:t>
      </w:r>
      <w:r w:rsidR="0027191B">
        <w:rPr>
          <w:rFonts w:ascii="方正大标宋简体" w:eastAsia="方正大标宋简体" w:hint="eastAsia"/>
          <w:sz w:val="42"/>
          <w:szCs w:val="42"/>
        </w:rPr>
        <w:t>技术开发稿</w:t>
      </w:r>
      <w:r>
        <w:rPr>
          <w:rFonts w:ascii="方正大标宋简体" w:eastAsia="方正大标宋简体" w:hAnsi="黑体" w:hint="eastAsia"/>
          <w:sz w:val="42"/>
          <w:szCs w:val="42"/>
        </w:rPr>
        <w:t>的通知</w:t>
      </w:r>
    </w:p>
    <w:p w:rsidR="008779E5" w:rsidRDefault="008779E5">
      <w:pPr>
        <w:spacing w:line="560" w:lineRule="exact"/>
        <w:rPr>
          <w:rFonts w:ascii="仿宋_GB2312" w:eastAsia="仿宋_GB2312"/>
          <w:sz w:val="30"/>
          <w:szCs w:val="32"/>
        </w:rPr>
      </w:pPr>
    </w:p>
    <w:p w:rsidR="008779E5" w:rsidRDefault="00173E76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8779E5" w:rsidRDefault="00EF0A8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</w:t>
      </w:r>
      <w:r w:rsidR="002671AD">
        <w:rPr>
          <w:rFonts w:ascii="仿宋_GB2312" w:eastAsia="仿宋_GB2312" w:hAnsi="仿宋" w:hint="eastAsia"/>
          <w:sz w:val="30"/>
          <w:szCs w:val="30"/>
        </w:rPr>
        <w:t>ETF申赎</w:t>
      </w:r>
      <w:r w:rsidR="0027191B">
        <w:rPr>
          <w:rFonts w:ascii="仿宋_GB2312" w:eastAsia="仿宋_GB2312" w:hAnsi="仿宋" w:hint="eastAsia"/>
          <w:sz w:val="30"/>
          <w:szCs w:val="30"/>
        </w:rPr>
        <w:t>清单优化的相关</w:t>
      </w:r>
      <w:r w:rsidRPr="00001F25">
        <w:rPr>
          <w:rFonts w:ascii="仿宋_GB2312" w:eastAsia="仿宋_GB2312" w:hAnsi="仿宋" w:hint="eastAsia"/>
          <w:sz w:val="30"/>
          <w:szCs w:val="30"/>
        </w:rPr>
        <w:t>安排</w:t>
      </w:r>
      <w:r w:rsidR="00173E76" w:rsidRPr="00001F25">
        <w:rPr>
          <w:rFonts w:ascii="仿宋_GB2312" w:eastAsia="仿宋_GB2312" w:hint="eastAsia"/>
          <w:sz w:val="30"/>
          <w:szCs w:val="30"/>
        </w:rPr>
        <w:t>，</w:t>
      </w:r>
      <w:r w:rsidR="00173E76">
        <w:rPr>
          <w:rFonts w:ascii="仿宋_GB2312" w:eastAsia="仿宋_GB2312" w:hint="eastAsia"/>
          <w:sz w:val="30"/>
          <w:szCs w:val="30"/>
        </w:rPr>
        <w:t>上海证券交易所（以下简称本所）修订并形成</w:t>
      </w:r>
      <w:r w:rsidR="0027191B" w:rsidRPr="002A2D83">
        <w:rPr>
          <w:rFonts w:ascii="仿宋_GB2312" w:eastAsia="仿宋_GB2312"/>
          <w:sz w:val="30"/>
          <w:szCs w:val="30"/>
        </w:rPr>
        <w:t>《</w:t>
      </w:r>
      <w:r w:rsidR="0027191B" w:rsidRPr="00C2637F">
        <w:rPr>
          <w:rFonts w:ascii="仿宋_GB2312" w:eastAsia="仿宋_GB2312" w:hint="eastAsia"/>
          <w:sz w:val="30"/>
          <w:szCs w:val="30"/>
        </w:rPr>
        <w:t>IS101 上海证券交易所竞价撮合平台市场参与者接口规格说明书1.46版（PCF清单优化技术开发稿）_20200106</w:t>
      </w:r>
      <w:r w:rsidR="0027191B" w:rsidRPr="002A2D83">
        <w:rPr>
          <w:rFonts w:ascii="仿宋_GB2312" w:eastAsia="仿宋_GB2312"/>
          <w:sz w:val="30"/>
          <w:szCs w:val="30"/>
        </w:rPr>
        <w:t>》</w:t>
      </w:r>
      <w:r w:rsidR="0027191B" w:rsidRPr="002A2D83">
        <w:rPr>
          <w:rFonts w:ascii="仿宋_GB2312" w:eastAsia="仿宋_GB2312" w:hint="eastAsia"/>
          <w:sz w:val="30"/>
          <w:szCs w:val="30"/>
        </w:rPr>
        <w:t>《</w:t>
      </w:r>
      <w:r w:rsidR="0027191B" w:rsidRPr="003923A2">
        <w:rPr>
          <w:rFonts w:ascii="仿宋_GB2312" w:eastAsia="仿宋_GB2312" w:hint="eastAsia"/>
          <w:sz w:val="30"/>
          <w:szCs w:val="30"/>
        </w:rPr>
        <w:t>IS118 上海证券交易所特定参与者接口规格说明书1.0版（基金公司卷）（PCF清单优化技术开发稿）_20200103</w:t>
      </w:r>
      <w:r w:rsidR="0027191B" w:rsidRPr="002A2D83">
        <w:rPr>
          <w:rFonts w:ascii="仿宋_GB2312" w:eastAsia="仿宋_GB2312" w:hint="eastAsia"/>
          <w:sz w:val="30"/>
          <w:szCs w:val="30"/>
        </w:rPr>
        <w:t>》</w:t>
      </w:r>
      <w:r w:rsidR="00BE260E">
        <w:rPr>
          <w:rFonts w:ascii="仿宋_GB2312" w:eastAsia="仿宋_GB2312" w:hint="eastAsia"/>
          <w:sz w:val="30"/>
          <w:szCs w:val="30"/>
        </w:rPr>
        <w:t>，以供市场参与者提前做好技术就绪准备工作</w:t>
      </w:r>
      <w:r w:rsidR="0027191B">
        <w:rPr>
          <w:rFonts w:ascii="仿宋_GB2312" w:eastAsia="仿宋_GB2312" w:hint="eastAsia"/>
          <w:sz w:val="30"/>
          <w:szCs w:val="30"/>
        </w:rPr>
        <w:t>。</w:t>
      </w:r>
      <w:r w:rsidR="00BE260E">
        <w:rPr>
          <w:rFonts w:ascii="仿宋_GB2312" w:eastAsia="仿宋_GB2312" w:hint="eastAsia"/>
          <w:sz w:val="30"/>
          <w:szCs w:val="30"/>
        </w:rPr>
        <w:t>本次接口变更涉及的内容</w:t>
      </w:r>
      <w:r w:rsidR="00173E76">
        <w:rPr>
          <w:rFonts w:ascii="仿宋_GB2312" w:eastAsia="仿宋_GB2312" w:hint="eastAsia"/>
          <w:sz w:val="30"/>
          <w:szCs w:val="30"/>
        </w:rPr>
        <w:t>包括：</w:t>
      </w:r>
      <w:r w:rsidR="00703CB0">
        <w:rPr>
          <w:rFonts w:ascii="仿宋_GB2312" w:eastAsia="仿宋_GB2312" w:hint="eastAsia"/>
          <w:sz w:val="30"/>
          <w:szCs w:val="30"/>
        </w:rPr>
        <w:t>一</w:t>
      </w:r>
      <w:r w:rsidR="00C03AC6">
        <w:rPr>
          <w:rFonts w:ascii="仿宋_GB2312" w:eastAsia="仿宋_GB2312" w:hint="eastAsia"/>
          <w:sz w:val="30"/>
          <w:szCs w:val="30"/>
        </w:rPr>
        <w:t>是新增ETF定义文件2.1版、ETF确认文件2.1版、ETF公告文件2.1版，修订内容为溢价比例、现金替代标志字段优化，预留部分字段等</w:t>
      </w:r>
      <w:r w:rsidR="00BE260E">
        <w:rPr>
          <w:rFonts w:ascii="仿宋_GB2312" w:eastAsia="仿宋_GB2312" w:hint="eastAsia"/>
          <w:sz w:val="30"/>
          <w:szCs w:val="30"/>
        </w:rPr>
        <w:t>；二是</w:t>
      </w:r>
      <w:r w:rsidR="00C03AC6">
        <w:rPr>
          <w:rFonts w:ascii="仿宋_GB2312" w:eastAsia="仿宋_GB2312" w:hint="eastAsia"/>
          <w:sz w:val="30"/>
          <w:szCs w:val="30"/>
        </w:rPr>
        <w:t>非交易基础信息接口中增加非沪市资金代码，成交回报接口新增港市资金的成交记录。</w:t>
      </w:r>
    </w:p>
    <w:p w:rsidR="008779E5" w:rsidRDefault="00BE26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</w:t>
      </w:r>
      <w:r w:rsidR="00173E76">
        <w:rPr>
          <w:rFonts w:ascii="仿宋_GB2312" w:eastAsia="仿宋_GB2312" w:hint="eastAsia"/>
          <w:sz w:val="30"/>
          <w:szCs w:val="30"/>
        </w:rPr>
        <w:t>文件电子版本可通过本所官方网站“交易技术支持专区”下的“</w:t>
      </w:r>
      <w:r w:rsidR="0027191B">
        <w:rPr>
          <w:rFonts w:ascii="仿宋_GB2312" w:eastAsia="仿宋_GB2312" w:hint="eastAsia"/>
          <w:sz w:val="30"/>
          <w:szCs w:val="30"/>
        </w:rPr>
        <w:t>开发测试文件</w:t>
      </w:r>
      <w:r w:rsidR="00EF0A8F">
        <w:rPr>
          <w:rFonts w:ascii="仿宋_GB2312" w:eastAsia="仿宋_GB2312" w:hint="eastAsia"/>
          <w:sz w:val="30"/>
          <w:szCs w:val="30"/>
        </w:rPr>
        <w:t>”栏目下载。</w:t>
      </w:r>
    </w:p>
    <w:p w:rsidR="008779E5" w:rsidRDefault="00173E7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8779E5" w:rsidRDefault="00173E76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8779E5" w:rsidRDefault="008779E5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779E5" w:rsidRDefault="00173E76">
      <w:pPr>
        <w:spacing w:line="56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8779E5" w:rsidRDefault="0027191B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二○二○年一</w:t>
      </w:r>
      <w:r w:rsidR="00173E76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>十七</w:t>
      </w:r>
      <w:r w:rsidR="00173E76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8779E5" w:rsidRDefault="008779E5"/>
    <w:p w:rsidR="008779E5" w:rsidRDefault="008779E5"/>
    <w:sectPr w:rsidR="008779E5" w:rsidSect="00877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0E" w:rsidRDefault="00BE260E" w:rsidP="00173E76">
      <w:r>
        <w:separator/>
      </w:r>
    </w:p>
  </w:endnote>
  <w:endnote w:type="continuationSeparator" w:id="0">
    <w:p w:rsidR="00BE260E" w:rsidRDefault="00BE260E" w:rsidP="0017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0E" w:rsidRDefault="00BE260E" w:rsidP="00173E76">
      <w:r>
        <w:separator/>
      </w:r>
    </w:p>
  </w:footnote>
  <w:footnote w:type="continuationSeparator" w:id="0">
    <w:p w:rsidR="00BE260E" w:rsidRDefault="00BE260E" w:rsidP="00173E7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anxiaomin">
    <w15:presenceInfo w15:providerId="WPS Office" w15:userId="28259293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B5463E"/>
    <w:rsid w:val="00001F25"/>
    <w:rsid w:val="00015B9C"/>
    <w:rsid w:val="00126D97"/>
    <w:rsid w:val="00173E76"/>
    <w:rsid w:val="002440D2"/>
    <w:rsid w:val="002671AD"/>
    <w:rsid w:val="0027191B"/>
    <w:rsid w:val="0043123C"/>
    <w:rsid w:val="00570EDB"/>
    <w:rsid w:val="00592307"/>
    <w:rsid w:val="005E1AB1"/>
    <w:rsid w:val="006067C2"/>
    <w:rsid w:val="006521B4"/>
    <w:rsid w:val="006A2B0E"/>
    <w:rsid w:val="006D64DA"/>
    <w:rsid w:val="00703CB0"/>
    <w:rsid w:val="007304CE"/>
    <w:rsid w:val="00781917"/>
    <w:rsid w:val="008779E5"/>
    <w:rsid w:val="009C5705"/>
    <w:rsid w:val="00A04F4F"/>
    <w:rsid w:val="00A3366D"/>
    <w:rsid w:val="00A45A2F"/>
    <w:rsid w:val="00AF7B31"/>
    <w:rsid w:val="00B665D6"/>
    <w:rsid w:val="00BB0D75"/>
    <w:rsid w:val="00BE260E"/>
    <w:rsid w:val="00C03AC6"/>
    <w:rsid w:val="00DE14FD"/>
    <w:rsid w:val="00E04695"/>
    <w:rsid w:val="00E63611"/>
    <w:rsid w:val="00EF0A8F"/>
    <w:rsid w:val="00F54991"/>
    <w:rsid w:val="0E537216"/>
    <w:rsid w:val="17E46445"/>
    <w:rsid w:val="26E92F01"/>
    <w:rsid w:val="5BB5463E"/>
    <w:rsid w:val="6B67788A"/>
    <w:rsid w:val="79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9E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3E7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7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3E7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lanxiaomin</dc:creator>
  <cp:lastModifiedBy>dsware</cp:lastModifiedBy>
  <cp:revision>21</cp:revision>
  <dcterms:created xsi:type="dcterms:W3CDTF">2019-11-29T01:34:00Z</dcterms:created>
  <dcterms:modified xsi:type="dcterms:W3CDTF">2020-01-17T07:08:00Z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