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0EC" w:rsidRPr="00821F05" w:rsidRDefault="004245A7" w:rsidP="002E40EC">
      <w:pPr>
        <w:pStyle w:val="11"/>
        <w:rPr>
          <w:rFonts w:ascii="宋体"/>
        </w:rPr>
      </w:pPr>
      <w:r w:rsidRPr="004245A7">
        <w:rPr>
          <w:noProof/>
        </w:rPr>
        <w:pict>
          <v:shapetype id="_x0000_t202" coordsize="21600,21600" o:spt="202" path="m,l,21600r21600,l21600,xe">
            <v:stroke joinstyle="miter"/>
            <v:path gradientshapeok="t" o:connecttype="rect"/>
          </v:shapetype>
          <v:shape id="_x0000_s1029" type="#_x0000_t202" style="position:absolute;left:0;text-align:left;margin-left:50.25pt;margin-top:12.15pt;width:334.95pt;height:35.8pt;z-index:251659264;mso-wrap-distance-left:9.05pt;mso-wrap-distance-right:9.05pt" stroked="f">
            <v:fill color2="black"/>
            <v:textbox inset="0,0,0,0">
              <w:txbxContent>
                <w:p w:rsidR="00726DB3" w:rsidRPr="006D020A" w:rsidRDefault="00726DB3" w:rsidP="002E40EC">
                  <w:pPr>
                    <w:pStyle w:val="a7"/>
                    <w:spacing w:before="156" w:after="156" w:line="100" w:lineRule="atLeast"/>
                    <w:jc w:val="center"/>
                    <w:rPr>
                      <w:i w:val="0"/>
                      <w:sz w:val="24"/>
                    </w:rPr>
                  </w:pPr>
                  <w:r w:rsidRPr="006D020A">
                    <w:rPr>
                      <w:rFonts w:hint="eastAsia"/>
                      <w:i w:val="0"/>
                      <w:sz w:val="24"/>
                    </w:rPr>
                    <w:t>上海证券交易所技术文档</w:t>
                  </w:r>
                </w:p>
                <w:p w:rsidR="00726DB3" w:rsidRDefault="00726DB3" w:rsidP="002E40EC">
                  <w:pPr>
                    <w:spacing w:before="48" w:after="48" w:line="100" w:lineRule="atLeast"/>
                  </w:pPr>
                </w:p>
                <w:p w:rsidR="00726DB3" w:rsidRDefault="00726DB3" w:rsidP="002E40EC">
                  <w:pPr>
                    <w:spacing w:before="48" w:after="48" w:line="100" w:lineRule="atLeast"/>
                    <w:jc w:val="center"/>
                  </w:pPr>
                </w:p>
                <w:p w:rsidR="00726DB3" w:rsidRDefault="00726DB3" w:rsidP="002E40EC">
                  <w:pPr>
                    <w:spacing w:before="48" w:after="48" w:line="100" w:lineRule="atLeast"/>
                    <w:jc w:val="center"/>
                  </w:pPr>
                </w:p>
                <w:p w:rsidR="00726DB3" w:rsidRDefault="00726DB3" w:rsidP="002E40EC">
                  <w:pPr>
                    <w:spacing w:before="48" w:after="48" w:line="100" w:lineRule="atLeast"/>
                    <w:jc w:val="center"/>
                  </w:pPr>
                </w:p>
                <w:p w:rsidR="00726DB3" w:rsidRDefault="00726DB3" w:rsidP="002E40EC">
                  <w:pPr>
                    <w:spacing w:before="48" w:after="48" w:line="100" w:lineRule="atLeast"/>
                    <w:jc w:val="center"/>
                  </w:pPr>
                </w:p>
              </w:txbxContent>
            </v:textbox>
          </v:shape>
        </w:pict>
      </w:r>
    </w:p>
    <w:p w:rsidR="002E40EC" w:rsidRPr="00821F05" w:rsidRDefault="002E40EC" w:rsidP="002E40EC">
      <w:pPr>
        <w:rPr>
          <w:rFonts w:ascii="宋体"/>
        </w:rPr>
      </w:pPr>
    </w:p>
    <w:p w:rsidR="002E40EC" w:rsidRPr="00821F05" w:rsidRDefault="002E40EC" w:rsidP="002E40EC">
      <w:pPr>
        <w:rPr>
          <w:rFonts w:ascii="宋体"/>
        </w:rPr>
      </w:pPr>
    </w:p>
    <w:p w:rsidR="002E40EC" w:rsidRPr="00821F05" w:rsidRDefault="00E071EB" w:rsidP="002E40EC">
      <w:pPr>
        <w:rPr>
          <w:rFonts w:ascii="宋体"/>
        </w:rPr>
      </w:pPr>
      <w:r>
        <w:rPr>
          <w:noProof/>
        </w:rPr>
        <w:drawing>
          <wp:anchor distT="0" distB="0" distL="114935" distR="114935" simplePos="0" relativeHeight="251658240" behindDoc="0" locked="0" layoutInCell="1" allowOverlap="1">
            <wp:simplePos x="0" y="0"/>
            <wp:positionH relativeFrom="column">
              <wp:posOffset>2383155</wp:posOffset>
            </wp:positionH>
            <wp:positionV relativeFrom="paragraph">
              <wp:posOffset>54610</wp:posOffset>
            </wp:positionV>
            <wp:extent cx="593725" cy="639445"/>
            <wp:effectExtent l="19050" t="0" r="0" b="0"/>
            <wp:wrapNone/>
            <wp:docPr id="4" name="图片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9"/>
                    <pic:cNvPicPr>
                      <a:picLocks noChangeAspect="1" noChangeArrowheads="1"/>
                    </pic:cNvPicPr>
                  </pic:nvPicPr>
                  <pic:blipFill>
                    <a:blip r:embed="rId8" cstate="print"/>
                    <a:srcRect/>
                    <a:stretch>
                      <a:fillRect/>
                    </a:stretch>
                  </pic:blipFill>
                  <pic:spPr bwMode="auto">
                    <a:xfrm>
                      <a:off x="0" y="0"/>
                      <a:ext cx="593725" cy="639445"/>
                    </a:xfrm>
                    <a:prstGeom prst="rect">
                      <a:avLst/>
                    </a:prstGeom>
                    <a:solidFill>
                      <a:srgbClr val="FFFFFF"/>
                    </a:solidFill>
                    <a:ln w="9525">
                      <a:noFill/>
                      <a:miter lim="800000"/>
                      <a:headEnd/>
                      <a:tailEnd/>
                    </a:ln>
                  </pic:spPr>
                </pic:pic>
              </a:graphicData>
            </a:graphic>
          </wp:anchor>
        </w:drawing>
      </w:r>
    </w:p>
    <w:p w:rsidR="002E40EC" w:rsidRPr="00821F05" w:rsidRDefault="002E40EC" w:rsidP="002E40EC">
      <w:pPr>
        <w:pStyle w:val="Normal0"/>
        <w:spacing w:after="120"/>
        <w:rPr>
          <w:rFonts w:ascii="宋体"/>
          <w:b/>
          <w:sz w:val="52"/>
          <w:lang w:eastAsia="zh-CN"/>
        </w:rPr>
      </w:pPr>
    </w:p>
    <w:p w:rsidR="002E40EC" w:rsidRPr="00821F05" w:rsidRDefault="002E40EC" w:rsidP="002E40EC">
      <w:pPr>
        <w:pStyle w:val="Normal0"/>
        <w:spacing w:after="120"/>
        <w:rPr>
          <w:rFonts w:ascii="宋体"/>
          <w:b/>
          <w:sz w:val="52"/>
          <w:lang w:eastAsia="zh-CN"/>
        </w:rPr>
      </w:pPr>
    </w:p>
    <w:p w:rsidR="002E40EC" w:rsidRPr="006729A4" w:rsidRDefault="00B3723C" w:rsidP="002E40EC">
      <w:pPr>
        <w:pStyle w:val="Normal0"/>
        <w:spacing w:after="120"/>
        <w:jc w:val="center"/>
        <w:rPr>
          <w:rFonts w:ascii="宋体" w:hAnsi="宋体"/>
          <w:b/>
          <w:bCs/>
          <w:sz w:val="36"/>
          <w:szCs w:val="36"/>
          <w:lang w:eastAsia="zh-CN"/>
        </w:rPr>
      </w:pPr>
      <w:r w:rsidDel="00B3723C">
        <w:rPr>
          <w:rFonts w:ascii="宋体" w:hAnsi="宋体" w:hint="eastAsia"/>
          <w:b/>
          <w:bCs/>
          <w:sz w:val="36"/>
          <w:szCs w:val="36"/>
          <w:lang w:eastAsia="zh-CN"/>
        </w:rPr>
        <w:t xml:space="preserve"> </w:t>
      </w:r>
      <w:r w:rsidR="001D6360" w:rsidRPr="001D6360">
        <w:rPr>
          <w:rFonts w:ascii="宋体" w:hAnsi="宋体" w:hint="eastAsia"/>
          <w:b/>
          <w:bCs/>
          <w:sz w:val="36"/>
          <w:szCs w:val="36"/>
          <w:lang w:eastAsia="zh-CN"/>
        </w:rPr>
        <w:t>上海证券交易所股票期权做市商双边报价订单市场参与者技术实施指南</w:t>
      </w:r>
    </w:p>
    <w:p w:rsidR="002E40EC" w:rsidRPr="006729A4" w:rsidRDefault="005F2C5E" w:rsidP="002E40EC">
      <w:pPr>
        <w:pStyle w:val="Normal0"/>
        <w:spacing w:after="120"/>
        <w:jc w:val="center"/>
        <w:rPr>
          <w:rFonts w:ascii="宋体"/>
          <w:b/>
          <w:bCs/>
          <w:sz w:val="36"/>
          <w:szCs w:val="36"/>
          <w:lang w:eastAsia="zh-CN"/>
        </w:rPr>
      </w:pPr>
      <w:r>
        <w:rPr>
          <w:rFonts w:ascii="宋体" w:hAnsi="宋体"/>
          <w:b/>
          <w:bCs/>
          <w:sz w:val="36"/>
          <w:szCs w:val="36"/>
          <w:lang w:eastAsia="zh-CN"/>
        </w:rPr>
        <w:t>1</w:t>
      </w:r>
      <w:r w:rsidR="00247112" w:rsidRPr="006729A4">
        <w:rPr>
          <w:rFonts w:ascii="宋体" w:hAnsi="宋体"/>
          <w:b/>
          <w:bCs/>
          <w:sz w:val="36"/>
          <w:szCs w:val="36"/>
          <w:lang w:eastAsia="zh-CN"/>
        </w:rPr>
        <w:t>.</w:t>
      </w:r>
      <w:r>
        <w:rPr>
          <w:rFonts w:ascii="宋体" w:hAnsi="宋体"/>
          <w:b/>
          <w:bCs/>
          <w:sz w:val="36"/>
          <w:szCs w:val="36"/>
          <w:lang w:eastAsia="zh-CN"/>
        </w:rPr>
        <w:t>0</w:t>
      </w:r>
      <w:r w:rsidR="002E40EC" w:rsidRPr="006729A4">
        <w:rPr>
          <w:rFonts w:ascii="宋体" w:hAnsi="宋体" w:hint="eastAsia"/>
          <w:b/>
          <w:bCs/>
          <w:sz w:val="36"/>
          <w:szCs w:val="36"/>
          <w:lang w:eastAsia="zh-CN"/>
        </w:rPr>
        <w:t>版</w:t>
      </w:r>
    </w:p>
    <w:p w:rsidR="002E40EC" w:rsidRDefault="002E40EC" w:rsidP="002E40EC">
      <w:pPr>
        <w:pStyle w:val="Normal0"/>
        <w:spacing w:after="120"/>
        <w:jc w:val="center"/>
        <w:rPr>
          <w:rFonts w:ascii="宋体"/>
          <w:sz w:val="30"/>
          <w:lang w:eastAsia="zh-CN"/>
        </w:rPr>
      </w:pPr>
    </w:p>
    <w:p w:rsidR="002E40EC" w:rsidRPr="00141753" w:rsidRDefault="00E071EB" w:rsidP="002E40EC">
      <w:pPr>
        <w:pStyle w:val="Normal0"/>
        <w:spacing w:after="120"/>
        <w:jc w:val="center"/>
        <w:rPr>
          <w:rFonts w:ascii="宋体"/>
          <w:sz w:val="30"/>
          <w:lang w:eastAsia="zh-CN"/>
        </w:rPr>
      </w:pPr>
      <w:r>
        <w:rPr>
          <w:lang w:eastAsia="zh-CN"/>
        </w:rPr>
        <w:drawing>
          <wp:anchor distT="0" distB="0" distL="114300" distR="114300" simplePos="0" relativeHeight="251657216" behindDoc="0" locked="0" layoutInCell="1" allowOverlap="1">
            <wp:simplePos x="0" y="0"/>
            <wp:positionH relativeFrom="column">
              <wp:posOffset>1991360</wp:posOffset>
            </wp:positionH>
            <wp:positionV relativeFrom="paragraph">
              <wp:posOffset>323215</wp:posOffset>
            </wp:positionV>
            <wp:extent cx="1897380" cy="2331720"/>
            <wp:effectExtent l="19050" t="0" r="0" b="0"/>
            <wp:wrapNone/>
            <wp:docPr id="3" name="图片 434" descr="sse_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34" descr="sse_building"/>
                    <pic:cNvPicPr>
                      <a:picLocks noChangeAspect="1" noChangeArrowheads="1"/>
                    </pic:cNvPicPr>
                  </pic:nvPicPr>
                  <pic:blipFill>
                    <a:blip r:embed="rId9" cstate="print"/>
                    <a:srcRect/>
                    <a:stretch>
                      <a:fillRect/>
                    </a:stretch>
                  </pic:blipFill>
                  <pic:spPr bwMode="auto">
                    <a:xfrm>
                      <a:off x="0" y="0"/>
                      <a:ext cx="1897380" cy="2331720"/>
                    </a:xfrm>
                    <a:prstGeom prst="rect">
                      <a:avLst/>
                    </a:prstGeom>
                    <a:noFill/>
                    <a:ln w="9525">
                      <a:noFill/>
                      <a:miter lim="800000"/>
                      <a:headEnd/>
                      <a:tailEnd/>
                    </a:ln>
                  </pic:spPr>
                </pic:pic>
              </a:graphicData>
            </a:graphic>
          </wp:anchor>
        </w:drawing>
      </w:r>
    </w:p>
    <w:p w:rsidR="002E40EC" w:rsidRPr="00821F05" w:rsidRDefault="002E40EC" w:rsidP="002E40EC">
      <w:pPr>
        <w:pStyle w:val="Normal0"/>
        <w:spacing w:after="120"/>
        <w:jc w:val="center"/>
        <w:rPr>
          <w:rFonts w:ascii="宋体"/>
          <w:sz w:val="30"/>
          <w:lang w:eastAsia="zh-CN"/>
        </w:rPr>
      </w:pPr>
    </w:p>
    <w:p w:rsidR="002E40EC" w:rsidRPr="00821F05" w:rsidRDefault="002E40EC" w:rsidP="002E40EC">
      <w:pPr>
        <w:jc w:val="center"/>
        <w:rPr>
          <w:rFonts w:ascii="宋体"/>
        </w:rPr>
      </w:pPr>
    </w:p>
    <w:p w:rsidR="002E40EC" w:rsidRPr="00821F05" w:rsidRDefault="002E40EC" w:rsidP="002E40EC">
      <w:pPr>
        <w:jc w:val="center"/>
        <w:rPr>
          <w:rFonts w:ascii="宋体"/>
        </w:rPr>
      </w:pPr>
    </w:p>
    <w:p w:rsidR="002E40EC" w:rsidRPr="00821F05" w:rsidRDefault="002E40EC" w:rsidP="002E40EC">
      <w:pPr>
        <w:rPr>
          <w:rFonts w:ascii="宋体"/>
        </w:rPr>
      </w:pPr>
    </w:p>
    <w:p w:rsidR="002E40EC" w:rsidRPr="00821F05" w:rsidRDefault="002E40EC" w:rsidP="002E40EC">
      <w:pPr>
        <w:rPr>
          <w:rFonts w:ascii="宋体"/>
        </w:rPr>
      </w:pPr>
    </w:p>
    <w:p w:rsidR="002E40EC" w:rsidRPr="00821F05" w:rsidRDefault="002E40EC" w:rsidP="002E40EC">
      <w:pPr>
        <w:rPr>
          <w:rFonts w:ascii="宋体"/>
        </w:rPr>
      </w:pPr>
    </w:p>
    <w:p w:rsidR="002E40EC" w:rsidRPr="00821F05" w:rsidRDefault="002E40EC" w:rsidP="002E40EC">
      <w:pPr>
        <w:rPr>
          <w:rFonts w:ascii="宋体"/>
        </w:rPr>
      </w:pPr>
    </w:p>
    <w:p w:rsidR="002E40EC" w:rsidRPr="00821F05" w:rsidRDefault="002E40EC" w:rsidP="002E40EC">
      <w:pPr>
        <w:rPr>
          <w:rFonts w:ascii="宋体"/>
        </w:rPr>
      </w:pPr>
    </w:p>
    <w:p w:rsidR="002E40EC" w:rsidRDefault="004245A7" w:rsidP="002E40EC">
      <w:pPr>
        <w:rPr>
          <w:rFonts w:ascii="宋体"/>
          <w:b/>
          <w:bCs/>
          <w:sz w:val="28"/>
        </w:rPr>
      </w:pPr>
      <w:r w:rsidRPr="004245A7">
        <w:rPr>
          <w:noProof/>
        </w:rPr>
        <w:pict>
          <v:shape id="_x0000_s1026" type="#_x0000_t202" style="position:absolute;left:0;text-align:left;margin-left:4.8pt;margin-top:668.2pt;width:414.4pt;height:78.75pt;z-index:251656192;mso-position-vertical-relative:page" filled="f" strokecolor="white">
            <v:stroke dashstyle="1 1" endcap="round"/>
            <v:textbox style="mso-next-textbox:#_x0000_s1026">
              <w:txbxContent>
                <w:p w:rsidR="00726DB3" w:rsidRDefault="00726DB3" w:rsidP="002E40EC">
                  <w:pPr>
                    <w:jc w:val="center"/>
                    <w:rPr>
                      <w:rStyle w:val="smallfont1"/>
                      <w:rFonts w:ascii="黑体" w:eastAsia="黑体"/>
                      <w:sz w:val="30"/>
                    </w:rPr>
                  </w:pPr>
                  <w:r>
                    <w:rPr>
                      <w:rFonts w:ascii="黑体" w:eastAsia="黑体" w:hint="eastAsia"/>
                      <w:sz w:val="30"/>
                    </w:rPr>
                    <w:t>上海证券交易所</w:t>
                  </w:r>
                </w:p>
                <w:p w:rsidR="00726DB3" w:rsidRDefault="00726DB3" w:rsidP="002E40EC">
                  <w:pPr>
                    <w:jc w:val="center"/>
                    <w:rPr>
                      <w:sz w:val="30"/>
                    </w:rPr>
                  </w:pPr>
                  <w:r w:rsidRPr="00B408EA">
                    <w:rPr>
                      <w:rFonts w:ascii="楷体_GB2312" w:hint="eastAsia"/>
                      <w:b/>
                      <w:sz w:val="32"/>
                    </w:rPr>
                    <w:t>二</w:t>
                  </w:r>
                  <w:r>
                    <w:rPr>
                      <w:rFonts w:ascii="楷体_GB2312" w:hint="eastAsia"/>
                      <w:b/>
                      <w:sz w:val="32"/>
                    </w:rPr>
                    <w:t>〇二〇年三</w:t>
                  </w:r>
                  <w:r w:rsidRPr="00B408EA">
                    <w:rPr>
                      <w:rFonts w:ascii="楷体_GB2312" w:hint="eastAsia"/>
                      <w:b/>
                      <w:sz w:val="32"/>
                    </w:rPr>
                    <w:t>月</w:t>
                  </w:r>
                </w:p>
              </w:txbxContent>
            </v:textbox>
            <w10:wrap anchory="page"/>
          </v:shape>
        </w:pict>
      </w:r>
    </w:p>
    <w:p w:rsidR="002E40EC" w:rsidRDefault="002E40EC" w:rsidP="002E40EC">
      <w:pPr>
        <w:rPr>
          <w:rFonts w:ascii="宋体"/>
          <w:b/>
          <w:bCs/>
          <w:sz w:val="28"/>
        </w:rPr>
      </w:pPr>
    </w:p>
    <w:p w:rsidR="002E40EC" w:rsidRDefault="002E40EC" w:rsidP="002E40EC">
      <w:pPr>
        <w:rPr>
          <w:rFonts w:ascii="宋体"/>
          <w:b/>
          <w:bCs/>
          <w:sz w:val="28"/>
        </w:rPr>
      </w:pPr>
    </w:p>
    <w:p w:rsidR="002E40EC" w:rsidRPr="00854944" w:rsidRDefault="002E40EC" w:rsidP="002E40EC">
      <w:pPr>
        <w:jc w:val="center"/>
        <w:rPr>
          <w:rFonts w:ascii="宋体"/>
          <w:b/>
          <w:bCs/>
          <w:sz w:val="24"/>
        </w:rPr>
      </w:pPr>
      <w:r>
        <w:rPr>
          <w:rFonts w:ascii="宋体"/>
          <w:b/>
          <w:bCs/>
          <w:sz w:val="28"/>
        </w:rPr>
        <w:br w:type="page"/>
      </w:r>
      <w:r w:rsidRPr="00854944">
        <w:rPr>
          <w:rFonts w:ascii="宋体" w:hAnsi="宋体" w:hint="eastAsia"/>
          <w:b/>
          <w:bCs/>
          <w:sz w:val="24"/>
        </w:rPr>
        <w:lastRenderedPageBreak/>
        <w:t>版本历史</w:t>
      </w:r>
    </w:p>
    <w:p w:rsidR="002E40EC" w:rsidRDefault="002E40EC" w:rsidP="002E40EC">
      <w:pPr>
        <w:jc w:val="center"/>
        <w:rPr>
          <w:rFonts w:ascii="宋体"/>
          <w:bCs/>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6911"/>
      </w:tblGrid>
      <w:tr w:rsidR="002E40EC" w:rsidRPr="00403FEB">
        <w:tc>
          <w:tcPr>
            <w:tcW w:w="1809" w:type="dxa"/>
            <w:tcBorders>
              <w:top w:val="single" w:sz="4" w:space="0" w:color="000000"/>
              <w:left w:val="single" w:sz="4" w:space="0" w:color="000000"/>
              <w:bottom w:val="single" w:sz="4" w:space="0" w:color="000000"/>
              <w:right w:val="single" w:sz="4" w:space="0" w:color="000000"/>
            </w:tcBorders>
          </w:tcPr>
          <w:p w:rsidR="002E40EC" w:rsidRPr="00403FEB" w:rsidRDefault="002E40EC" w:rsidP="00307D66">
            <w:pPr>
              <w:jc w:val="center"/>
              <w:rPr>
                <w:rFonts w:asciiTheme="minorEastAsia" w:eastAsiaTheme="minorEastAsia" w:hAnsiTheme="minorEastAsia"/>
                <w:b/>
                <w:bCs/>
                <w:sz w:val="24"/>
              </w:rPr>
            </w:pPr>
            <w:r w:rsidRPr="00403FEB">
              <w:rPr>
                <w:rFonts w:asciiTheme="minorEastAsia" w:eastAsiaTheme="minorEastAsia" w:hAnsiTheme="minorEastAsia" w:hint="eastAsia"/>
                <w:b/>
                <w:bCs/>
                <w:sz w:val="24"/>
              </w:rPr>
              <w:t>版本号</w:t>
            </w:r>
          </w:p>
        </w:tc>
        <w:tc>
          <w:tcPr>
            <w:tcW w:w="6911" w:type="dxa"/>
            <w:tcBorders>
              <w:top w:val="single" w:sz="4" w:space="0" w:color="000000"/>
              <w:left w:val="single" w:sz="4" w:space="0" w:color="000000"/>
              <w:bottom w:val="single" w:sz="4" w:space="0" w:color="000000"/>
              <w:right w:val="single" w:sz="4" w:space="0" w:color="000000"/>
            </w:tcBorders>
          </w:tcPr>
          <w:p w:rsidR="002E40EC" w:rsidRPr="00403FEB" w:rsidRDefault="002E40EC" w:rsidP="00307D66">
            <w:pPr>
              <w:jc w:val="center"/>
              <w:rPr>
                <w:rFonts w:asciiTheme="minorEastAsia" w:eastAsiaTheme="minorEastAsia" w:hAnsiTheme="minorEastAsia"/>
                <w:b/>
                <w:bCs/>
                <w:sz w:val="24"/>
              </w:rPr>
            </w:pPr>
            <w:r w:rsidRPr="00403FEB">
              <w:rPr>
                <w:rFonts w:asciiTheme="minorEastAsia" w:eastAsiaTheme="minorEastAsia" w:hAnsiTheme="minorEastAsia" w:hint="eastAsia"/>
                <w:b/>
                <w:bCs/>
                <w:sz w:val="24"/>
              </w:rPr>
              <w:t>调整内容</w:t>
            </w:r>
          </w:p>
        </w:tc>
      </w:tr>
      <w:tr w:rsidR="002E40EC" w:rsidRPr="00403FEB">
        <w:tc>
          <w:tcPr>
            <w:tcW w:w="1809" w:type="dxa"/>
            <w:tcBorders>
              <w:top w:val="single" w:sz="4" w:space="0" w:color="000000"/>
              <w:left w:val="single" w:sz="4" w:space="0" w:color="000000"/>
              <w:bottom w:val="single" w:sz="4" w:space="0" w:color="000000"/>
              <w:right w:val="single" w:sz="4" w:space="0" w:color="000000"/>
            </w:tcBorders>
          </w:tcPr>
          <w:p w:rsidR="002E40EC" w:rsidRPr="00403FEB" w:rsidRDefault="003C0390" w:rsidP="0005433C">
            <w:pPr>
              <w:jc w:val="center"/>
              <w:rPr>
                <w:rFonts w:asciiTheme="minorEastAsia" w:eastAsiaTheme="minorEastAsia" w:hAnsiTheme="minorEastAsia"/>
                <w:bCs/>
                <w:sz w:val="24"/>
              </w:rPr>
            </w:pPr>
            <w:r w:rsidRPr="00403FEB">
              <w:rPr>
                <w:rFonts w:asciiTheme="minorEastAsia" w:eastAsiaTheme="minorEastAsia" w:hAnsiTheme="minorEastAsia"/>
                <w:bCs/>
                <w:szCs w:val="21"/>
              </w:rPr>
              <w:t>V</w:t>
            </w:r>
            <w:r w:rsidR="0021578F" w:rsidRPr="00403FEB">
              <w:rPr>
                <w:rFonts w:asciiTheme="minorEastAsia" w:eastAsiaTheme="minorEastAsia" w:hAnsiTheme="minorEastAsia" w:hint="eastAsia"/>
                <w:bCs/>
                <w:szCs w:val="21"/>
              </w:rPr>
              <w:t>1</w:t>
            </w:r>
            <w:r w:rsidRPr="00403FEB">
              <w:rPr>
                <w:rFonts w:asciiTheme="minorEastAsia" w:eastAsiaTheme="minorEastAsia" w:hAnsiTheme="minorEastAsia"/>
                <w:bCs/>
                <w:szCs w:val="21"/>
              </w:rPr>
              <w:t>.</w:t>
            </w:r>
            <w:r w:rsidR="0021578F" w:rsidRPr="00403FEB">
              <w:rPr>
                <w:rFonts w:asciiTheme="minorEastAsia" w:eastAsiaTheme="minorEastAsia" w:hAnsiTheme="minorEastAsia" w:hint="eastAsia"/>
                <w:bCs/>
                <w:szCs w:val="21"/>
              </w:rPr>
              <w:t>0</w:t>
            </w:r>
            <w:r w:rsidR="0005433C" w:rsidRPr="00403FEB">
              <w:rPr>
                <w:rFonts w:asciiTheme="minorEastAsia" w:eastAsiaTheme="minorEastAsia" w:hAnsiTheme="minorEastAsia" w:hint="eastAsia"/>
                <w:bCs/>
                <w:szCs w:val="21"/>
              </w:rPr>
              <w:t xml:space="preserve"> 2020032</w:t>
            </w:r>
            <w:r w:rsidR="00283A5B">
              <w:rPr>
                <w:rFonts w:asciiTheme="minorEastAsia" w:eastAsiaTheme="minorEastAsia" w:hAnsiTheme="minorEastAsia" w:hint="eastAsia"/>
                <w:bCs/>
                <w:szCs w:val="21"/>
              </w:rPr>
              <w:t>5</w:t>
            </w:r>
          </w:p>
        </w:tc>
        <w:tc>
          <w:tcPr>
            <w:tcW w:w="6911" w:type="dxa"/>
            <w:tcBorders>
              <w:top w:val="single" w:sz="4" w:space="0" w:color="000000"/>
              <w:left w:val="single" w:sz="4" w:space="0" w:color="000000"/>
              <w:bottom w:val="single" w:sz="4" w:space="0" w:color="000000"/>
              <w:right w:val="single" w:sz="4" w:space="0" w:color="000000"/>
            </w:tcBorders>
          </w:tcPr>
          <w:p w:rsidR="002E40EC" w:rsidRPr="00403FEB" w:rsidRDefault="00F66266" w:rsidP="0035513E">
            <w:pPr>
              <w:jc w:val="left"/>
              <w:rPr>
                <w:rFonts w:asciiTheme="minorEastAsia" w:eastAsiaTheme="minorEastAsia" w:hAnsiTheme="minorEastAsia"/>
                <w:bCs/>
                <w:sz w:val="24"/>
              </w:rPr>
            </w:pPr>
            <w:r>
              <w:rPr>
                <w:rFonts w:asciiTheme="minorEastAsia" w:eastAsiaTheme="minorEastAsia" w:hAnsiTheme="minorEastAsia" w:hint="eastAsia"/>
                <w:bCs/>
                <w:sz w:val="24"/>
              </w:rPr>
              <w:t>创建说明</w:t>
            </w:r>
          </w:p>
        </w:tc>
      </w:tr>
      <w:tr w:rsidR="00EF79F5" w:rsidRPr="00403FEB">
        <w:tc>
          <w:tcPr>
            <w:tcW w:w="1809" w:type="dxa"/>
            <w:tcBorders>
              <w:top w:val="single" w:sz="4" w:space="0" w:color="000000"/>
              <w:left w:val="single" w:sz="4" w:space="0" w:color="000000"/>
              <w:bottom w:val="single" w:sz="4" w:space="0" w:color="000000"/>
              <w:right w:val="single" w:sz="4" w:space="0" w:color="000000"/>
            </w:tcBorders>
          </w:tcPr>
          <w:p w:rsidR="00EF79F5" w:rsidRPr="00403FEB" w:rsidRDefault="00EF79F5" w:rsidP="00307D66">
            <w:pPr>
              <w:jc w:val="center"/>
              <w:rPr>
                <w:rFonts w:asciiTheme="minorEastAsia" w:eastAsiaTheme="minorEastAsia" w:hAnsiTheme="minorEastAsia"/>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EF79F5" w:rsidRPr="00403FEB" w:rsidRDefault="00EF79F5" w:rsidP="003C0390">
            <w:pPr>
              <w:jc w:val="left"/>
              <w:rPr>
                <w:rFonts w:asciiTheme="minorEastAsia" w:eastAsiaTheme="minorEastAsia" w:hAnsiTheme="minorEastAsia"/>
                <w:bCs/>
                <w:szCs w:val="21"/>
              </w:rPr>
            </w:pPr>
          </w:p>
        </w:tc>
      </w:tr>
      <w:tr w:rsidR="00EF79F5" w:rsidRPr="00403FEB">
        <w:tc>
          <w:tcPr>
            <w:tcW w:w="1809" w:type="dxa"/>
            <w:tcBorders>
              <w:top w:val="single" w:sz="4" w:space="0" w:color="000000"/>
              <w:left w:val="single" w:sz="4" w:space="0" w:color="000000"/>
              <w:bottom w:val="single" w:sz="4" w:space="0" w:color="000000"/>
              <w:right w:val="single" w:sz="4" w:space="0" w:color="000000"/>
            </w:tcBorders>
          </w:tcPr>
          <w:p w:rsidR="00EF79F5" w:rsidRPr="00403FEB" w:rsidRDefault="00EF79F5" w:rsidP="008060E3">
            <w:pPr>
              <w:jc w:val="center"/>
              <w:rPr>
                <w:rFonts w:asciiTheme="minorEastAsia" w:eastAsiaTheme="minorEastAsia" w:hAnsiTheme="minorEastAsia"/>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EF79F5" w:rsidRPr="00403FEB" w:rsidRDefault="00EF79F5" w:rsidP="003A6A61">
            <w:pPr>
              <w:jc w:val="left"/>
              <w:rPr>
                <w:rFonts w:asciiTheme="minorEastAsia" w:eastAsiaTheme="minorEastAsia" w:hAnsiTheme="minorEastAsia"/>
                <w:bCs/>
                <w:szCs w:val="21"/>
              </w:rPr>
            </w:pPr>
          </w:p>
        </w:tc>
      </w:tr>
      <w:tr w:rsidR="00757DCC" w:rsidRPr="00403FEB">
        <w:tc>
          <w:tcPr>
            <w:tcW w:w="1809" w:type="dxa"/>
            <w:tcBorders>
              <w:top w:val="single" w:sz="4" w:space="0" w:color="000000"/>
              <w:left w:val="single" w:sz="4" w:space="0" w:color="000000"/>
              <w:bottom w:val="single" w:sz="4" w:space="0" w:color="000000"/>
              <w:right w:val="single" w:sz="4" w:space="0" w:color="000000"/>
            </w:tcBorders>
          </w:tcPr>
          <w:p w:rsidR="00757DCC" w:rsidRPr="00403FEB" w:rsidRDefault="00757DCC" w:rsidP="008060E3">
            <w:pPr>
              <w:jc w:val="center"/>
              <w:rPr>
                <w:rFonts w:asciiTheme="minorEastAsia" w:eastAsiaTheme="minorEastAsia" w:hAnsiTheme="minorEastAsia"/>
                <w:bCs/>
                <w:szCs w:val="21"/>
              </w:rPr>
            </w:pPr>
          </w:p>
        </w:tc>
        <w:tc>
          <w:tcPr>
            <w:tcW w:w="6911" w:type="dxa"/>
            <w:tcBorders>
              <w:top w:val="single" w:sz="4" w:space="0" w:color="000000"/>
              <w:left w:val="single" w:sz="4" w:space="0" w:color="000000"/>
              <w:bottom w:val="single" w:sz="4" w:space="0" w:color="000000"/>
              <w:right w:val="single" w:sz="4" w:space="0" w:color="000000"/>
            </w:tcBorders>
          </w:tcPr>
          <w:p w:rsidR="00757DCC" w:rsidRPr="00403FEB" w:rsidRDefault="00757DCC" w:rsidP="00757DCC">
            <w:pPr>
              <w:jc w:val="left"/>
              <w:rPr>
                <w:rFonts w:asciiTheme="minorEastAsia" w:eastAsiaTheme="minorEastAsia" w:hAnsiTheme="minorEastAsia"/>
                <w:bCs/>
                <w:szCs w:val="21"/>
              </w:rPr>
            </w:pPr>
          </w:p>
        </w:tc>
      </w:tr>
    </w:tbl>
    <w:p w:rsidR="002E40EC" w:rsidRPr="00403FEB" w:rsidRDefault="002E40EC" w:rsidP="002E40EC">
      <w:pPr>
        <w:rPr>
          <w:rFonts w:asciiTheme="minorEastAsia" w:eastAsiaTheme="minorEastAsia" w:hAnsiTheme="minorEastAsia"/>
          <w:bCs/>
          <w:szCs w:val="21"/>
        </w:rPr>
      </w:pPr>
    </w:p>
    <w:p w:rsidR="002E40EC" w:rsidRPr="00403FEB" w:rsidRDefault="002E40EC" w:rsidP="000C6F9D">
      <w:pPr>
        <w:rPr>
          <w:rFonts w:asciiTheme="minorEastAsia" w:eastAsiaTheme="minorEastAsia" w:hAnsiTheme="minorEastAsia"/>
          <w:b/>
          <w:bCs/>
          <w:sz w:val="28"/>
        </w:rPr>
      </w:pPr>
      <w:r w:rsidRPr="00403FEB">
        <w:rPr>
          <w:rFonts w:asciiTheme="minorEastAsia" w:eastAsiaTheme="minorEastAsia" w:hAnsiTheme="minorEastAsia" w:hint="eastAsia"/>
          <w:b/>
          <w:bCs/>
          <w:sz w:val="28"/>
        </w:rPr>
        <w:t>文档摘要</w:t>
      </w:r>
    </w:p>
    <w:p w:rsidR="002E40EC" w:rsidRPr="00403FEB" w:rsidRDefault="002E40EC" w:rsidP="00247112">
      <w:pPr>
        <w:ind w:firstLineChars="200" w:firstLine="448"/>
        <w:rPr>
          <w:rFonts w:asciiTheme="minorEastAsia" w:eastAsiaTheme="minorEastAsia" w:hAnsiTheme="minorEastAsia"/>
        </w:rPr>
      </w:pPr>
      <w:r w:rsidRPr="00403FEB">
        <w:rPr>
          <w:rFonts w:asciiTheme="minorEastAsia" w:eastAsiaTheme="minorEastAsia" w:hAnsiTheme="minorEastAsia" w:hint="eastAsia"/>
        </w:rPr>
        <w:t>本文档是上海证券交易所（以下简称“本所”）</w:t>
      </w:r>
      <w:r w:rsidR="00AC3C4C" w:rsidRPr="00403FEB">
        <w:rPr>
          <w:rFonts w:asciiTheme="minorEastAsia" w:eastAsiaTheme="minorEastAsia" w:hAnsiTheme="minorEastAsia" w:hint="eastAsia"/>
        </w:rPr>
        <w:t>股票期权做市商双边报价</w:t>
      </w:r>
      <w:r w:rsidRPr="00403FEB">
        <w:rPr>
          <w:rFonts w:asciiTheme="minorEastAsia" w:eastAsiaTheme="minorEastAsia" w:hAnsiTheme="minorEastAsia" w:hint="eastAsia"/>
        </w:rPr>
        <w:t>的技术</w:t>
      </w:r>
      <w:r w:rsidR="00CE22BA" w:rsidRPr="00403FEB">
        <w:rPr>
          <w:rFonts w:asciiTheme="minorEastAsia" w:eastAsiaTheme="minorEastAsia" w:hAnsiTheme="minorEastAsia" w:hint="eastAsia"/>
        </w:rPr>
        <w:t>实施</w:t>
      </w:r>
      <w:r w:rsidR="00E10D70">
        <w:rPr>
          <w:rFonts w:asciiTheme="minorEastAsia" w:eastAsiaTheme="minorEastAsia" w:hAnsiTheme="minorEastAsia" w:hint="eastAsia"/>
        </w:rPr>
        <w:t>指南</w:t>
      </w:r>
      <w:r w:rsidRPr="00403FEB">
        <w:rPr>
          <w:rFonts w:asciiTheme="minorEastAsia" w:eastAsiaTheme="minorEastAsia" w:hAnsiTheme="minorEastAsia" w:hint="eastAsia"/>
        </w:rPr>
        <w:t>。</w:t>
      </w:r>
    </w:p>
    <w:p w:rsidR="002E40EC" w:rsidRPr="00403FEB" w:rsidRDefault="002E40EC" w:rsidP="002E40EC">
      <w:pPr>
        <w:rPr>
          <w:rFonts w:asciiTheme="minorEastAsia" w:eastAsiaTheme="minorEastAsia" w:hAnsiTheme="minorEastAsia"/>
          <w:b/>
          <w:sz w:val="24"/>
        </w:rPr>
      </w:pPr>
    </w:p>
    <w:p w:rsidR="002E40EC" w:rsidRPr="00403FEB" w:rsidRDefault="002E40EC" w:rsidP="002E40EC">
      <w:pPr>
        <w:rPr>
          <w:rFonts w:asciiTheme="minorEastAsia" w:eastAsiaTheme="minorEastAsia" w:hAnsiTheme="minorEastAsia"/>
          <w:b/>
          <w:sz w:val="24"/>
        </w:rPr>
      </w:pPr>
      <w:r w:rsidRPr="00403FEB">
        <w:rPr>
          <w:rFonts w:asciiTheme="minorEastAsia" w:eastAsiaTheme="minorEastAsia" w:hAnsiTheme="minorEastAsia" w:hint="eastAsia"/>
          <w:b/>
          <w:sz w:val="24"/>
        </w:rPr>
        <w:t>特别申明：</w:t>
      </w:r>
    </w:p>
    <w:p w:rsidR="002E40EC" w:rsidRPr="00403FEB" w:rsidRDefault="002E40EC" w:rsidP="002E40EC">
      <w:pPr>
        <w:numPr>
          <w:ilvl w:val="0"/>
          <w:numId w:val="2"/>
        </w:numPr>
        <w:rPr>
          <w:rFonts w:asciiTheme="minorEastAsia" w:eastAsiaTheme="minorEastAsia" w:hAnsiTheme="minorEastAsia"/>
        </w:rPr>
      </w:pPr>
      <w:r w:rsidRPr="00403FEB">
        <w:rPr>
          <w:rFonts w:asciiTheme="minorEastAsia" w:eastAsiaTheme="minorEastAsia" w:hAnsiTheme="minorEastAsia" w:hint="eastAsia"/>
        </w:rPr>
        <w:t>本</w:t>
      </w:r>
      <w:r w:rsidR="00E10D70">
        <w:rPr>
          <w:rFonts w:asciiTheme="minorEastAsia" w:eastAsiaTheme="minorEastAsia" w:hAnsiTheme="minorEastAsia" w:hint="eastAsia"/>
        </w:rPr>
        <w:t>指南</w:t>
      </w:r>
      <w:r w:rsidRPr="00403FEB">
        <w:rPr>
          <w:rFonts w:asciiTheme="minorEastAsia" w:eastAsiaTheme="minorEastAsia" w:hAnsiTheme="minorEastAsia" w:hint="eastAsia"/>
        </w:rPr>
        <w:t>为技术实施</w:t>
      </w:r>
      <w:r w:rsidR="00E10D70">
        <w:rPr>
          <w:rFonts w:asciiTheme="minorEastAsia" w:eastAsiaTheme="minorEastAsia" w:hAnsiTheme="minorEastAsia" w:hint="eastAsia"/>
        </w:rPr>
        <w:t>指南</w:t>
      </w:r>
      <w:r w:rsidRPr="00403FEB">
        <w:rPr>
          <w:rFonts w:asciiTheme="minorEastAsia" w:eastAsiaTheme="minorEastAsia" w:hAnsiTheme="minorEastAsia" w:hint="eastAsia"/>
        </w:rPr>
        <w:t>，所涉相关业务规定以本所业务规则为准。</w:t>
      </w:r>
    </w:p>
    <w:p w:rsidR="002E40EC" w:rsidRPr="00403FEB" w:rsidRDefault="002E40EC" w:rsidP="002E40EC">
      <w:pPr>
        <w:numPr>
          <w:ilvl w:val="0"/>
          <w:numId w:val="2"/>
        </w:numPr>
        <w:rPr>
          <w:rFonts w:asciiTheme="minorEastAsia" w:eastAsiaTheme="minorEastAsia" w:hAnsiTheme="minorEastAsia"/>
        </w:rPr>
      </w:pPr>
      <w:r w:rsidRPr="00403FEB">
        <w:rPr>
          <w:rFonts w:asciiTheme="minorEastAsia" w:eastAsiaTheme="minorEastAsia" w:hAnsiTheme="minorEastAsia" w:hint="eastAsia"/>
        </w:rPr>
        <w:t>本</w:t>
      </w:r>
      <w:r w:rsidR="00E10D70">
        <w:rPr>
          <w:rFonts w:asciiTheme="minorEastAsia" w:eastAsiaTheme="minorEastAsia" w:hAnsiTheme="minorEastAsia" w:hint="eastAsia"/>
        </w:rPr>
        <w:t>指南</w:t>
      </w:r>
      <w:r w:rsidRPr="00403FEB">
        <w:rPr>
          <w:rFonts w:asciiTheme="minorEastAsia" w:eastAsiaTheme="minorEastAsia" w:hAnsiTheme="minorEastAsia" w:hint="eastAsia"/>
        </w:rPr>
        <w:t>根据本所相关规则、业务方案</w:t>
      </w:r>
      <w:r w:rsidR="00741D86" w:rsidRPr="00403FEB">
        <w:rPr>
          <w:rFonts w:asciiTheme="minorEastAsia" w:eastAsiaTheme="minorEastAsia" w:hAnsiTheme="minorEastAsia" w:hint="eastAsia"/>
        </w:rPr>
        <w:t>、公告通知</w:t>
      </w:r>
      <w:r w:rsidRPr="00403FEB">
        <w:rPr>
          <w:rFonts w:asciiTheme="minorEastAsia" w:eastAsiaTheme="minorEastAsia" w:hAnsiTheme="minorEastAsia" w:hint="eastAsia"/>
        </w:rPr>
        <w:t>制定。</w:t>
      </w:r>
    </w:p>
    <w:p w:rsidR="002E40EC" w:rsidRPr="00403FEB" w:rsidRDefault="002E40EC" w:rsidP="002E40EC">
      <w:pPr>
        <w:numPr>
          <w:ilvl w:val="0"/>
          <w:numId w:val="2"/>
        </w:numPr>
        <w:rPr>
          <w:rFonts w:asciiTheme="minorEastAsia" w:eastAsiaTheme="minorEastAsia" w:hAnsiTheme="minorEastAsia"/>
        </w:rPr>
      </w:pPr>
      <w:r w:rsidRPr="00403FEB">
        <w:rPr>
          <w:rFonts w:asciiTheme="minorEastAsia" w:eastAsiaTheme="minorEastAsia" w:hAnsiTheme="minorEastAsia" w:hint="eastAsia"/>
        </w:rPr>
        <w:t>本所保留对本</w:t>
      </w:r>
      <w:r w:rsidR="00E10D70">
        <w:rPr>
          <w:rFonts w:asciiTheme="minorEastAsia" w:eastAsiaTheme="minorEastAsia" w:hAnsiTheme="minorEastAsia" w:hint="eastAsia"/>
        </w:rPr>
        <w:t>指南</w:t>
      </w:r>
      <w:r w:rsidRPr="00403FEB">
        <w:rPr>
          <w:rFonts w:asciiTheme="minorEastAsia" w:eastAsiaTheme="minorEastAsia" w:hAnsiTheme="minorEastAsia" w:hint="eastAsia"/>
        </w:rPr>
        <w:t>的解释与修改权。</w:t>
      </w:r>
    </w:p>
    <w:p w:rsidR="002E40EC" w:rsidRPr="00403FEB" w:rsidRDefault="002E40EC" w:rsidP="008060E3">
      <w:pPr>
        <w:ind w:firstLineChars="200" w:firstLine="448"/>
        <w:rPr>
          <w:rFonts w:asciiTheme="minorEastAsia" w:eastAsiaTheme="minorEastAsia" w:hAnsiTheme="minorEastAsia"/>
        </w:rPr>
      </w:pPr>
    </w:p>
    <w:p w:rsidR="002E40EC" w:rsidRPr="00403FEB" w:rsidRDefault="002E40EC" w:rsidP="0035513E">
      <w:pPr>
        <w:rPr>
          <w:rFonts w:asciiTheme="minorEastAsia" w:eastAsiaTheme="minorEastAsia" w:hAnsiTheme="minorEastAsia"/>
          <w:b/>
          <w:sz w:val="24"/>
        </w:rPr>
      </w:pPr>
      <w:r w:rsidRPr="00403FEB">
        <w:rPr>
          <w:rFonts w:asciiTheme="minorEastAsia" w:eastAsiaTheme="minorEastAsia" w:hAnsiTheme="minorEastAsia" w:hint="eastAsia"/>
          <w:b/>
          <w:sz w:val="24"/>
        </w:rPr>
        <w:t>联系方式</w:t>
      </w:r>
    </w:p>
    <w:tbl>
      <w:tblPr>
        <w:tblW w:w="0" w:type="auto"/>
        <w:tblCellSpacing w:w="15" w:type="dxa"/>
        <w:tblInd w:w="448" w:type="dxa"/>
        <w:tblCellMar>
          <w:top w:w="15" w:type="dxa"/>
          <w:left w:w="15" w:type="dxa"/>
          <w:bottom w:w="15" w:type="dxa"/>
          <w:right w:w="15" w:type="dxa"/>
        </w:tblCellMar>
        <w:tblLook w:val="04A0"/>
      </w:tblPr>
      <w:tblGrid>
        <w:gridCol w:w="5007"/>
      </w:tblGrid>
      <w:tr w:rsidR="0035513E" w:rsidRPr="00403FEB" w:rsidTr="0035513E">
        <w:trPr>
          <w:tblCellSpacing w:w="15" w:type="dxa"/>
        </w:trPr>
        <w:tc>
          <w:tcPr>
            <w:tcW w:w="0" w:type="auto"/>
            <w:vAlign w:val="center"/>
            <w:hideMark/>
          </w:tcPr>
          <w:p w:rsidR="005F6113" w:rsidRPr="00403FEB" w:rsidRDefault="0035513E" w:rsidP="000738F5">
            <w:pPr>
              <w:rPr>
                <w:rFonts w:asciiTheme="minorEastAsia" w:eastAsiaTheme="minorEastAsia" w:hAnsiTheme="minorEastAsia"/>
                <w:szCs w:val="21"/>
              </w:rPr>
            </w:pPr>
            <w:r w:rsidRPr="00403FEB">
              <w:rPr>
                <w:rFonts w:asciiTheme="minorEastAsia" w:eastAsiaTheme="minorEastAsia" w:hAnsiTheme="minorEastAsia"/>
                <w:szCs w:val="21"/>
              </w:rPr>
              <w:t>技术服务QQ群： 　　298643611</w:t>
            </w:r>
          </w:p>
        </w:tc>
      </w:tr>
      <w:tr w:rsidR="0035513E" w:rsidRPr="00403FEB" w:rsidTr="0035513E">
        <w:trPr>
          <w:tblCellSpacing w:w="15" w:type="dxa"/>
        </w:trPr>
        <w:tc>
          <w:tcPr>
            <w:tcW w:w="0" w:type="auto"/>
            <w:vAlign w:val="center"/>
            <w:hideMark/>
          </w:tcPr>
          <w:p w:rsidR="005F6113" w:rsidRPr="00403FEB" w:rsidRDefault="0035513E" w:rsidP="0035513E">
            <w:pPr>
              <w:rPr>
                <w:rFonts w:asciiTheme="minorEastAsia" w:eastAsiaTheme="minorEastAsia" w:hAnsiTheme="minorEastAsia"/>
                <w:szCs w:val="21"/>
              </w:rPr>
            </w:pPr>
            <w:r w:rsidRPr="00403FEB">
              <w:rPr>
                <w:rFonts w:asciiTheme="minorEastAsia" w:eastAsiaTheme="minorEastAsia" w:hAnsiTheme="minorEastAsia"/>
                <w:szCs w:val="21"/>
              </w:rPr>
              <w:t xml:space="preserve">技术服务电话:  　</w:t>
            </w:r>
            <w:r w:rsidR="00190758" w:rsidRPr="00403FEB">
              <w:rPr>
                <w:rFonts w:asciiTheme="minorEastAsia" w:eastAsiaTheme="minorEastAsia" w:hAnsiTheme="minorEastAsia" w:hint="eastAsia"/>
                <w:szCs w:val="21"/>
              </w:rPr>
              <w:t xml:space="preserve"> </w:t>
            </w:r>
            <w:r w:rsidRPr="00403FEB">
              <w:rPr>
                <w:rFonts w:asciiTheme="minorEastAsia" w:eastAsiaTheme="minorEastAsia" w:hAnsiTheme="minorEastAsia"/>
                <w:szCs w:val="21"/>
              </w:rPr>
              <w:t xml:space="preserve">　4009003600(8:00-20:00)</w:t>
            </w:r>
          </w:p>
        </w:tc>
      </w:tr>
      <w:tr w:rsidR="0035513E" w:rsidRPr="00403FEB" w:rsidTr="0035513E">
        <w:trPr>
          <w:tblCellSpacing w:w="15" w:type="dxa"/>
        </w:trPr>
        <w:tc>
          <w:tcPr>
            <w:tcW w:w="0" w:type="auto"/>
            <w:vAlign w:val="center"/>
            <w:hideMark/>
          </w:tcPr>
          <w:p w:rsidR="005F6113" w:rsidRPr="00403FEB" w:rsidRDefault="0035513E" w:rsidP="0035513E">
            <w:pPr>
              <w:rPr>
                <w:rFonts w:asciiTheme="minorEastAsia" w:eastAsiaTheme="minorEastAsia" w:hAnsiTheme="minorEastAsia"/>
                <w:szCs w:val="21"/>
              </w:rPr>
            </w:pPr>
            <w:r w:rsidRPr="00403FEB">
              <w:rPr>
                <w:rFonts w:asciiTheme="minorEastAsia" w:eastAsiaTheme="minorEastAsia" w:hAnsiTheme="minorEastAsia"/>
                <w:szCs w:val="21"/>
              </w:rPr>
              <w:t xml:space="preserve">电子邮件：  　　</w:t>
            </w:r>
            <w:r w:rsidR="00190758" w:rsidRPr="00403FEB">
              <w:rPr>
                <w:rFonts w:asciiTheme="minorEastAsia" w:eastAsiaTheme="minorEastAsia" w:hAnsiTheme="minorEastAsia" w:hint="eastAsia"/>
                <w:szCs w:val="21"/>
              </w:rPr>
              <w:t xml:space="preserve">    </w:t>
            </w:r>
            <w:hyperlink r:id="rId10" w:history="1">
              <w:r w:rsidR="00840151" w:rsidRPr="00403FEB">
                <w:rPr>
                  <w:rStyle w:val="a5"/>
                  <w:rFonts w:asciiTheme="minorEastAsia" w:eastAsiaTheme="minorEastAsia" w:hAnsiTheme="minorEastAsia"/>
                  <w:szCs w:val="21"/>
                </w:rPr>
                <w:t>tech_support@sse.com.cn</w:t>
              </w:r>
            </w:hyperlink>
          </w:p>
        </w:tc>
      </w:tr>
      <w:tr w:rsidR="0035513E" w:rsidRPr="00403FEB" w:rsidTr="0035513E">
        <w:trPr>
          <w:tblCellSpacing w:w="15" w:type="dxa"/>
        </w:trPr>
        <w:tc>
          <w:tcPr>
            <w:tcW w:w="0" w:type="auto"/>
            <w:vAlign w:val="center"/>
            <w:hideMark/>
          </w:tcPr>
          <w:p w:rsidR="0035513E" w:rsidRPr="00403FEB" w:rsidRDefault="0035513E" w:rsidP="0035513E">
            <w:pPr>
              <w:rPr>
                <w:rFonts w:asciiTheme="minorEastAsia" w:eastAsiaTheme="minorEastAsia" w:hAnsiTheme="minorEastAsia"/>
                <w:szCs w:val="21"/>
              </w:rPr>
            </w:pPr>
            <w:r w:rsidRPr="00403FEB">
              <w:rPr>
                <w:rFonts w:asciiTheme="minorEastAsia" w:eastAsiaTheme="minorEastAsia" w:hAnsiTheme="minorEastAsia"/>
                <w:szCs w:val="21"/>
              </w:rPr>
              <w:t xml:space="preserve">技术服务微信公众号：SSE-TechService </w:t>
            </w:r>
          </w:p>
          <w:p w:rsidR="005F6113" w:rsidRPr="00403FEB" w:rsidRDefault="0035513E" w:rsidP="0035513E">
            <w:pPr>
              <w:rPr>
                <w:rFonts w:asciiTheme="minorEastAsia" w:eastAsiaTheme="minorEastAsia" w:hAnsiTheme="minorEastAsia"/>
                <w:b/>
                <w:szCs w:val="21"/>
              </w:rPr>
            </w:pPr>
            <w:r w:rsidRPr="00403FEB">
              <w:rPr>
                <w:rFonts w:asciiTheme="minorEastAsia" w:eastAsiaTheme="minorEastAsia" w:hAnsiTheme="minorEastAsia"/>
                <w:b/>
                <w:szCs w:val="21"/>
              </w:rPr>
              <w:t xml:space="preserve">　　</w:t>
            </w:r>
            <w:r w:rsidR="00E071EB" w:rsidRPr="00403FEB">
              <w:rPr>
                <w:rFonts w:asciiTheme="minorEastAsia" w:eastAsiaTheme="minorEastAsia" w:hAnsiTheme="minorEastAsia"/>
                <w:b/>
                <w:noProof/>
                <w:szCs w:val="21"/>
              </w:rPr>
              <w:drawing>
                <wp:inline distT="0" distB="0" distL="0" distR="0">
                  <wp:extent cx="1800225" cy="1800225"/>
                  <wp:effectExtent l="19050" t="0" r="9525" b="0"/>
                  <wp:docPr id="2" name="图片 1" descr="3e4dc5951bf0a4ce7754c754c3ef8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4dc5951bf0a4ce7754c754c3ef8087"/>
                          <pic:cNvPicPr>
                            <a:picLocks noChangeAspect="1" noChangeArrowheads="1"/>
                          </pic:cNvPicPr>
                        </pic:nvPicPr>
                        <pic:blipFill>
                          <a:blip r:embed="rId11" cstate="print"/>
                          <a:srcRect/>
                          <a:stretch>
                            <a:fillRect/>
                          </a:stretch>
                        </pic:blipFill>
                        <pic:spPr bwMode="auto">
                          <a:xfrm>
                            <a:off x="0" y="0"/>
                            <a:ext cx="1800225" cy="1800225"/>
                          </a:xfrm>
                          <a:prstGeom prst="rect">
                            <a:avLst/>
                          </a:prstGeom>
                          <a:noFill/>
                          <a:ln w="9525">
                            <a:noFill/>
                            <a:miter lim="800000"/>
                            <a:headEnd/>
                            <a:tailEnd/>
                          </a:ln>
                        </pic:spPr>
                      </pic:pic>
                    </a:graphicData>
                  </a:graphic>
                </wp:inline>
              </w:drawing>
            </w:r>
          </w:p>
        </w:tc>
      </w:tr>
    </w:tbl>
    <w:p w:rsidR="002E40EC" w:rsidRPr="00403FEB" w:rsidRDefault="002E40EC" w:rsidP="002E40EC">
      <w:pPr>
        <w:rPr>
          <w:rFonts w:asciiTheme="minorEastAsia" w:eastAsiaTheme="minorEastAsia" w:hAnsiTheme="minorEastAsia"/>
          <w:b/>
          <w:sz w:val="24"/>
        </w:rPr>
      </w:pPr>
    </w:p>
    <w:p w:rsidR="002E40EC" w:rsidRPr="00403FEB" w:rsidRDefault="002E40EC" w:rsidP="00ED78F5">
      <w:pPr>
        <w:pStyle w:val="1"/>
        <w:spacing w:before="175" w:after="175"/>
        <w:rPr>
          <w:rFonts w:asciiTheme="minorEastAsia" w:eastAsiaTheme="minorEastAsia" w:hAnsiTheme="minorEastAsia"/>
        </w:rPr>
      </w:pPr>
      <w:bookmarkStart w:id="0" w:name="_Toc298838257"/>
      <w:bookmarkStart w:id="1" w:name="_Toc300142984"/>
      <w:r w:rsidRPr="00403FEB">
        <w:rPr>
          <w:rFonts w:asciiTheme="minorEastAsia" w:eastAsiaTheme="minorEastAsia" w:hAnsiTheme="minorEastAsia"/>
        </w:rPr>
        <w:br w:type="page"/>
      </w:r>
      <w:bookmarkStart w:id="2" w:name="_Toc523132209"/>
      <w:bookmarkEnd w:id="0"/>
      <w:bookmarkEnd w:id="1"/>
      <w:r w:rsidR="006A24EC" w:rsidRPr="00403FEB">
        <w:rPr>
          <w:rFonts w:asciiTheme="minorEastAsia" w:eastAsiaTheme="minorEastAsia" w:hAnsiTheme="minorEastAsia" w:hint="eastAsia"/>
        </w:rPr>
        <w:lastRenderedPageBreak/>
        <w:t>简介</w:t>
      </w:r>
      <w:bookmarkEnd w:id="2"/>
    </w:p>
    <w:p w:rsidR="004727FB" w:rsidRPr="00403FEB" w:rsidRDefault="00B02FA2" w:rsidP="0050794E">
      <w:pPr>
        <w:ind w:firstLine="420"/>
        <w:rPr>
          <w:rFonts w:asciiTheme="minorEastAsia" w:eastAsiaTheme="minorEastAsia" w:hAnsiTheme="minorEastAsia"/>
          <w:spacing w:val="-4"/>
          <w:szCs w:val="21"/>
        </w:rPr>
      </w:pPr>
      <w:r w:rsidRPr="00403FEB">
        <w:rPr>
          <w:rFonts w:asciiTheme="minorEastAsia" w:eastAsiaTheme="minorEastAsia" w:hAnsiTheme="minorEastAsia" w:hint="eastAsia"/>
          <w:spacing w:val="-4"/>
          <w:szCs w:val="21"/>
        </w:rPr>
        <w:t>本文档</w:t>
      </w:r>
      <w:r w:rsidRPr="00403FEB">
        <w:rPr>
          <w:rFonts w:asciiTheme="minorEastAsia" w:eastAsiaTheme="minorEastAsia" w:hAnsiTheme="minorEastAsia"/>
          <w:spacing w:val="-4"/>
          <w:szCs w:val="21"/>
        </w:rPr>
        <w:t>为</w:t>
      </w:r>
      <w:r w:rsidRPr="00403FEB">
        <w:rPr>
          <w:rFonts w:asciiTheme="minorEastAsia" w:eastAsiaTheme="minorEastAsia" w:hAnsiTheme="minorEastAsia" w:hint="eastAsia"/>
          <w:spacing w:val="-4"/>
          <w:szCs w:val="21"/>
        </w:rPr>
        <w:t>上海证券交易所股票期权交易技术</w:t>
      </w:r>
      <w:r w:rsidRPr="00403FEB">
        <w:rPr>
          <w:rFonts w:asciiTheme="minorEastAsia" w:eastAsiaTheme="minorEastAsia" w:hAnsiTheme="minorEastAsia"/>
          <w:spacing w:val="-4"/>
          <w:szCs w:val="21"/>
        </w:rPr>
        <w:t>接口及</w:t>
      </w:r>
      <w:r w:rsidRPr="00403FEB">
        <w:rPr>
          <w:rFonts w:asciiTheme="minorEastAsia" w:eastAsiaTheme="minorEastAsia" w:hAnsiTheme="minorEastAsia" w:hint="eastAsia"/>
          <w:spacing w:val="-4"/>
          <w:szCs w:val="21"/>
        </w:rPr>
        <w:t>相关</w:t>
      </w:r>
      <w:r w:rsidRPr="00403FEB">
        <w:rPr>
          <w:rFonts w:asciiTheme="minorEastAsia" w:eastAsiaTheme="minorEastAsia" w:hAnsiTheme="minorEastAsia"/>
          <w:spacing w:val="-4"/>
          <w:szCs w:val="21"/>
        </w:rPr>
        <w:t>变更</w:t>
      </w:r>
      <w:r w:rsidRPr="00403FEB">
        <w:rPr>
          <w:rFonts w:asciiTheme="minorEastAsia" w:eastAsiaTheme="minorEastAsia" w:hAnsiTheme="minorEastAsia" w:hint="eastAsia"/>
          <w:spacing w:val="-4"/>
          <w:szCs w:val="21"/>
        </w:rPr>
        <w:t>的</w:t>
      </w:r>
      <w:r w:rsidRPr="00403FEB">
        <w:rPr>
          <w:rFonts w:asciiTheme="minorEastAsia" w:eastAsiaTheme="minorEastAsia" w:hAnsiTheme="minorEastAsia"/>
          <w:spacing w:val="-4"/>
          <w:szCs w:val="21"/>
        </w:rPr>
        <w:t>技术</w:t>
      </w:r>
      <w:r w:rsidRPr="00403FEB">
        <w:rPr>
          <w:rFonts w:asciiTheme="minorEastAsia" w:eastAsiaTheme="minorEastAsia" w:hAnsiTheme="minorEastAsia" w:hint="eastAsia"/>
          <w:spacing w:val="-4"/>
          <w:szCs w:val="21"/>
        </w:rPr>
        <w:t>实施</w:t>
      </w:r>
      <w:r w:rsidR="00E10D70">
        <w:rPr>
          <w:rFonts w:asciiTheme="minorEastAsia" w:eastAsiaTheme="minorEastAsia" w:hAnsiTheme="minorEastAsia"/>
          <w:spacing w:val="-4"/>
          <w:szCs w:val="21"/>
        </w:rPr>
        <w:t>指南</w:t>
      </w:r>
      <w:r w:rsidRPr="00403FEB">
        <w:rPr>
          <w:rFonts w:asciiTheme="minorEastAsia" w:eastAsiaTheme="minorEastAsia" w:hAnsiTheme="minorEastAsia" w:hint="eastAsia"/>
          <w:spacing w:val="-4"/>
          <w:szCs w:val="21"/>
        </w:rPr>
        <w:t>，</w:t>
      </w:r>
      <w:r w:rsidR="002E6978" w:rsidRPr="00403FEB">
        <w:rPr>
          <w:rFonts w:asciiTheme="minorEastAsia" w:eastAsiaTheme="minorEastAsia" w:hAnsiTheme="minorEastAsia" w:hint="eastAsia"/>
          <w:spacing w:val="-4"/>
          <w:szCs w:val="21"/>
        </w:rPr>
        <w:t>对市场参与者技术</w:t>
      </w:r>
      <w:r w:rsidR="00082FD5" w:rsidRPr="00403FEB">
        <w:rPr>
          <w:rFonts w:asciiTheme="minorEastAsia" w:eastAsiaTheme="minorEastAsia" w:hAnsiTheme="minorEastAsia" w:hint="eastAsia"/>
          <w:spacing w:val="-4"/>
          <w:szCs w:val="21"/>
        </w:rPr>
        <w:t>实施</w:t>
      </w:r>
      <w:r w:rsidR="007B4B2C" w:rsidRPr="00403FEB">
        <w:rPr>
          <w:rFonts w:asciiTheme="minorEastAsia" w:eastAsiaTheme="minorEastAsia" w:hAnsiTheme="minorEastAsia" w:hint="eastAsia"/>
          <w:spacing w:val="-4"/>
          <w:szCs w:val="21"/>
        </w:rPr>
        <w:t>提出建议</w:t>
      </w:r>
      <w:r w:rsidR="006A24EC" w:rsidRPr="00403FEB">
        <w:rPr>
          <w:rFonts w:asciiTheme="minorEastAsia" w:eastAsiaTheme="minorEastAsia" w:hAnsiTheme="minorEastAsia" w:hint="eastAsia"/>
          <w:spacing w:val="-4"/>
          <w:szCs w:val="21"/>
        </w:rPr>
        <w:t>。</w:t>
      </w:r>
    </w:p>
    <w:p w:rsidR="00FD1521" w:rsidRPr="00403FEB" w:rsidRDefault="0084518B" w:rsidP="00FD1521">
      <w:pPr>
        <w:pStyle w:val="1"/>
        <w:keepNext w:val="0"/>
        <w:tabs>
          <w:tab w:val="clear" w:pos="432"/>
          <w:tab w:val="num" w:pos="0"/>
        </w:tabs>
        <w:spacing w:beforeLines="0" w:afterLines="0" w:line="360" w:lineRule="auto"/>
        <w:ind w:left="0" w:firstLine="0"/>
        <w:rPr>
          <w:rFonts w:asciiTheme="minorEastAsia" w:eastAsiaTheme="minorEastAsia" w:hAnsiTheme="minorEastAsia"/>
          <w:bCs/>
        </w:rPr>
      </w:pPr>
      <w:r w:rsidRPr="00403FEB">
        <w:rPr>
          <w:rFonts w:asciiTheme="minorEastAsia" w:eastAsiaTheme="minorEastAsia" w:hAnsiTheme="minorEastAsia" w:hint="eastAsia"/>
          <w:bCs/>
        </w:rPr>
        <w:t>本所</w:t>
      </w:r>
      <w:r w:rsidR="007E26D1" w:rsidRPr="00403FEB">
        <w:rPr>
          <w:rFonts w:asciiTheme="minorEastAsia" w:eastAsiaTheme="minorEastAsia" w:hAnsiTheme="minorEastAsia" w:hint="eastAsia"/>
          <w:bCs/>
        </w:rPr>
        <w:t>市场</w:t>
      </w:r>
      <w:r w:rsidR="00E05163" w:rsidRPr="00403FEB">
        <w:rPr>
          <w:rFonts w:asciiTheme="minorEastAsia" w:eastAsiaTheme="minorEastAsia" w:hAnsiTheme="minorEastAsia" w:hint="eastAsia"/>
          <w:bCs/>
        </w:rPr>
        <w:t>接口</w:t>
      </w:r>
      <w:r w:rsidR="00A4047C" w:rsidRPr="00403FEB">
        <w:rPr>
          <w:rFonts w:asciiTheme="minorEastAsia" w:eastAsiaTheme="minorEastAsia" w:hAnsiTheme="minorEastAsia" w:hint="eastAsia"/>
          <w:bCs/>
        </w:rPr>
        <w:t>调整</w:t>
      </w:r>
      <w:r w:rsidR="00623F5F" w:rsidRPr="00403FEB">
        <w:rPr>
          <w:rFonts w:asciiTheme="minorEastAsia" w:eastAsiaTheme="minorEastAsia" w:hAnsiTheme="minorEastAsia" w:hint="eastAsia"/>
          <w:bCs/>
        </w:rPr>
        <w:t>说明</w:t>
      </w:r>
    </w:p>
    <w:p w:rsidR="00AD474C" w:rsidRDefault="00F90BF3" w:rsidP="00F65D8B">
      <w:pPr>
        <w:pStyle w:val="ab"/>
        <w:numPr>
          <w:ilvl w:val="0"/>
          <w:numId w:val="43"/>
        </w:numPr>
        <w:ind w:firstLineChars="0"/>
        <w:rPr>
          <w:rFonts w:asciiTheme="minorEastAsia" w:eastAsiaTheme="minorEastAsia" w:hAnsiTheme="minorEastAsia"/>
          <w:spacing w:val="-4"/>
          <w:szCs w:val="21"/>
        </w:rPr>
      </w:pPr>
      <w:r w:rsidRPr="00403FEB">
        <w:rPr>
          <w:rFonts w:asciiTheme="minorEastAsia" w:eastAsiaTheme="minorEastAsia" w:hAnsiTheme="minorEastAsia" w:hint="eastAsia"/>
          <w:spacing w:val="-4"/>
          <w:szCs w:val="21"/>
        </w:rPr>
        <w:t>期权交易平台</w:t>
      </w:r>
      <w:r w:rsidR="00CE22BA" w:rsidRPr="00403FEB">
        <w:rPr>
          <w:rFonts w:asciiTheme="minorEastAsia" w:eastAsiaTheme="minorEastAsia" w:hAnsiTheme="minorEastAsia" w:hint="eastAsia"/>
          <w:spacing w:val="-4"/>
          <w:szCs w:val="21"/>
        </w:rPr>
        <w:t>新增</w:t>
      </w:r>
      <w:r w:rsidR="00C87CE0">
        <w:rPr>
          <w:rFonts w:asciiTheme="minorEastAsia" w:eastAsiaTheme="minorEastAsia" w:hAnsiTheme="minorEastAsia" w:hint="eastAsia"/>
          <w:spacing w:val="-4"/>
          <w:szCs w:val="21"/>
        </w:rPr>
        <w:t>双边报价</w:t>
      </w:r>
      <w:r w:rsidR="00CE22BA" w:rsidRPr="00403FEB">
        <w:rPr>
          <w:rFonts w:asciiTheme="minorEastAsia" w:eastAsiaTheme="minorEastAsia" w:hAnsiTheme="minorEastAsia" w:hint="eastAsia"/>
          <w:spacing w:val="-4"/>
          <w:szCs w:val="21"/>
        </w:rPr>
        <w:t>订单</w:t>
      </w:r>
      <w:r w:rsidR="00C87CE0">
        <w:rPr>
          <w:rFonts w:asciiTheme="minorEastAsia" w:eastAsiaTheme="minorEastAsia" w:hAnsiTheme="minorEastAsia" w:hint="eastAsia"/>
          <w:spacing w:val="-4"/>
          <w:szCs w:val="21"/>
        </w:rPr>
        <w:t>（以下简称</w:t>
      </w:r>
      <w:r w:rsidR="00C87CE0" w:rsidRPr="00403FEB">
        <w:rPr>
          <w:rFonts w:asciiTheme="minorEastAsia" w:eastAsiaTheme="minorEastAsia" w:hAnsiTheme="minorEastAsia" w:hint="eastAsia"/>
          <w:spacing w:val="-4"/>
          <w:szCs w:val="21"/>
        </w:rPr>
        <w:t>Quote</w:t>
      </w:r>
      <w:r w:rsidR="00C87CE0">
        <w:rPr>
          <w:rFonts w:asciiTheme="minorEastAsia" w:eastAsiaTheme="minorEastAsia" w:hAnsiTheme="minorEastAsia" w:hint="eastAsia"/>
          <w:spacing w:val="-4"/>
          <w:szCs w:val="21"/>
        </w:rPr>
        <w:t>订单）</w:t>
      </w:r>
      <w:r w:rsidR="00CE22BA" w:rsidRPr="00403FEB">
        <w:rPr>
          <w:rFonts w:asciiTheme="minorEastAsia" w:eastAsiaTheme="minorEastAsia" w:hAnsiTheme="minorEastAsia" w:hint="eastAsia"/>
          <w:spacing w:val="-4"/>
          <w:szCs w:val="21"/>
        </w:rPr>
        <w:t>申报指令接口</w:t>
      </w:r>
      <w:r w:rsidR="00FD1521" w:rsidRPr="00403FEB">
        <w:rPr>
          <w:rFonts w:asciiTheme="minorEastAsia" w:eastAsiaTheme="minorEastAsia" w:hAnsiTheme="minorEastAsia" w:hint="eastAsia"/>
          <w:spacing w:val="-4"/>
          <w:szCs w:val="21"/>
        </w:rPr>
        <w:t>，</w:t>
      </w:r>
      <w:r w:rsidR="00B93DA7" w:rsidRPr="00403FEB">
        <w:rPr>
          <w:rFonts w:asciiTheme="minorEastAsia" w:eastAsiaTheme="minorEastAsia" w:hAnsiTheme="minorEastAsia" w:hint="eastAsia"/>
          <w:spacing w:val="-4"/>
          <w:szCs w:val="21"/>
        </w:rPr>
        <w:t>业务</w:t>
      </w:r>
      <w:r w:rsidR="00FD1521" w:rsidRPr="00403FEB">
        <w:rPr>
          <w:rFonts w:asciiTheme="minorEastAsia" w:eastAsiaTheme="minorEastAsia" w:hAnsiTheme="minorEastAsia" w:hint="eastAsia"/>
          <w:spacing w:val="-4"/>
          <w:szCs w:val="21"/>
        </w:rPr>
        <w:t>类型编号</w:t>
      </w:r>
      <w:r w:rsidR="00B93DA7" w:rsidRPr="00403FEB">
        <w:rPr>
          <w:rFonts w:asciiTheme="minorEastAsia" w:eastAsiaTheme="minorEastAsia" w:hAnsiTheme="minorEastAsia" w:hint="eastAsia"/>
          <w:spacing w:val="-4"/>
          <w:szCs w:val="21"/>
        </w:rPr>
        <w:t>取值OQO</w:t>
      </w:r>
      <w:r w:rsidR="00FD1521" w:rsidRPr="00403FEB">
        <w:rPr>
          <w:rFonts w:asciiTheme="minorEastAsia" w:eastAsiaTheme="minorEastAsia" w:hAnsiTheme="minorEastAsia" w:hint="eastAsia"/>
          <w:spacing w:val="-4"/>
          <w:szCs w:val="21"/>
        </w:rPr>
        <w:t>，</w:t>
      </w:r>
      <w:r w:rsidR="00F324F3" w:rsidRPr="00403FEB">
        <w:rPr>
          <w:rFonts w:asciiTheme="minorEastAsia" w:eastAsiaTheme="minorEastAsia" w:hAnsiTheme="minorEastAsia" w:hint="eastAsia"/>
          <w:spacing w:val="-4"/>
          <w:szCs w:val="21"/>
        </w:rPr>
        <w:t>仅限做市商申报，</w:t>
      </w:r>
      <w:r w:rsidR="00FD1521" w:rsidRPr="00403FEB">
        <w:rPr>
          <w:rFonts w:asciiTheme="minorEastAsia" w:eastAsiaTheme="minorEastAsia" w:hAnsiTheme="minorEastAsia" w:hint="eastAsia"/>
          <w:spacing w:val="-4"/>
          <w:szCs w:val="21"/>
        </w:rPr>
        <w:t>订单类型默认为限价订单当日有效，</w:t>
      </w:r>
      <w:r w:rsidR="00AC04AF" w:rsidRPr="00403FEB">
        <w:rPr>
          <w:rFonts w:asciiTheme="minorEastAsia" w:eastAsiaTheme="minorEastAsia" w:hAnsiTheme="minorEastAsia" w:hint="eastAsia"/>
          <w:spacing w:val="-4"/>
          <w:szCs w:val="21"/>
        </w:rPr>
        <w:t>限一档报价</w:t>
      </w:r>
      <w:r w:rsidR="002A0BBA" w:rsidRPr="00403FEB">
        <w:rPr>
          <w:rFonts w:asciiTheme="minorEastAsia" w:eastAsiaTheme="minorEastAsia" w:hAnsiTheme="minorEastAsia" w:hint="eastAsia"/>
          <w:spacing w:val="-4"/>
          <w:szCs w:val="21"/>
        </w:rPr>
        <w:t>；</w:t>
      </w:r>
      <w:r w:rsidR="007D4AC3">
        <w:rPr>
          <w:rFonts w:asciiTheme="minorEastAsia" w:eastAsiaTheme="minorEastAsia" w:hAnsiTheme="minorEastAsia" w:hint="eastAsia"/>
          <w:spacing w:val="-4"/>
          <w:szCs w:val="21"/>
        </w:rPr>
        <w:t>允许</w:t>
      </w:r>
      <w:r w:rsidR="00B93844" w:rsidRPr="00403FEB">
        <w:rPr>
          <w:rFonts w:asciiTheme="minorEastAsia" w:eastAsiaTheme="minorEastAsia" w:hAnsiTheme="minorEastAsia" w:hint="eastAsia"/>
          <w:spacing w:val="-4"/>
          <w:szCs w:val="21"/>
        </w:rPr>
        <w:t>买入开仓/平仓，卖出开仓/平仓，不支持备兑开仓/平仓</w:t>
      </w:r>
      <w:r w:rsidR="00FD1521" w:rsidRPr="00403FEB">
        <w:rPr>
          <w:rFonts w:asciiTheme="minorEastAsia" w:eastAsiaTheme="minorEastAsia" w:hAnsiTheme="minorEastAsia" w:hint="eastAsia"/>
          <w:spacing w:val="-4"/>
          <w:szCs w:val="21"/>
        </w:rPr>
        <w:t>。</w:t>
      </w:r>
    </w:p>
    <w:p w:rsidR="0043254E" w:rsidRDefault="007F2AE5" w:rsidP="00AD474C">
      <w:pPr>
        <w:pStyle w:val="ab"/>
        <w:ind w:left="840" w:firstLineChars="0"/>
        <w:rPr>
          <w:rFonts w:asciiTheme="minorEastAsia" w:eastAsiaTheme="minorEastAsia" w:hAnsiTheme="minorEastAsia"/>
          <w:spacing w:val="-4"/>
          <w:szCs w:val="21"/>
        </w:rPr>
      </w:pPr>
      <w:r w:rsidRPr="00403FEB">
        <w:rPr>
          <w:rFonts w:asciiTheme="minorEastAsia" w:eastAsiaTheme="minorEastAsia" w:hAnsiTheme="minorEastAsia" w:hint="eastAsia"/>
          <w:spacing w:val="-4"/>
          <w:szCs w:val="21"/>
        </w:rPr>
        <w:t>支持业务功能</w:t>
      </w:r>
      <w:r w:rsidR="00F65D8B" w:rsidRPr="00403FEB">
        <w:rPr>
          <w:rFonts w:asciiTheme="minorEastAsia" w:eastAsiaTheme="minorEastAsia" w:hAnsiTheme="minorEastAsia" w:hint="eastAsia"/>
          <w:spacing w:val="-4"/>
          <w:szCs w:val="21"/>
        </w:rPr>
        <w:t>:双边报价、双边报价更新、更新单边报价</w:t>
      </w:r>
      <w:r w:rsidR="00F812F7">
        <w:rPr>
          <w:rFonts w:asciiTheme="minorEastAsia" w:eastAsiaTheme="minorEastAsia" w:hAnsiTheme="minorEastAsia" w:hint="eastAsia"/>
          <w:spacing w:val="-4"/>
          <w:szCs w:val="21"/>
        </w:rPr>
        <w:t>或单边报价</w:t>
      </w:r>
      <w:r w:rsidR="00065011" w:rsidRPr="00403FEB">
        <w:rPr>
          <w:rFonts w:asciiTheme="minorEastAsia" w:eastAsiaTheme="minorEastAsia" w:hAnsiTheme="minorEastAsia" w:hint="eastAsia"/>
          <w:spacing w:val="-4"/>
          <w:szCs w:val="21"/>
        </w:rPr>
        <w:t>（不推荐用来报单边价格）、</w:t>
      </w:r>
      <w:r w:rsidR="00F65D8B" w:rsidRPr="00403FEB">
        <w:rPr>
          <w:rFonts w:asciiTheme="minorEastAsia" w:eastAsiaTheme="minorEastAsia" w:hAnsiTheme="minorEastAsia" w:hint="eastAsia"/>
          <w:spacing w:val="-4"/>
          <w:szCs w:val="21"/>
        </w:rPr>
        <w:t>撤销双边报价。</w:t>
      </w:r>
      <w:r w:rsidR="000175BA" w:rsidRPr="00403FEB">
        <w:rPr>
          <w:rFonts w:asciiTheme="minorEastAsia" w:eastAsiaTheme="minorEastAsia" w:hAnsiTheme="minorEastAsia" w:hint="eastAsia"/>
          <w:spacing w:val="-4"/>
          <w:szCs w:val="21"/>
        </w:rPr>
        <w:t>不支持撤销单边</w:t>
      </w:r>
      <w:r w:rsidR="00B50004" w:rsidRPr="00403FEB">
        <w:rPr>
          <w:rFonts w:asciiTheme="minorEastAsia" w:eastAsiaTheme="minorEastAsia" w:hAnsiTheme="minorEastAsia" w:hint="eastAsia"/>
          <w:spacing w:val="-4"/>
          <w:szCs w:val="21"/>
        </w:rPr>
        <w:t>报价</w:t>
      </w:r>
      <w:r w:rsidR="00C605C4">
        <w:rPr>
          <w:rFonts w:asciiTheme="minorEastAsia" w:eastAsiaTheme="minorEastAsia" w:hAnsiTheme="minorEastAsia" w:hint="eastAsia"/>
          <w:spacing w:val="-4"/>
          <w:szCs w:val="21"/>
        </w:rPr>
        <w:t>，</w:t>
      </w:r>
      <w:r w:rsidR="000175BA" w:rsidRPr="00403FEB">
        <w:rPr>
          <w:rFonts w:asciiTheme="minorEastAsia" w:eastAsiaTheme="minorEastAsia" w:hAnsiTheme="minorEastAsia" w:hint="eastAsia"/>
          <w:spacing w:val="-4"/>
          <w:szCs w:val="21"/>
        </w:rPr>
        <w:t>仅剩单边</w:t>
      </w:r>
      <w:r w:rsidR="00B50004" w:rsidRPr="00403FEB">
        <w:rPr>
          <w:rFonts w:asciiTheme="minorEastAsia" w:eastAsiaTheme="minorEastAsia" w:hAnsiTheme="minorEastAsia" w:hint="eastAsia"/>
          <w:spacing w:val="-4"/>
          <w:szCs w:val="21"/>
        </w:rPr>
        <w:t>报价</w:t>
      </w:r>
      <w:r w:rsidR="00263317" w:rsidRPr="00403FEB">
        <w:rPr>
          <w:rFonts w:asciiTheme="minorEastAsia" w:eastAsiaTheme="minorEastAsia" w:hAnsiTheme="minorEastAsia" w:hint="eastAsia"/>
          <w:spacing w:val="-4"/>
          <w:szCs w:val="21"/>
        </w:rPr>
        <w:t>时，可使用双边撤单撤销</w:t>
      </w:r>
      <w:r w:rsidR="00E75B84" w:rsidRPr="00403FEB">
        <w:rPr>
          <w:rFonts w:asciiTheme="minorEastAsia" w:eastAsiaTheme="minorEastAsia" w:hAnsiTheme="minorEastAsia" w:hint="eastAsia"/>
          <w:spacing w:val="-4"/>
          <w:szCs w:val="21"/>
        </w:rPr>
        <w:t>该</w:t>
      </w:r>
      <w:r w:rsidR="000175BA" w:rsidRPr="00403FEB">
        <w:rPr>
          <w:rFonts w:asciiTheme="minorEastAsia" w:eastAsiaTheme="minorEastAsia" w:hAnsiTheme="minorEastAsia" w:hint="eastAsia"/>
          <w:spacing w:val="-4"/>
          <w:szCs w:val="21"/>
        </w:rPr>
        <w:t>单边</w:t>
      </w:r>
      <w:r w:rsidR="00B50004" w:rsidRPr="00403FEB">
        <w:rPr>
          <w:rFonts w:asciiTheme="minorEastAsia" w:eastAsiaTheme="minorEastAsia" w:hAnsiTheme="minorEastAsia" w:hint="eastAsia"/>
          <w:spacing w:val="-4"/>
          <w:szCs w:val="21"/>
        </w:rPr>
        <w:t>报价</w:t>
      </w:r>
      <w:r w:rsidR="000175BA" w:rsidRPr="00403FEB">
        <w:rPr>
          <w:rFonts w:asciiTheme="minorEastAsia" w:eastAsiaTheme="minorEastAsia" w:hAnsiTheme="minorEastAsia" w:hint="eastAsia"/>
          <w:spacing w:val="-4"/>
          <w:szCs w:val="21"/>
        </w:rPr>
        <w:t>。</w:t>
      </w:r>
    </w:p>
    <w:p w:rsidR="00F65D8B" w:rsidRPr="00403FEB" w:rsidRDefault="00A46D4F" w:rsidP="00AD474C">
      <w:pPr>
        <w:pStyle w:val="ab"/>
        <w:ind w:left="840" w:firstLineChars="0"/>
        <w:rPr>
          <w:rFonts w:asciiTheme="minorEastAsia" w:eastAsiaTheme="minorEastAsia" w:hAnsiTheme="minorEastAsia"/>
          <w:spacing w:val="-4"/>
          <w:szCs w:val="21"/>
        </w:rPr>
      </w:pPr>
      <w:r w:rsidRPr="00403FEB">
        <w:rPr>
          <w:rFonts w:asciiTheme="minorEastAsia" w:eastAsiaTheme="minorEastAsia" w:hAnsiTheme="minorEastAsia" w:hint="eastAsia"/>
          <w:spacing w:val="-4"/>
          <w:szCs w:val="21"/>
        </w:rPr>
        <w:t>Quote订单校验</w:t>
      </w:r>
      <w:r w:rsidR="00DA0506" w:rsidRPr="00403FEB">
        <w:rPr>
          <w:rFonts w:asciiTheme="minorEastAsia" w:eastAsiaTheme="minorEastAsia" w:hAnsiTheme="minorEastAsia" w:hint="eastAsia"/>
          <w:spacing w:val="-4"/>
          <w:szCs w:val="21"/>
        </w:rPr>
        <w:t>同一做市商账户同一合约</w:t>
      </w:r>
      <w:r w:rsidRPr="00403FEB">
        <w:rPr>
          <w:rFonts w:asciiTheme="minorEastAsia" w:eastAsiaTheme="minorEastAsia" w:hAnsiTheme="minorEastAsia" w:hint="eastAsia"/>
          <w:spacing w:val="-4"/>
          <w:szCs w:val="21"/>
        </w:rPr>
        <w:t>买报价</w:t>
      </w:r>
      <w:r w:rsidR="00B363A2" w:rsidRPr="00403FEB">
        <w:rPr>
          <w:rFonts w:asciiTheme="minorEastAsia" w:eastAsiaTheme="minorEastAsia" w:hAnsiTheme="minorEastAsia" w:hint="eastAsia"/>
          <w:spacing w:val="-4"/>
          <w:szCs w:val="21"/>
        </w:rPr>
        <w:t>需低于</w:t>
      </w:r>
      <w:r w:rsidRPr="00403FEB">
        <w:rPr>
          <w:rFonts w:asciiTheme="minorEastAsia" w:eastAsiaTheme="minorEastAsia" w:hAnsiTheme="minorEastAsia" w:hint="eastAsia"/>
          <w:spacing w:val="-4"/>
          <w:szCs w:val="21"/>
        </w:rPr>
        <w:t>卖报价</w:t>
      </w:r>
      <w:r w:rsidR="00A22A88" w:rsidRPr="00A22A88">
        <w:rPr>
          <w:rFonts w:asciiTheme="minorEastAsia" w:eastAsiaTheme="minorEastAsia" w:hAnsiTheme="minorEastAsia" w:hint="eastAsia"/>
          <w:spacing w:val="-4"/>
          <w:szCs w:val="21"/>
          <w:vertAlign w:val="superscript"/>
        </w:rPr>
        <w:t>①</w:t>
      </w:r>
      <w:r w:rsidRPr="00403FEB">
        <w:rPr>
          <w:rFonts w:asciiTheme="minorEastAsia" w:eastAsiaTheme="minorEastAsia" w:hAnsiTheme="minorEastAsia" w:hint="eastAsia"/>
          <w:spacing w:val="-4"/>
          <w:szCs w:val="21"/>
        </w:rPr>
        <w:t>。</w:t>
      </w:r>
    </w:p>
    <w:p w:rsidR="0051342C" w:rsidRPr="006321F1" w:rsidRDefault="0051342C" w:rsidP="0051342C">
      <w:pPr>
        <w:pStyle w:val="ab"/>
        <w:ind w:left="840" w:firstLineChars="0" w:firstLine="0"/>
        <w:rPr>
          <w:rFonts w:asciiTheme="minorEastAsia" w:eastAsiaTheme="minorEastAsia" w:hAnsiTheme="minorEastAsia"/>
          <w:spacing w:val="-4"/>
          <w:sz w:val="18"/>
          <w:szCs w:val="18"/>
        </w:rPr>
      </w:pPr>
      <w:r w:rsidRPr="006321F1">
        <w:rPr>
          <w:rFonts w:asciiTheme="minorEastAsia" w:eastAsiaTheme="minorEastAsia" w:hAnsiTheme="minorEastAsia" w:hint="eastAsia"/>
          <w:spacing w:val="-4"/>
          <w:sz w:val="18"/>
          <w:szCs w:val="18"/>
        </w:rPr>
        <w:t>注：</w:t>
      </w:r>
      <w:r w:rsidR="00B46513">
        <w:rPr>
          <w:rFonts w:asciiTheme="minorEastAsia" w:eastAsiaTheme="minorEastAsia" w:hAnsiTheme="minorEastAsia" w:hint="eastAsia"/>
          <w:spacing w:val="-4"/>
          <w:sz w:val="18"/>
          <w:szCs w:val="18"/>
        </w:rPr>
        <w:t>①</w:t>
      </w:r>
      <w:r w:rsidR="00146210" w:rsidRPr="006321F1">
        <w:rPr>
          <w:rFonts w:asciiTheme="minorEastAsia" w:eastAsiaTheme="minorEastAsia" w:hAnsiTheme="minorEastAsia" w:hint="eastAsia"/>
          <w:spacing w:val="-4"/>
          <w:sz w:val="18"/>
          <w:szCs w:val="18"/>
        </w:rPr>
        <w:t>价格校验仅支持避免Quote订单买价格与卖价格交叉，不支持Quote与普通申报价格交叉校验。</w:t>
      </w:r>
    </w:p>
    <w:tbl>
      <w:tblPr>
        <w:tblStyle w:val="aa"/>
        <w:tblW w:w="0" w:type="auto"/>
        <w:tblInd w:w="840" w:type="dxa"/>
        <w:tblLook w:val="04A0"/>
      </w:tblPr>
      <w:tblGrid>
        <w:gridCol w:w="2245"/>
        <w:gridCol w:w="1276"/>
        <w:gridCol w:w="1417"/>
        <w:gridCol w:w="1276"/>
        <w:gridCol w:w="1666"/>
      </w:tblGrid>
      <w:tr w:rsidR="007F2AE5" w:rsidRPr="00403FEB" w:rsidTr="0033761C">
        <w:tc>
          <w:tcPr>
            <w:tcW w:w="2245" w:type="dxa"/>
            <w:vMerge w:val="restart"/>
            <w:shd w:val="clear" w:color="auto" w:fill="D9D9D9" w:themeFill="background1" w:themeFillShade="D9"/>
            <w:vAlign w:val="center"/>
          </w:tcPr>
          <w:p w:rsidR="007F2AE5" w:rsidRPr="00403FEB" w:rsidRDefault="007F2AE5" w:rsidP="004906AA">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业务功能</w:t>
            </w:r>
          </w:p>
        </w:tc>
        <w:tc>
          <w:tcPr>
            <w:tcW w:w="2693" w:type="dxa"/>
            <w:gridSpan w:val="2"/>
            <w:shd w:val="clear" w:color="auto" w:fill="D9D9D9" w:themeFill="background1" w:themeFillShade="D9"/>
            <w:vAlign w:val="center"/>
          </w:tcPr>
          <w:p w:rsidR="007F2AE5" w:rsidRPr="00403FEB" w:rsidRDefault="007F2AE5" w:rsidP="004906AA">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买方向</w:t>
            </w:r>
          </w:p>
        </w:tc>
        <w:tc>
          <w:tcPr>
            <w:tcW w:w="2942" w:type="dxa"/>
            <w:gridSpan w:val="2"/>
            <w:shd w:val="clear" w:color="auto" w:fill="D9D9D9" w:themeFill="background1" w:themeFillShade="D9"/>
            <w:vAlign w:val="center"/>
          </w:tcPr>
          <w:p w:rsidR="007F2AE5" w:rsidRPr="00403FEB" w:rsidRDefault="007F2AE5" w:rsidP="004906AA">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卖方向</w:t>
            </w:r>
          </w:p>
        </w:tc>
      </w:tr>
      <w:tr w:rsidR="007F2AE5" w:rsidRPr="00403FEB" w:rsidTr="0033761C">
        <w:tc>
          <w:tcPr>
            <w:tcW w:w="2245" w:type="dxa"/>
            <w:vMerge/>
            <w:shd w:val="clear" w:color="auto" w:fill="D9D9D9" w:themeFill="background1" w:themeFillShade="D9"/>
            <w:vAlign w:val="center"/>
          </w:tcPr>
          <w:p w:rsidR="007F2AE5" w:rsidRPr="00403FEB" w:rsidRDefault="007F2AE5" w:rsidP="004906AA">
            <w:pPr>
              <w:pStyle w:val="ab"/>
              <w:ind w:firstLineChars="0" w:firstLine="0"/>
              <w:jc w:val="center"/>
              <w:rPr>
                <w:rFonts w:asciiTheme="minorEastAsia" w:eastAsiaTheme="minorEastAsia" w:hAnsiTheme="minorEastAsia"/>
                <w:b/>
                <w:bCs/>
                <w:szCs w:val="21"/>
              </w:rPr>
            </w:pPr>
          </w:p>
        </w:tc>
        <w:tc>
          <w:tcPr>
            <w:tcW w:w="1276" w:type="dxa"/>
            <w:shd w:val="clear" w:color="auto" w:fill="D9D9D9" w:themeFill="background1" w:themeFillShade="D9"/>
            <w:vAlign w:val="center"/>
          </w:tcPr>
          <w:p w:rsidR="007F2AE5" w:rsidRPr="00403FEB" w:rsidRDefault="007F2AE5" w:rsidP="004906AA">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买数量</w:t>
            </w:r>
          </w:p>
        </w:tc>
        <w:tc>
          <w:tcPr>
            <w:tcW w:w="1417" w:type="dxa"/>
            <w:shd w:val="clear" w:color="auto" w:fill="D9D9D9" w:themeFill="background1" w:themeFillShade="D9"/>
            <w:vAlign w:val="center"/>
          </w:tcPr>
          <w:p w:rsidR="007F2AE5" w:rsidRPr="00403FEB" w:rsidRDefault="007F2AE5" w:rsidP="004906AA">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买价格</w:t>
            </w:r>
          </w:p>
        </w:tc>
        <w:tc>
          <w:tcPr>
            <w:tcW w:w="1276" w:type="dxa"/>
            <w:shd w:val="clear" w:color="auto" w:fill="D9D9D9" w:themeFill="background1" w:themeFillShade="D9"/>
            <w:vAlign w:val="center"/>
          </w:tcPr>
          <w:p w:rsidR="007F2AE5" w:rsidRPr="00403FEB" w:rsidRDefault="007F2AE5" w:rsidP="004906AA">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卖数量</w:t>
            </w:r>
          </w:p>
        </w:tc>
        <w:tc>
          <w:tcPr>
            <w:tcW w:w="1666" w:type="dxa"/>
            <w:shd w:val="clear" w:color="auto" w:fill="D9D9D9" w:themeFill="background1" w:themeFillShade="D9"/>
            <w:vAlign w:val="center"/>
          </w:tcPr>
          <w:p w:rsidR="007F2AE5" w:rsidRPr="00403FEB" w:rsidRDefault="007F2AE5" w:rsidP="004906AA">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卖价格</w:t>
            </w:r>
          </w:p>
        </w:tc>
      </w:tr>
      <w:tr w:rsidR="007F2AE5" w:rsidRPr="00403FEB" w:rsidTr="0033761C">
        <w:tc>
          <w:tcPr>
            <w:tcW w:w="2245"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双边报价</w:t>
            </w:r>
          </w:p>
        </w:tc>
        <w:tc>
          <w:tcPr>
            <w:tcW w:w="1276"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c>
          <w:tcPr>
            <w:tcW w:w="1417"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c>
          <w:tcPr>
            <w:tcW w:w="1276"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c>
          <w:tcPr>
            <w:tcW w:w="1666"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r>
      <w:tr w:rsidR="007F2AE5" w:rsidRPr="00403FEB" w:rsidTr="0033761C">
        <w:tc>
          <w:tcPr>
            <w:tcW w:w="2245"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双边报价更新</w:t>
            </w:r>
          </w:p>
        </w:tc>
        <w:tc>
          <w:tcPr>
            <w:tcW w:w="1276"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c>
          <w:tcPr>
            <w:tcW w:w="1417"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c>
          <w:tcPr>
            <w:tcW w:w="1276"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c>
          <w:tcPr>
            <w:tcW w:w="1666" w:type="dxa"/>
            <w:vAlign w:val="center"/>
          </w:tcPr>
          <w:p w:rsidR="007F2AE5" w:rsidRPr="00403FEB" w:rsidRDefault="007F2AE5"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r>
      <w:tr w:rsidR="005000A4" w:rsidRPr="00403FEB" w:rsidTr="0033761C">
        <w:tc>
          <w:tcPr>
            <w:tcW w:w="2245" w:type="dxa"/>
            <w:vAlign w:val="center"/>
          </w:tcPr>
          <w:p w:rsidR="005000A4" w:rsidRPr="00403FEB" w:rsidRDefault="00F947B1"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单边（</w:t>
            </w:r>
            <w:r w:rsidR="005000A4" w:rsidRPr="00403FEB">
              <w:rPr>
                <w:rFonts w:asciiTheme="minorEastAsia" w:eastAsiaTheme="minorEastAsia" w:hAnsiTheme="minorEastAsia" w:hint="eastAsia"/>
                <w:bCs/>
                <w:szCs w:val="21"/>
              </w:rPr>
              <w:t>更新</w:t>
            </w:r>
            <w:r w:rsidRPr="00403FEB">
              <w:rPr>
                <w:rFonts w:asciiTheme="minorEastAsia" w:eastAsiaTheme="minorEastAsia" w:hAnsiTheme="minorEastAsia"/>
                <w:bCs/>
                <w:szCs w:val="21"/>
              </w:rPr>
              <w:t>）</w:t>
            </w:r>
            <w:r w:rsidR="005000A4" w:rsidRPr="00403FEB">
              <w:rPr>
                <w:rFonts w:asciiTheme="minorEastAsia" w:eastAsiaTheme="minorEastAsia" w:hAnsiTheme="minorEastAsia" w:hint="eastAsia"/>
                <w:bCs/>
                <w:szCs w:val="21"/>
              </w:rPr>
              <w:t>买报价</w:t>
            </w:r>
          </w:p>
        </w:tc>
        <w:tc>
          <w:tcPr>
            <w:tcW w:w="1276"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c>
          <w:tcPr>
            <w:tcW w:w="1417"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c>
          <w:tcPr>
            <w:tcW w:w="1276"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=0</w:t>
            </w:r>
          </w:p>
        </w:tc>
        <w:tc>
          <w:tcPr>
            <w:tcW w:w="1666"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=0</w:t>
            </w:r>
          </w:p>
        </w:tc>
      </w:tr>
      <w:tr w:rsidR="005000A4" w:rsidRPr="00403FEB" w:rsidTr="0033761C">
        <w:tc>
          <w:tcPr>
            <w:tcW w:w="2245" w:type="dxa"/>
            <w:vAlign w:val="center"/>
          </w:tcPr>
          <w:p w:rsidR="005000A4" w:rsidRPr="00403FEB" w:rsidRDefault="00F947B1"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单边（更新</w:t>
            </w:r>
            <w:r w:rsidRPr="00403FEB">
              <w:rPr>
                <w:rFonts w:asciiTheme="minorEastAsia" w:eastAsiaTheme="minorEastAsia" w:hAnsiTheme="minorEastAsia"/>
                <w:bCs/>
                <w:szCs w:val="21"/>
              </w:rPr>
              <w:t>）</w:t>
            </w:r>
            <w:r w:rsidR="005000A4" w:rsidRPr="00403FEB">
              <w:rPr>
                <w:rFonts w:asciiTheme="minorEastAsia" w:eastAsiaTheme="minorEastAsia" w:hAnsiTheme="minorEastAsia" w:hint="eastAsia"/>
                <w:bCs/>
                <w:szCs w:val="21"/>
              </w:rPr>
              <w:t>卖报价</w:t>
            </w:r>
          </w:p>
        </w:tc>
        <w:tc>
          <w:tcPr>
            <w:tcW w:w="1276"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=0</w:t>
            </w:r>
          </w:p>
        </w:tc>
        <w:tc>
          <w:tcPr>
            <w:tcW w:w="1417"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=0</w:t>
            </w:r>
          </w:p>
        </w:tc>
        <w:tc>
          <w:tcPr>
            <w:tcW w:w="1276"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c>
          <w:tcPr>
            <w:tcW w:w="1666"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&gt;0</w:t>
            </w:r>
          </w:p>
        </w:tc>
      </w:tr>
      <w:tr w:rsidR="005000A4" w:rsidRPr="00403FEB" w:rsidTr="0033761C">
        <w:tc>
          <w:tcPr>
            <w:tcW w:w="2245"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撤销双边报价</w:t>
            </w:r>
          </w:p>
        </w:tc>
        <w:tc>
          <w:tcPr>
            <w:tcW w:w="1276"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=0</w:t>
            </w:r>
          </w:p>
        </w:tc>
        <w:tc>
          <w:tcPr>
            <w:tcW w:w="1417"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=0</w:t>
            </w:r>
          </w:p>
        </w:tc>
        <w:tc>
          <w:tcPr>
            <w:tcW w:w="1276"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=0</w:t>
            </w:r>
          </w:p>
        </w:tc>
        <w:tc>
          <w:tcPr>
            <w:tcW w:w="1666" w:type="dxa"/>
            <w:vAlign w:val="center"/>
          </w:tcPr>
          <w:p w:rsidR="005000A4" w:rsidRPr="00403FEB" w:rsidRDefault="005000A4" w:rsidP="004906AA">
            <w:pPr>
              <w:pStyle w:val="ab"/>
              <w:ind w:firstLineChars="0" w:firstLine="0"/>
              <w:jc w:val="center"/>
              <w:rPr>
                <w:rFonts w:asciiTheme="minorEastAsia" w:eastAsiaTheme="minorEastAsia" w:hAnsiTheme="minorEastAsia"/>
                <w:bCs/>
                <w:szCs w:val="21"/>
              </w:rPr>
            </w:pPr>
            <w:r w:rsidRPr="00403FEB">
              <w:rPr>
                <w:rFonts w:asciiTheme="minorEastAsia" w:eastAsiaTheme="minorEastAsia" w:hAnsiTheme="minorEastAsia" w:hint="eastAsia"/>
                <w:bCs/>
                <w:szCs w:val="21"/>
              </w:rPr>
              <w:t>=0</w:t>
            </w:r>
          </w:p>
        </w:tc>
      </w:tr>
    </w:tbl>
    <w:p w:rsidR="000C015A" w:rsidRPr="00403FEB" w:rsidRDefault="00CE22BA" w:rsidP="00FD1521">
      <w:pPr>
        <w:pStyle w:val="ab"/>
        <w:numPr>
          <w:ilvl w:val="0"/>
          <w:numId w:val="43"/>
        </w:numPr>
        <w:ind w:firstLineChars="0"/>
        <w:rPr>
          <w:rFonts w:asciiTheme="minorEastAsia" w:eastAsiaTheme="minorEastAsia" w:hAnsiTheme="minorEastAsia"/>
          <w:spacing w:val="-4"/>
          <w:szCs w:val="21"/>
        </w:rPr>
      </w:pPr>
      <w:r w:rsidRPr="00403FEB">
        <w:rPr>
          <w:rFonts w:asciiTheme="minorEastAsia" w:eastAsiaTheme="minorEastAsia" w:hAnsiTheme="minorEastAsia" w:hint="eastAsia"/>
          <w:spacing w:val="-4"/>
          <w:szCs w:val="21"/>
        </w:rPr>
        <w:t>新增Quote订单申报响应接口</w:t>
      </w:r>
      <w:r w:rsidR="007F2AE5" w:rsidRPr="00403FEB">
        <w:rPr>
          <w:rFonts w:asciiTheme="minorEastAsia" w:eastAsiaTheme="minorEastAsia" w:hAnsiTheme="minorEastAsia" w:hint="eastAsia"/>
          <w:spacing w:val="-4"/>
          <w:szCs w:val="21"/>
        </w:rPr>
        <w:t>，</w:t>
      </w:r>
      <w:r w:rsidR="00B528D0" w:rsidRPr="00403FEB">
        <w:rPr>
          <w:rFonts w:asciiTheme="minorEastAsia" w:eastAsiaTheme="minorEastAsia" w:hAnsiTheme="minorEastAsia" w:hint="eastAsia"/>
          <w:spacing w:val="-4"/>
          <w:szCs w:val="21"/>
        </w:rPr>
        <w:t>具体</w:t>
      </w:r>
      <w:r w:rsidR="007A62CE" w:rsidRPr="00403FEB">
        <w:rPr>
          <w:rFonts w:asciiTheme="minorEastAsia" w:eastAsiaTheme="minorEastAsia" w:hAnsiTheme="minorEastAsia" w:hint="eastAsia"/>
          <w:spacing w:val="-4"/>
          <w:szCs w:val="21"/>
        </w:rPr>
        <w:t>场景</w:t>
      </w:r>
      <w:r w:rsidR="00B528D0" w:rsidRPr="00403FEB">
        <w:rPr>
          <w:rFonts w:asciiTheme="minorEastAsia" w:eastAsiaTheme="minorEastAsia" w:hAnsiTheme="minorEastAsia" w:hint="eastAsia"/>
          <w:spacing w:val="-4"/>
          <w:szCs w:val="21"/>
        </w:rPr>
        <w:t>响应说明</w:t>
      </w:r>
      <w:r w:rsidR="007A62CE" w:rsidRPr="00403FEB">
        <w:rPr>
          <w:rFonts w:asciiTheme="minorEastAsia" w:eastAsiaTheme="minorEastAsia" w:hAnsiTheme="minorEastAsia" w:hint="eastAsia"/>
          <w:spacing w:val="-4"/>
          <w:szCs w:val="21"/>
        </w:rPr>
        <w:t>如下：</w:t>
      </w:r>
    </w:p>
    <w:tbl>
      <w:tblPr>
        <w:tblStyle w:val="aa"/>
        <w:tblW w:w="0" w:type="auto"/>
        <w:tblInd w:w="840" w:type="dxa"/>
        <w:tblLook w:val="04A0"/>
      </w:tblPr>
      <w:tblGrid>
        <w:gridCol w:w="1111"/>
        <w:gridCol w:w="1134"/>
        <w:gridCol w:w="2693"/>
        <w:gridCol w:w="2942"/>
      </w:tblGrid>
      <w:tr w:rsidR="0033761C" w:rsidRPr="00403FEB" w:rsidTr="00576B64">
        <w:tc>
          <w:tcPr>
            <w:tcW w:w="1111" w:type="dxa"/>
            <w:shd w:val="clear" w:color="auto" w:fill="D9D9D9" w:themeFill="background1" w:themeFillShade="D9"/>
          </w:tcPr>
          <w:p w:rsidR="00FA4DA5" w:rsidRPr="00403FEB" w:rsidRDefault="00FA4DA5" w:rsidP="00FA4DA5">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业务</w:t>
            </w:r>
          </w:p>
        </w:tc>
        <w:tc>
          <w:tcPr>
            <w:tcW w:w="1134" w:type="dxa"/>
            <w:shd w:val="clear" w:color="auto" w:fill="D9D9D9" w:themeFill="background1" w:themeFillShade="D9"/>
          </w:tcPr>
          <w:p w:rsidR="00FA4DA5" w:rsidRPr="00403FEB" w:rsidRDefault="00FA4DA5" w:rsidP="00FA4DA5">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场景</w:t>
            </w:r>
          </w:p>
        </w:tc>
        <w:tc>
          <w:tcPr>
            <w:tcW w:w="2693" w:type="dxa"/>
            <w:shd w:val="clear" w:color="auto" w:fill="D9D9D9" w:themeFill="background1" w:themeFillShade="D9"/>
          </w:tcPr>
          <w:p w:rsidR="00FA4DA5" w:rsidRPr="00403FEB" w:rsidRDefault="00FA4DA5" w:rsidP="00FA4DA5">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返回状态</w:t>
            </w:r>
            <w:r w:rsidR="00FC2359" w:rsidRPr="00403FEB">
              <w:rPr>
                <w:rFonts w:asciiTheme="minorEastAsia" w:eastAsiaTheme="minorEastAsia" w:hAnsiTheme="minorEastAsia" w:hint="eastAsia"/>
                <w:b/>
                <w:bCs/>
                <w:szCs w:val="21"/>
              </w:rPr>
              <w:t>（部分字段）</w:t>
            </w:r>
          </w:p>
        </w:tc>
        <w:tc>
          <w:tcPr>
            <w:tcW w:w="2942" w:type="dxa"/>
            <w:shd w:val="clear" w:color="auto" w:fill="D9D9D9" w:themeFill="background1" w:themeFillShade="D9"/>
          </w:tcPr>
          <w:p w:rsidR="00FA4DA5" w:rsidRPr="00403FEB" w:rsidRDefault="00FA4DA5" w:rsidP="00FA4DA5">
            <w:pPr>
              <w:pStyle w:val="ab"/>
              <w:ind w:firstLineChars="0" w:firstLine="0"/>
              <w:jc w:val="center"/>
              <w:rPr>
                <w:rFonts w:asciiTheme="minorEastAsia" w:eastAsiaTheme="minorEastAsia" w:hAnsiTheme="minorEastAsia"/>
                <w:b/>
                <w:bCs/>
                <w:szCs w:val="21"/>
              </w:rPr>
            </w:pPr>
            <w:r w:rsidRPr="00403FEB">
              <w:rPr>
                <w:rFonts w:asciiTheme="minorEastAsia" w:eastAsiaTheme="minorEastAsia" w:hAnsiTheme="minorEastAsia" w:hint="eastAsia"/>
                <w:b/>
                <w:bCs/>
                <w:szCs w:val="21"/>
              </w:rPr>
              <w:t>说明</w:t>
            </w:r>
          </w:p>
        </w:tc>
      </w:tr>
      <w:tr w:rsidR="0033761C" w:rsidRPr="00403FEB" w:rsidTr="004F0828">
        <w:tc>
          <w:tcPr>
            <w:tcW w:w="1111" w:type="dxa"/>
            <w:vMerge w:val="restart"/>
            <w:vAlign w:val="center"/>
          </w:tcPr>
          <w:p w:rsidR="00FA4DA5" w:rsidRPr="00403FEB" w:rsidRDefault="00FA4DA5"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双边报价</w:t>
            </w:r>
          </w:p>
        </w:tc>
        <w:tc>
          <w:tcPr>
            <w:tcW w:w="1134" w:type="dxa"/>
            <w:vAlign w:val="center"/>
          </w:tcPr>
          <w:p w:rsidR="00FA4DA5" w:rsidRPr="00403FEB" w:rsidRDefault="00FA4DA5"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申报成功</w:t>
            </w:r>
          </w:p>
        </w:tc>
        <w:tc>
          <w:tcPr>
            <w:tcW w:w="2693" w:type="dxa"/>
            <w:vAlign w:val="center"/>
          </w:tcPr>
          <w:p w:rsidR="00FA4DA5" w:rsidRPr="00403FEB" w:rsidRDefault="00FA4DA5"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ExceType=0</w:t>
            </w:r>
          </w:p>
          <w:p w:rsidR="00FA4DA5" w:rsidRPr="00403FEB" w:rsidRDefault="00FA4DA5"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OrdStatus=0</w:t>
            </w:r>
          </w:p>
          <w:p w:rsidR="0033761C" w:rsidRPr="00403FEB" w:rsidRDefault="0033761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33761C" w:rsidRPr="00403FEB" w:rsidRDefault="0033761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33761C" w:rsidRPr="00403FEB" w:rsidRDefault="0033761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33761C" w:rsidRPr="00403FEB" w:rsidRDefault="0033761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FA4DA5" w:rsidRPr="00403FEB" w:rsidRDefault="00FA4DA5" w:rsidP="004F0828">
            <w:pPr>
              <w:pStyle w:val="ab"/>
              <w:ind w:firstLineChars="0" w:firstLine="0"/>
              <w:rPr>
                <w:rFonts w:asciiTheme="minorEastAsia" w:eastAsiaTheme="minorEastAsia" w:hAnsiTheme="minorEastAsia"/>
                <w:bCs/>
                <w:sz w:val="18"/>
                <w:szCs w:val="18"/>
              </w:rPr>
            </w:pPr>
          </w:p>
        </w:tc>
      </w:tr>
      <w:tr w:rsidR="0033761C" w:rsidRPr="00403FEB" w:rsidTr="004F0828">
        <w:tc>
          <w:tcPr>
            <w:tcW w:w="1111" w:type="dxa"/>
            <w:vMerge/>
            <w:vAlign w:val="center"/>
          </w:tcPr>
          <w:p w:rsidR="00FA4DA5" w:rsidRPr="00403FEB" w:rsidRDefault="00FA4DA5" w:rsidP="00580590">
            <w:pPr>
              <w:pStyle w:val="ab"/>
              <w:ind w:firstLineChars="0" w:firstLine="0"/>
              <w:rPr>
                <w:rFonts w:asciiTheme="minorEastAsia" w:eastAsiaTheme="minorEastAsia" w:hAnsiTheme="minorEastAsia"/>
                <w:bCs/>
                <w:sz w:val="18"/>
                <w:szCs w:val="18"/>
              </w:rPr>
            </w:pPr>
          </w:p>
        </w:tc>
        <w:tc>
          <w:tcPr>
            <w:tcW w:w="1134" w:type="dxa"/>
            <w:vAlign w:val="center"/>
          </w:tcPr>
          <w:p w:rsidR="00FA4DA5" w:rsidRPr="00403FEB" w:rsidRDefault="00FA4DA5"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申报失败</w:t>
            </w:r>
          </w:p>
        </w:tc>
        <w:tc>
          <w:tcPr>
            <w:tcW w:w="2693" w:type="dxa"/>
            <w:vAlign w:val="center"/>
          </w:tcPr>
          <w:p w:rsidR="00FA4DA5" w:rsidRPr="00403FEB" w:rsidRDefault="00FA4DA5"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ExecType=8</w:t>
            </w:r>
          </w:p>
          <w:p w:rsidR="00FA4DA5" w:rsidRPr="00403FEB" w:rsidRDefault="00FA4DA5"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OrdStatus=8</w:t>
            </w:r>
          </w:p>
          <w:p w:rsidR="0033761C" w:rsidRPr="00403FEB" w:rsidRDefault="0033761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33761C" w:rsidRPr="00403FEB" w:rsidRDefault="0033761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33761C" w:rsidRPr="00403FEB" w:rsidRDefault="0033761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33761C" w:rsidRPr="00403FEB" w:rsidRDefault="0033761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FA4DA5" w:rsidRPr="00403FEB" w:rsidRDefault="00FA4DA5" w:rsidP="004F0828">
            <w:pPr>
              <w:pStyle w:val="ab"/>
              <w:ind w:firstLineChars="0" w:firstLine="0"/>
              <w:rPr>
                <w:rFonts w:asciiTheme="minorEastAsia" w:eastAsiaTheme="minorEastAsia" w:hAnsiTheme="minorEastAsia"/>
                <w:bCs/>
                <w:sz w:val="18"/>
                <w:szCs w:val="18"/>
              </w:rPr>
            </w:pPr>
          </w:p>
        </w:tc>
      </w:tr>
      <w:tr w:rsidR="00576B64" w:rsidRPr="00403FEB" w:rsidTr="004F0828">
        <w:tc>
          <w:tcPr>
            <w:tcW w:w="1111" w:type="dxa"/>
            <w:vMerge w:val="restart"/>
            <w:vAlign w:val="center"/>
          </w:tcPr>
          <w:p w:rsidR="00576B64" w:rsidRPr="00403FEB" w:rsidRDefault="00576B64"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双边报价更新</w:t>
            </w:r>
          </w:p>
        </w:tc>
        <w:tc>
          <w:tcPr>
            <w:tcW w:w="1134" w:type="dxa"/>
            <w:vAlign w:val="center"/>
          </w:tcPr>
          <w:p w:rsidR="00576B64" w:rsidRPr="00403FEB" w:rsidRDefault="00576B64"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更新双边成功</w:t>
            </w:r>
          </w:p>
        </w:tc>
        <w:tc>
          <w:tcPr>
            <w:tcW w:w="2693" w:type="dxa"/>
            <w:vAlign w:val="center"/>
          </w:tcPr>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ExceType=0</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OrdStatus=0</w:t>
            </w:r>
          </w:p>
          <w:p w:rsidR="00BE6581" w:rsidRPr="00403FEB" w:rsidRDefault="00BE6581"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lastRenderedPageBreak/>
              <w:t>OrigClOrdID</w:t>
            </w:r>
            <w:r w:rsidRPr="00403FEB">
              <w:rPr>
                <w:rFonts w:asciiTheme="minorEastAsia" w:eastAsiaTheme="minorEastAsia" w:hAnsiTheme="minorEastAsia" w:hint="eastAsia"/>
                <w:bCs/>
                <w:sz w:val="18"/>
                <w:szCs w:val="18"/>
              </w:rPr>
              <w:t>=原买单会员内部订单编号</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=原买单撤单数量</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BE6581" w:rsidRPr="00403FEB" w:rsidRDefault="00BE6581"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=原卖单会员内部订单编号</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=原卖单撤单数量</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lastRenderedPageBreak/>
              <w:t>响应中返回新交易所订单编号（OrderId），成交后执行报告中</w:t>
            </w:r>
            <w:r w:rsidRPr="00403FEB">
              <w:rPr>
                <w:rFonts w:asciiTheme="minorEastAsia" w:eastAsiaTheme="minorEastAsia" w:hAnsiTheme="minorEastAsia" w:hint="eastAsia"/>
                <w:bCs/>
                <w:sz w:val="18"/>
                <w:szCs w:val="18"/>
              </w:rPr>
              <w:lastRenderedPageBreak/>
              <w:t>买卖双边均使用新交易所订单编号（OrderId）</w:t>
            </w:r>
          </w:p>
        </w:tc>
      </w:tr>
      <w:tr w:rsidR="00576B64" w:rsidRPr="00403FEB" w:rsidTr="004F0828">
        <w:tc>
          <w:tcPr>
            <w:tcW w:w="1111" w:type="dxa"/>
            <w:vMerge/>
            <w:vAlign w:val="center"/>
          </w:tcPr>
          <w:p w:rsidR="00576B64" w:rsidRPr="00403FEB" w:rsidRDefault="00576B64" w:rsidP="00580590">
            <w:pPr>
              <w:pStyle w:val="ab"/>
              <w:ind w:firstLineChars="0" w:firstLine="0"/>
              <w:rPr>
                <w:rFonts w:asciiTheme="minorEastAsia" w:eastAsiaTheme="minorEastAsia" w:hAnsiTheme="minorEastAsia"/>
                <w:bCs/>
                <w:sz w:val="18"/>
                <w:szCs w:val="18"/>
              </w:rPr>
            </w:pPr>
          </w:p>
        </w:tc>
        <w:tc>
          <w:tcPr>
            <w:tcW w:w="1134" w:type="dxa"/>
            <w:vAlign w:val="center"/>
          </w:tcPr>
          <w:p w:rsidR="00576B64" w:rsidRPr="00403FEB" w:rsidRDefault="00576B64"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更新双边失败</w:t>
            </w:r>
          </w:p>
        </w:tc>
        <w:tc>
          <w:tcPr>
            <w:tcW w:w="2693" w:type="dxa"/>
            <w:vAlign w:val="center"/>
          </w:tcPr>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ExceType=8</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OrdStatus=8</w:t>
            </w:r>
          </w:p>
          <w:p w:rsidR="00BE6581" w:rsidRPr="00403FEB" w:rsidRDefault="00BE6581"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BE6581" w:rsidRPr="00403FEB" w:rsidRDefault="00BE6581"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双边</w:t>
            </w:r>
            <w:r w:rsidR="00351A58">
              <w:rPr>
                <w:rFonts w:asciiTheme="minorEastAsia" w:eastAsiaTheme="minorEastAsia" w:hAnsiTheme="minorEastAsia" w:hint="eastAsia"/>
                <w:bCs/>
                <w:sz w:val="18"/>
                <w:szCs w:val="18"/>
              </w:rPr>
              <w:t>检查</w:t>
            </w:r>
            <w:r w:rsidRPr="00403FEB">
              <w:rPr>
                <w:rFonts w:asciiTheme="minorEastAsia" w:eastAsiaTheme="minorEastAsia" w:hAnsiTheme="minorEastAsia" w:hint="eastAsia"/>
                <w:bCs/>
                <w:sz w:val="18"/>
                <w:szCs w:val="18"/>
              </w:rPr>
              <w:t>均无错误时更新双边报价，任何一边存在错误时双边均不作更新。</w:t>
            </w:r>
          </w:p>
        </w:tc>
      </w:tr>
      <w:tr w:rsidR="00576B64" w:rsidRPr="00403FEB" w:rsidTr="004F0828">
        <w:tc>
          <w:tcPr>
            <w:tcW w:w="1111" w:type="dxa"/>
            <w:vMerge/>
            <w:vAlign w:val="center"/>
          </w:tcPr>
          <w:p w:rsidR="00576B64" w:rsidRPr="00403FEB" w:rsidRDefault="00576B64" w:rsidP="00580590">
            <w:pPr>
              <w:pStyle w:val="ab"/>
              <w:ind w:firstLineChars="0" w:firstLine="0"/>
              <w:rPr>
                <w:rFonts w:asciiTheme="minorEastAsia" w:eastAsiaTheme="minorEastAsia" w:hAnsiTheme="minorEastAsia"/>
                <w:bCs/>
                <w:sz w:val="18"/>
                <w:szCs w:val="18"/>
              </w:rPr>
            </w:pPr>
          </w:p>
        </w:tc>
        <w:tc>
          <w:tcPr>
            <w:tcW w:w="1134" w:type="dxa"/>
            <w:vAlign w:val="center"/>
          </w:tcPr>
          <w:p w:rsidR="00576B64" w:rsidRPr="00403FEB" w:rsidRDefault="00576B64"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更新双边时买报价已被成交，卖报价更新成功</w:t>
            </w:r>
          </w:p>
        </w:tc>
        <w:tc>
          <w:tcPr>
            <w:tcW w:w="2693" w:type="dxa"/>
            <w:vAlign w:val="center"/>
          </w:tcPr>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ExceType=0</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OrdStatus=0</w:t>
            </w:r>
          </w:p>
          <w:p w:rsidR="001769FC" w:rsidRPr="00403FEB" w:rsidRDefault="001769F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1769FC" w:rsidRPr="00403FEB" w:rsidRDefault="001769F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=原卖单会员内部订单编号</w:t>
            </w:r>
          </w:p>
          <w:p w:rsidR="00576B64" w:rsidRPr="00403FEB" w:rsidRDefault="00576B64"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=原卖单撤单数量</w:t>
            </w:r>
          </w:p>
          <w:p w:rsidR="00C55557" w:rsidRPr="00403FEB" w:rsidRDefault="00C55557"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576B64" w:rsidRPr="00403FEB" w:rsidRDefault="00576B64" w:rsidP="0023399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撤销未完全成交的一边，</w:t>
            </w:r>
            <w:r w:rsidR="006A6633">
              <w:rPr>
                <w:rFonts w:asciiTheme="minorEastAsia" w:eastAsiaTheme="minorEastAsia" w:hAnsiTheme="minorEastAsia" w:hint="eastAsia"/>
                <w:bCs/>
                <w:sz w:val="18"/>
                <w:szCs w:val="18"/>
              </w:rPr>
              <w:t>新挂买卖双边报价，</w:t>
            </w:r>
            <w:r w:rsidR="00193622">
              <w:rPr>
                <w:rFonts w:asciiTheme="minorEastAsia" w:eastAsiaTheme="minorEastAsia" w:hAnsiTheme="minorEastAsia" w:hint="eastAsia"/>
                <w:bCs/>
                <w:sz w:val="18"/>
                <w:szCs w:val="18"/>
              </w:rPr>
              <w:t>响应</w:t>
            </w:r>
            <w:r w:rsidR="00F76E73" w:rsidRPr="00403FEB">
              <w:rPr>
                <w:rFonts w:asciiTheme="minorEastAsia" w:eastAsiaTheme="minorEastAsia" w:hAnsiTheme="minorEastAsia" w:hint="eastAsia"/>
                <w:bCs/>
                <w:sz w:val="18"/>
                <w:szCs w:val="18"/>
              </w:rPr>
              <w:t>返回新交易所订单编号（OrderId）</w:t>
            </w:r>
            <w:r w:rsidR="00BB6CF3" w:rsidRPr="00403FEB">
              <w:rPr>
                <w:rFonts w:asciiTheme="minorEastAsia" w:eastAsiaTheme="minorEastAsia" w:hAnsiTheme="minorEastAsia" w:hint="eastAsia"/>
                <w:bCs/>
                <w:sz w:val="18"/>
                <w:szCs w:val="18"/>
              </w:rPr>
              <w:t>与客户端会员内部订单编号（</w:t>
            </w:r>
            <w:r w:rsidR="00BB6CF3" w:rsidRPr="00403FEB">
              <w:rPr>
                <w:rFonts w:asciiTheme="minorEastAsia" w:eastAsiaTheme="minorEastAsia" w:hAnsiTheme="minorEastAsia" w:cs="华文细黑"/>
                <w:color w:val="000000"/>
                <w:szCs w:val="21"/>
              </w:rPr>
              <w:t>QuoteMsgID</w:t>
            </w:r>
            <w:r w:rsidR="00BB6CF3" w:rsidRPr="00403FEB">
              <w:rPr>
                <w:rFonts w:asciiTheme="minorEastAsia" w:eastAsiaTheme="minorEastAsia" w:hAnsiTheme="minorEastAsia" w:cs="华文细黑" w:hint="eastAsia"/>
                <w:color w:val="000000"/>
                <w:szCs w:val="21"/>
              </w:rPr>
              <w:t>）</w:t>
            </w:r>
          </w:p>
        </w:tc>
      </w:tr>
      <w:tr w:rsidR="00F162D3" w:rsidRPr="00403FEB" w:rsidTr="004F0828">
        <w:tc>
          <w:tcPr>
            <w:tcW w:w="1111" w:type="dxa"/>
            <w:vMerge w:val="restart"/>
            <w:vAlign w:val="center"/>
          </w:tcPr>
          <w:p w:rsidR="00F162D3" w:rsidRPr="00403FEB" w:rsidRDefault="00F162D3" w:rsidP="00580590">
            <w:pPr>
              <w:pStyle w:val="ab"/>
              <w:ind w:firstLineChars="0" w:firstLine="0"/>
              <w:rPr>
                <w:rFonts w:asciiTheme="minorEastAsia" w:eastAsiaTheme="minorEastAsia" w:hAnsiTheme="minorEastAsia"/>
                <w:bCs/>
                <w:szCs w:val="21"/>
              </w:rPr>
            </w:pPr>
            <w:r w:rsidRPr="00403FEB">
              <w:rPr>
                <w:rFonts w:asciiTheme="minorEastAsia" w:eastAsiaTheme="minorEastAsia" w:hAnsiTheme="minorEastAsia" w:hint="eastAsia"/>
                <w:bCs/>
                <w:sz w:val="18"/>
                <w:szCs w:val="18"/>
              </w:rPr>
              <w:t>单边报价更新</w:t>
            </w:r>
          </w:p>
        </w:tc>
        <w:tc>
          <w:tcPr>
            <w:tcW w:w="1134" w:type="dxa"/>
            <w:vAlign w:val="center"/>
          </w:tcPr>
          <w:p w:rsidR="00F162D3" w:rsidRPr="00403FEB" w:rsidRDefault="00F162D3"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更新买单边报价成功</w:t>
            </w:r>
          </w:p>
        </w:tc>
        <w:tc>
          <w:tcPr>
            <w:tcW w:w="2693" w:type="dxa"/>
            <w:vAlign w:val="center"/>
          </w:tcPr>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ExceType=0</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OrdStatus=0</w:t>
            </w:r>
          </w:p>
          <w:p w:rsidR="001769FC" w:rsidRPr="00403FEB" w:rsidRDefault="001769F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=原</w:t>
            </w:r>
            <w:r w:rsidR="00306467" w:rsidRPr="00403FEB">
              <w:rPr>
                <w:rFonts w:asciiTheme="minorEastAsia" w:eastAsiaTheme="minorEastAsia" w:hAnsiTheme="minorEastAsia" w:hint="eastAsia"/>
                <w:bCs/>
                <w:sz w:val="18"/>
                <w:szCs w:val="18"/>
              </w:rPr>
              <w:t>买</w:t>
            </w:r>
            <w:r w:rsidRPr="00403FEB">
              <w:rPr>
                <w:rFonts w:asciiTheme="minorEastAsia" w:eastAsiaTheme="minorEastAsia" w:hAnsiTheme="minorEastAsia" w:hint="eastAsia"/>
                <w:bCs/>
                <w:sz w:val="18"/>
                <w:szCs w:val="18"/>
              </w:rPr>
              <w:t>单会员内部订单编号</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=原买单撤单数量</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1769FC" w:rsidRPr="00403FEB" w:rsidRDefault="001769FC"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p>
          <w:p w:rsidR="00F162D3" w:rsidRPr="00403FEB" w:rsidRDefault="00F162D3" w:rsidP="004F0828">
            <w:pPr>
              <w:pStyle w:val="ab"/>
              <w:ind w:firstLineChars="0" w:firstLine="0"/>
              <w:rPr>
                <w:rFonts w:asciiTheme="minorEastAsia" w:eastAsiaTheme="minorEastAsia" w:hAnsiTheme="minorEastAsia"/>
                <w:bCs/>
                <w:szCs w:val="21"/>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w:t>
            </w:r>
            <w:r w:rsidRPr="00403FEB">
              <w:rPr>
                <w:rFonts w:asciiTheme="minorEastAsia" w:eastAsiaTheme="minorEastAsia" w:hAnsiTheme="minorEastAsia" w:hint="eastAsia"/>
                <w:bCs/>
                <w:szCs w:val="21"/>
              </w:rPr>
              <w:t>0</w:t>
            </w:r>
          </w:p>
          <w:p w:rsidR="00C55557" w:rsidRPr="00403FEB" w:rsidRDefault="00C55557" w:rsidP="004F0828">
            <w:pPr>
              <w:pStyle w:val="ab"/>
              <w:ind w:firstLineChars="0" w:firstLine="0"/>
              <w:rPr>
                <w:rFonts w:asciiTheme="minorEastAsia" w:eastAsiaTheme="minorEastAsia" w:hAnsiTheme="minorEastAsia"/>
                <w:bCs/>
                <w:szCs w:val="21"/>
              </w:rPr>
            </w:pPr>
            <w:r w:rsidRPr="00403FEB">
              <w:rPr>
                <w:rFonts w:asciiTheme="minorEastAsia" w:eastAsiaTheme="minorEastAsia" w:hAnsiTheme="minorEastAsia" w:hint="eastAsia"/>
                <w:bCs/>
                <w:sz w:val="18"/>
                <w:szCs w:val="18"/>
              </w:rPr>
              <w:t>Side=2</w:t>
            </w:r>
          </w:p>
        </w:tc>
        <w:tc>
          <w:tcPr>
            <w:tcW w:w="2942" w:type="dxa"/>
            <w:vAlign w:val="center"/>
          </w:tcPr>
          <w:p w:rsidR="00F162D3" w:rsidRPr="00403FEB" w:rsidRDefault="00F162D3" w:rsidP="00193622">
            <w:pPr>
              <w:pStyle w:val="ab"/>
              <w:ind w:firstLineChars="0" w:firstLine="0"/>
              <w:rPr>
                <w:rFonts w:asciiTheme="minorEastAsia" w:eastAsiaTheme="minorEastAsia" w:hAnsiTheme="minorEastAsia"/>
                <w:bCs/>
                <w:szCs w:val="21"/>
              </w:rPr>
            </w:pPr>
            <w:r w:rsidRPr="00403FEB">
              <w:rPr>
                <w:rFonts w:asciiTheme="minorEastAsia" w:eastAsiaTheme="minorEastAsia" w:hAnsiTheme="minorEastAsia" w:hint="eastAsia"/>
                <w:bCs/>
                <w:sz w:val="18"/>
                <w:szCs w:val="18"/>
              </w:rPr>
              <w:t>更新</w:t>
            </w:r>
            <w:r w:rsidR="00611A72">
              <w:rPr>
                <w:rFonts w:asciiTheme="minorEastAsia" w:eastAsiaTheme="minorEastAsia" w:hAnsiTheme="minorEastAsia" w:hint="eastAsia"/>
                <w:bCs/>
                <w:sz w:val="18"/>
                <w:szCs w:val="18"/>
              </w:rPr>
              <w:t>买</w:t>
            </w:r>
            <w:r w:rsidR="007015E0">
              <w:rPr>
                <w:rFonts w:asciiTheme="minorEastAsia" w:eastAsiaTheme="minorEastAsia" w:hAnsiTheme="minorEastAsia" w:hint="eastAsia"/>
                <w:bCs/>
                <w:sz w:val="18"/>
                <w:szCs w:val="18"/>
              </w:rPr>
              <w:t>单边的</w:t>
            </w:r>
            <w:r w:rsidRPr="00403FEB">
              <w:rPr>
                <w:rFonts w:asciiTheme="minorEastAsia" w:eastAsiaTheme="minorEastAsia" w:hAnsiTheme="minorEastAsia" w:hint="eastAsia"/>
                <w:bCs/>
                <w:sz w:val="18"/>
                <w:szCs w:val="18"/>
              </w:rPr>
              <w:t>交易所订单编号（OrderId）</w:t>
            </w:r>
            <w:r w:rsidR="00233998">
              <w:rPr>
                <w:rFonts w:asciiTheme="minorEastAsia" w:eastAsiaTheme="minorEastAsia" w:hAnsiTheme="minorEastAsia" w:hint="eastAsia"/>
                <w:bCs/>
                <w:sz w:val="18"/>
                <w:szCs w:val="18"/>
              </w:rPr>
              <w:t>与会员内部订单编号</w:t>
            </w:r>
            <w:r w:rsidR="00193622" w:rsidRPr="00403FEB">
              <w:rPr>
                <w:rFonts w:asciiTheme="minorEastAsia" w:eastAsiaTheme="minorEastAsia" w:hAnsiTheme="minorEastAsia"/>
                <w:bCs/>
                <w:szCs w:val="21"/>
              </w:rPr>
              <w:t xml:space="preserve"> </w:t>
            </w:r>
          </w:p>
        </w:tc>
      </w:tr>
      <w:tr w:rsidR="00F162D3" w:rsidRPr="00403FEB" w:rsidTr="004F0828">
        <w:tc>
          <w:tcPr>
            <w:tcW w:w="1111" w:type="dxa"/>
            <w:vMerge/>
            <w:vAlign w:val="center"/>
          </w:tcPr>
          <w:p w:rsidR="00F162D3" w:rsidRPr="00403FEB" w:rsidRDefault="00F162D3" w:rsidP="00580590">
            <w:pPr>
              <w:pStyle w:val="ab"/>
              <w:ind w:firstLineChars="0" w:firstLine="0"/>
              <w:rPr>
                <w:rFonts w:asciiTheme="minorEastAsia" w:eastAsiaTheme="minorEastAsia" w:hAnsiTheme="minorEastAsia"/>
                <w:bCs/>
                <w:sz w:val="18"/>
                <w:szCs w:val="18"/>
              </w:rPr>
            </w:pPr>
          </w:p>
        </w:tc>
        <w:tc>
          <w:tcPr>
            <w:tcW w:w="1134" w:type="dxa"/>
            <w:vAlign w:val="center"/>
          </w:tcPr>
          <w:p w:rsidR="00F162D3" w:rsidRPr="00403FEB" w:rsidRDefault="00F162D3"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更新卖单边报价成功</w:t>
            </w:r>
          </w:p>
        </w:tc>
        <w:tc>
          <w:tcPr>
            <w:tcW w:w="2693" w:type="dxa"/>
            <w:vAlign w:val="center"/>
          </w:tcPr>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ExceType=0</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OrdStatus=0</w:t>
            </w:r>
          </w:p>
          <w:p w:rsidR="00306467" w:rsidRPr="00403FEB" w:rsidRDefault="00306467"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r w:rsidRPr="00403FEB">
              <w:rPr>
                <w:rFonts w:asciiTheme="minorEastAsia" w:eastAsiaTheme="minorEastAsia" w:hAnsiTheme="minorEastAsia"/>
                <w:bCs/>
                <w:sz w:val="18"/>
                <w:szCs w:val="18"/>
              </w:rPr>
              <w:t xml:space="preserve"> </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306467" w:rsidRPr="00403FEB" w:rsidRDefault="00306467"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=原卖单会员内部订单编号</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=原卖单撤单数量</w:t>
            </w:r>
          </w:p>
          <w:p w:rsidR="00047885" w:rsidRPr="00403FEB" w:rsidRDefault="00047885"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F162D3" w:rsidRPr="00403FEB" w:rsidRDefault="002D2F13" w:rsidP="004F0828">
            <w:pPr>
              <w:pStyle w:val="ab"/>
              <w:ind w:firstLineChars="0" w:firstLine="0"/>
              <w:rPr>
                <w:rFonts w:asciiTheme="minorEastAsia" w:eastAsiaTheme="minorEastAsia" w:hAnsiTheme="minorEastAsia"/>
                <w:bCs/>
                <w:szCs w:val="21"/>
              </w:rPr>
            </w:pPr>
            <w:r w:rsidRPr="00403FEB">
              <w:rPr>
                <w:rFonts w:asciiTheme="minorEastAsia" w:eastAsiaTheme="minorEastAsia" w:hAnsiTheme="minorEastAsia" w:hint="eastAsia"/>
                <w:bCs/>
                <w:sz w:val="18"/>
                <w:szCs w:val="18"/>
              </w:rPr>
              <w:t>更新</w:t>
            </w:r>
            <w:r w:rsidR="00611A72">
              <w:rPr>
                <w:rFonts w:asciiTheme="minorEastAsia" w:eastAsiaTheme="minorEastAsia" w:hAnsiTheme="minorEastAsia" w:hint="eastAsia"/>
                <w:bCs/>
                <w:sz w:val="18"/>
                <w:szCs w:val="18"/>
              </w:rPr>
              <w:t>卖</w:t>
            </w:r>
            <w:r w:rsidR="007015E0">
              <w:rPr>
                <w:rFonts w:asciiTheme="minorEastAsia" w:eastAsiaTheme="minorEastAsia" w:hAnsiTheme="minorEastAsia" w:hint="eastAsia"/>
                <w:bCs/>
                <w:sz w:val="18"/>
                <w:szCs w:val="18"/>
              </w:rPr>
              <w:t>单边的</w:t>
            </w:r>
            <w:r w:rsidRPr="00403FEB">
              <w:rPr>
                <w:rFonts w:asciiTheme="minorEastAsia" w:eastAsiaTheme="minorEastAsia" w:hAnsiTheme="minorEastAsia" w:hint="eastAsia"/>
                <w:bCs/>
                <w:sz w:val="18"/>
                <w:szCs w:val="18"/>
              </w:rPr>
              <w:t>交易所订单编号（OrderId）</w:t>
            </w:r>
            <w:r>
              <w:rPr>
                <w:rFonts w:asciiTheme="minorEastAsia" w:eastAsiaTheme="minorEastAsia" w:hAnsiTheme="minorEastAsia" w:hint="eastAsia"/>
                <w:bCs/>
                <w:sz w:val="18"/>
                <w:szCs w:val="18"/>
              </w:rPr>
              <w:t>与会员内部订单编号</w:t>
            </w:r>
          </w:p>
        </w:tc>
      </w:tr>
      <w:tr w:rsidR="00F162D3" w:rsidRPr="00403FEB" w:rsidTr="004F0828">
        <w:tc>
          <w:tcPr>
            <w:tcW w:w="1111" w:type="dxa"/>
            <w:vMerge/>
            <w:vAlign w:val="center"/>
          </w:tcPr>
          <w:p w:rsidR="00F162D3" w:rsidRPr="00403FEB" w:rsidRDefault="00F162D3" w:rsidP="00580590">
            <w:pPr>
              <w:pStyle w:val="ab"/>
              <w:ind w:firstLineChars="0" w:firstLine="0"/>
              <w:rPr>
                <w:rFonts w:asciiTheme="minorEastAsia" w:eastAsiaTheme="minorEastAsia" w:hAnsiTheme="minorEastAsia"/>
                <w:bCs/>
                <w:szCs w:val="21"/>
              </w:rPr>
            </w:pPr>
          </w:p>
        </w:tc>
        <w:tc>
          <w:tcPr>
            <w:tcW w:w="1134" w:type="dxa"/>
            <w:vAlign w:val="center"/>
          </w:tcPr>
          <w:p w:rsidR="00F162D3" w:rsidRPr="00403FEB" w:rsidRDefault="00F162D3"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更新单边报价失败</w:t>
            </w:r>
          </w:p>
        </w:tc>
        <w:tc>
          <w:tcPr>
            <w:tcW w:w="2693" w:type="dxa"/>
            <w:vAlign w:val="center"/>
          </w:tcPr>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ExceType=8</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OrdStatus=8</w:t>
            </w:r>
          </w:p>
          <w:p w:rsidR="009743CB" w:rsidRPr="00403FEB" w:rsidRDefault="009743CB"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9743CB" w:rsidRPr="00403FEB" w:rsidRDefault="009743CB"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F162D3" w:rsidRPr="00403FEB" w:rsidRDefault="00F162D3" w:rsidP="004F0828">
            <w:pPr>
              <w:pStyle w:val="ab"/>
              <w:ind w:firstLineChars="0" w:firstLine="0"/>
              <w:rPr>
                <w:rFonts w:asciiTheme="minorEastAsia" w:eastAsiaTheme="minorEastAsia" w:hAnsiTheme="minorEastAsia"/>
                <w:bCs/>
                <w:szCs w:val="21"/>
              </w:rPr>
            </w:pPr>
            <w:r w:rsidRPr="00403FEB">
              <w:rPr>
                <w:rFonts w:asciiTheme="minorEastAsia" w:eastAsiaTheme="minorEastAsia" w:hAnsiTheme="minorEastAsia" w:hint="eastAsia"/>
                <w:bCs/>
                <w:sz w:val="18"/>
                <w:szCs w:val="18"/>
              </w:rPr>
              <w:t>Side=2</w:t>
            </w:r>
          </w:p>
        </w:tc>
        <w:tc>
          <w:tcPr>
            <w:tcW w:w="2942" w:type="dxa"/>
            <w:vAlign w:val="center"/>
          </w:tcPr>
          <w:p w:rsidR="00F162D3" w:rsidRPr="00403FEB" w:rsidRDefault="00F162D3" w:rsidP="004F0828">
            <w:pPr>
              <w:pStyle w:val="ab"/>
              <w:ind w:firstLineChars="0" w:firstLine="0"/>
              <w:rPr>
                <w:rFonts w:asciiTheme="minorEastAsia" w:eastAsiaTheme="minorEastAsia" w:hAnsiTheme="minorEastAsia"/>
                <w:bCs/>
                <w:szCs w:val="21"/>
              </w:rPr>
            </w:pPr>
          </w:p>
        </w:tc>
      </w:tr>
      <w:tr w:rsidR="00F162D3" w:rsidRPr="00403FEB" w:rsidTr="004F0828">
        <w:tc>
          <w:tcPr>
            <w:tcW w:w="1111" w:type="dxa"/>
            <w:vMerge/>
            <w:vAlign w:val="center"/>
          </w:tcPr>
          <w:p w:rsidR="00F162D3" w:rsidRPr="00403FEB" w:rsidRDefault="00F162D3" w:rsidP="00580590">
            <w:pPr>
              <w:pStyle w:val="ab"/>
              <w:ind w:firstLineChars="0" w:firstLine="0"/>
              <w:rPr>
                <w:rFonts w:asciiTheme="minorEastAsia" w:eastAsiaTheme="minorEastAsia" w:hAnsiTheme="minorEastAsia"/>
                <w:bCs/>
                <w:szCs w:val="21"/>
              </w:rPr>
            </w:pPr>
          </w:p>
        </w:tc>
        <w:tc>
          <w:tcPr>
            <w:tcW w:w="1134" w:type="dxa"/>
            <w:vAlign w:val="center"/>
          </w:tcPr>
          <w:p w:rsidR="00F162D3" w:rsidRPr="00403FEB" w:rsidRDefault="00F162D3"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更新单边报价时该单边已被完全成交</w:t>
            </w:r>
          </w:p>
        </w:tc>
        <w:tc>
          <w:tcPr>
            <w:tcW w:w="2693" w:type="dxa"/>
            <w:vAlign w:val="center"/>
          </w:tcPr>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ExceType=0</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OrdStatus=0</w:t>
            </w:r>
          </w:p>
          <w:p w:rsidR="009743CB" w:rsidRPr="00403FEB" w:rsidRDefault="009743CB"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p>
          <w:p w:rsidR="009743CB"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9743CB" w:rsidRPr="00403FEB" w:rsidRDefault="009743CB"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p>
          <w:p w:rsidR="00F162D3" w:rsidRPr="00403FEB" w:rsidRDefault="00F162D3" w:rsidP="004F0828">
            <w:pPr>
              <w:pStyle w:val="ab"/>
              <w:ind w:firstLineChars="0" w:firstLine="0"/>
              <w:rPr>
                <w:rFonts w:asciiTheme="minorEastAsia" w:eastAsiaTheme="minorEastAsia" w:hAnsiTheme="minorEastAsia"/>
                <w:bCs/>
                <w:szCs w:val="21"/>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w:t>
            </w:r>
            <w:r w:rsidRPr="00403FEB">
              <w:rPr>
                <w:rFonts w:asciiTheme="minorEastAsia" w:eastAsiaTheme="minorEastAsia" w:hAnsiTheme="minorEastAsia" w:hint="eastAsia"/>
                <w:bCs/>
                <w:szCs w:val="21"/>
              </w:rPr>
              <w:t>0</w:t>
            </w:r>
          </w:p>
          <w:p w:rsidR="00F162D3" w:rsidRPr="00403FEB" w:rsidRDefault="00F162D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Cs w:val="21"/>
              </w:rPr>
              <w:t>Side=2</w:t>
            </w:r>
          </w:p>
        </w:tc>
        <w:tc>
          <w:tcPr>
            <w:tcW w:w="2942" w:type="dxa"/>
            <w:vAlign w:val="center"/>
          </w:tcPr>
          <w:p w:rsidR="00F162D3" w:rsidRPr="00403FEB" w:rsidRDefault="00193622" w:rsidP="00193622">
            <w:pPr>
              <w:pStyle w:val="ab"/>
              <w:ind w:firstLineChars="0" w:firstLine="0"/>
              <w:rPr>
                <w:rFonts w:asciiTheme="minorEastAsia" w:eastAsiaTheme="minorEastAsia" w:hAnsiTheme="minorEastAsia"/>
                <w:bCs/>
                <w:szCs w:val="21"/>
              </w:rPr>
            </w:pPr>
            <w:r>
              <w:rPr>
                <w:rFonts w:asciiTheme="minorEastAsia" w:eastAsiaTheme="minorEastAsia" w:hAnsiTheme="minorEastAsia" w:hint="eastAsia"/>
                <w:bCs/>
                <w:sz w:val="18"/>
                <w:szCs w:val="18"/>
              </w:rPr>
              <w:t>新挂该单边订单，</w:t>
            </w:r>
            <w:r w:rsidR="00B0631D">
              <w:rPr>
                <w:rFonts w:asciiTheme="minorEastAsia" w:eastAsiaTheme="minorEastAsia" w:hAnsiTheme="minorEastAsia" w:hint="eastAsia"/>
                <w:bCs/>
                <w:sz w:val="18"/>
                <w:szCs w:val="18"/>
              </w:rPr>
              <w:t>响应中</w:t>
            </w:r>
            <w:r>
              <w:rPr>
                <w:rFonts w:asciiTheme="minorEastAsia" w:eastAsiaTheme="minorEastAsia" w:hAnsiTheme="minorEastAsia" w:hint="eastAsia"/>
                <w:bCs/>
                <w:sz w:val="18"/>
                <w:szCs w:val="18"/>
              </w:rPr>
              <w:t>撤销数量为0</w:t>
            </w:r>
            <w:r w:rsidR="00B0631D">
              <w:rPr>
                <w:rFonts w:asciiTheme="minorEastAsia" w:eastAsiaTheme="minorEastAsia" w:hAnsiTheme="minorEastAsia" w:hint="eastAsia"/>
                <w:bCs/>
                <w:sz w:val="18"/>
                <w:szCs w:val="18"/>
              </w:rPr>
              <w:t>，撤销订单会员内部订单编号为空</w:t>
            </w:r>
          </w:p>
        </w:tc>
      </w:tr>
      <w:tr w:rsidR="00580590" w:rsidRPr="00403FEB" w:rsidTr="004F0828">
        <w:tc>
          <w:tcPr>
            <w:tcW w:w="1111" w:type="dxa"/>
            <w:vMerge w:val="restart"/>
            <w:vAlign w:val="center"/>
          </w:tcPr>
          <w:p w:rsidR="00580590" w:rsidRPr="00403FEB" w:rsidRDefault="00580590"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双边撤单</w:t>
            </w:r>
          </w:p>
        </w:tc>
        <w:tc>
          <w:tcPr>
            <w:tcW w:w="1134" w:type="dxa"/>
            <w:vAlign w:val="center"/>
          </w:tcPr>
          <w:p w:rsidR="00580590" w:rsidRPr="00403FEB" w:rsidRDefault="00580590"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双边撤单成功</w:t>
            </w:r>
          </w:p>
        </w:tc>
        <w:tc>
          <w:tcPr>
            <w:tcW w:w="2693" w:type="dxa"/>
            <w:vAlign w:val="center"/>
          </w:tcPr>
          <w:p w:rsidR="00580590" w:rsidRPr="00403FEB" w:rsidRDefault="00C7042A" w:rsidP="004F0828">
            <w:pPr>
              <w:pStyle w:val="ab"/>
              <w:ind w:firstLineChars="0" w:firstLine="0"/>
              <w:rPr>
                <w:rFonts w:asciiTheme="minorEastAsia" w:eastAsiaTheme="minorEastAsia" w:hAnsiTheme="minorEastAsia"/>
                <w:bCs/>
                <w:sz w:val="18"/>
                <w:szCs w:val="18"/>
              </w:rPr>
            </w:pPr>
            <w:r>
              <w:rPr>
                <w:rFonts w:asciiTheme="minorEastAsia" w:eastAsiaTheme="minorEastAsia" w:hAnsiTheme="minorEastAsia" w:hint="eastAsia"/>
                <w:bCs/>
                <w:sz w:val="18"/>
                <w:szCs w:val="18"/>
              </w:rPr>
              <w:t>ExceType=6</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w:t>
            </w:r>
            <w:r w:rsidR="00C7042A">
              <w:rPr>
                <w:rFonts w:asciiTheme="minorEastAsia" w:eastAsiaTheme="minorEastAsia" w:hAnsiTheme="minorEastAsia" w:hint="eastAsia"/>
                <w:bCs/>
                <w:sz w:val="18"/>
                <w:szCs w:val="18"/>
              </w:rPr>
              <w:t>6</w:t>
            </w:r>
          </w:p>
          <w:p w:rsidR="009743CB" w:rsidRPr="00403FEB" w:rsidRDefault="009743CB"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=原买单会员内部订单编号</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=原买单撤单数量</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9743CB" w:rsidRPr="00403FEB" w:rsidRDefault="009743CB"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=原卖单会员内部订单编号</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=原卖单撤单数量</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580590" w:rsidRPr="00403FEB" w:rsidRDefault="00580590" w:rsidP="00193622">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响应中</w:t>
            </w:r>
            <w:r w:rsidR="00193622">
              <w:rPr>
                <w:rFonts w:asciiTheme="minorEastAsia" w:eastAsiaTheme="minorEastAsia" w:hAnsiTheme="minorEastAsia" w:hint="eastAsia"/>
                <w:bCs/>
                <w:sz w:val="18"/>
                <w:szCs w:val="18"/>
              </w:rPr>
              <w:t>返回撤单会员内部编号</w:t>
            </w:r>
            <w:r w:rsidR="00215BF1">
              <w:rPr>
                <w:rFonts w:asciiTheme="minorEastAsia" w:eastAsiaTheme="minorEastAsia" w:hAnsiTheme="minorEastAsia" w:hint="eastAsia"/>
                <w:bCs/>
                <w:sz w:val="18"/>
                <w:szCs w:val="18"/>
              </w:rPr>
              <w:t>与原订单会员内部订单编号</w:t>
            </w:r>
            <w:r w:rsidR="00193622">
              <w:rPr>
                <w:rFonts w:asciiTheme="minorEastAsia" w:eastAsiaTheme="minorEastAsia" w:hAnsiTheme="minorEastAsia" w:hint="eastAsia"/>
                <w:bCs/>
                <w:sz w:val="18"/>
                <w:szCs w:val="18"/>
              </w:rPr>
              <w:t>，</w:t>
            </w:r>
            <w:r w:rsidRPr="00403FEB">
              <w:rPr>
                <w:rFonts w:asciiTheme="minorEastAsia" w:eastAsiaTheme="minorEastAsia" w:hAnsiTheme="minorEastAsia" w:hint="eastAsia"/>
                <w:bCs/>
                <w:sz w:val="18"/>
                <w:szCs w:val="18"/>
              </w:rPr>
              <w:t>交易所订单编号（OrderId）</w:t>
            </w:r>
            <w:r w:rsidR="00193622">
              <w:rPr>
                <w:rFonts w:asciiTheme="minorEastAsia" w:eastAsiaTheme="minorEastAsia" w:hAnsiTheme="minorEastAsia" w:hint="eastAsia"/>
                <w:bCs/>
                <w:sz w:val="18"/>
                <w:szCs w:val="18"/>
              </w:rPr>
              <w:t>为空</w:t>
            </w:r>
          </w:p>
        </w:tc>
      </w:tr>
      <w:tr w:rsidR="00580590" w:rsidRPr="00403FEB" w:rsidTr="004F0828">
        <w:tc>
          <w:tcPr>
            <w:tcW w:w="1111" w:type="dxa"/>
            <w:vMerge/>
            <w:vAlign w:val="center"/>
          </w:tcPr>
          <w:p w:rsidR="00580590" w:rsidRPr="00403FEB" w:rsidRDefault="00580590" w:rsidP="00580590">
            <w:pPr>
              <w:pStyle w:val="ab"/>
              <w:ind w:firstLineChars="0" w:firstLine="0"/>
              <w:rPr>
                <w:rFonts w:asciiTheme="minorEastAsia" w:eastAsiaTheme="minorEastAsia" w:hAnsiTheme="minorEastAsia"/>
                <w:bCs/>
                <w:sz w:val="18"/>
                <w:szCs w:val="18"/>
              </w:rPr>
            </w:pPr>
          </w:p>
        </w:tc>
        <w:tc>
          <w:tcPr>
            <w:tcW w:w="1134" w:type="dxa"/>
            <w:vAlign w:val="center"/>
          </w:tcPr>
          <w:p w:rsidR="00580590" w:rsidRPr="00403FEB" w:rsidRDefault="00580590"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双边撤单失败</w:t>
            </w:r>
          </w:p>
        </w:tc>
        <w:tc>
          <w:tcPr>
            <w:tcW w:w="2693" w:type="dxa"/>
            <w:vAlign w:val="center"/>
          </w:tcPr>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ExceType=8</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OrdStatus=8</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580590" w:rsidRPr="00403FEB" w:rsidRDefault="00580590" w:rsidP="004F0828">
            <w:pPr>
              <w:pStyle w:val="ab"/>
              <w:ind w:firstLineChars="0" w:firstLine="0"/>
              <w:rPr>
                <w:rFonts w:asciiTheme="minorEastAsia" w:eastAsiaTheme="minorEastAsia" w:hAnsiTheme="minorEastAsia"/>
                <w:bCs/>
                <w:sz w:val="18"/>
                <w:szCs w:val="18"/>
              </w:rPr>
            </w:pPr>
          </w:p>
        </w:tc>
      </w:tr>
      <w:tr w:rsidR="00580590" w:rsidRPr="00403FEB" w:rsidTr="004F0828">
        <w:tc>
          <w:tcPr>
            <w:tcW w:w="1111" w:type="dxa"/>
            <w:vMerge/>
            <w:vAlign w:val="center"/>
          </w:tcPr>
          <w:p w:rsidR="00580590" w:rsidRPr="00403FEB" w:rsidRDefault="00580590" w:rsidP="00580590">
            <w:pPr>
              <w:pStyle w:val="ab"/>
              <w:ind w:firstLineChars="0" w:firstLine="0"/>
              <w:rPr>
                <w:rFonts w:asciiTheme="minorEastAsia" w:eastAsiaTheme="minorEastAsia" w:hAnsiTheme="minorEastAsia"/>
                <w:bCs/>
                <w:sz w:val="18"/>
                <w:szCs w:val="18"/>
              </w:rPr>
            </w:pPr>
          </w:p>
        </w:tc>
        <w:tc>
          <w:tcPr>
            <w:tcW w:w="1134" w:type="dxa"/>
            <w:vAlign w:val="center"/>
          </w:tcPr>
          <w:p w:rsidR="00580590" w:rsidRPr="00403FEB" w:rsidRDefault="00580590"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双边撤单买单边已被成交</w:t>
            </w:r>
          </w:p>
        </w:tc>
        <w:tc>
          <w:tcPr>
            <w:tcW w:w="2693" w:type="dxa"/>
            <w:vAlign w:val="center"/>
          </w:tcPr>
          <w:p w:rsidR="00580590" w:rsidRPr="00403FEB" w:rsidRDefault="00D20FBC" w:rsidP="004F0828">
            <w:pPr>
              <w:pStyle w:val="ab"/>
              <w:ind w:firstLineChars="0" w:firstLine="0"/>
              <w:rPr>
                <w:rFonts w:asciiTheme="minorEastAsia" w:eastAsiaTheme="minorEastAsia" w:hAnsiTheme="minorEastAsia"/>
                <w:bCs/>
                <w:sz w:val="18"/>
                <w:szCs w:val="18"/>
              </w:rPr>
            </w:pPr>
            <w:r>
              <w:rPr>
                <w:rFonts w:asciiTheme="minorEastAsia" w:eastAsiaTheme="minorEastAsia" w:hAnsiTheme="minorEastAsia" w:hint="eastAsia"/>
                <w:bCs/>
                <w:sz w:val="18"/>
                <w:szCs w:val="18"/>
              </w:rPr>
              <w:t>ExceType=6</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w:t>
            </w:r>
            <w:r w:rsidR="00D20FBC">
              <w:rPr>
                <w:rFonts w:asciiTheme="minorEastAsia" w:eastAsiaTheme="minorEastAsia" w:hAnsiTheme="minorEastAsia" w:hint="eastAsia"/>
                <w:bCs/>
                <w:sz w:val="18"/>
                <w:szCs w:val="18"/>
              </w:rPr>
              <w:t>6</w:t>
            </w:r>
          </w:p>
          <w:p w:rsidR="009743CB" w:rsidRPr="00403FEB" w:rsidRDefault="009743CB"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r w:rsidRPr="00403FEB">
              <w:rPr>
                <w:rFonts w:asciiTheme="minorEastAsia" w:eastAsiaTheme="minorEastAsia" w:hAnsiTheme="minorEastAsia"/>
                <w:bCs/>
                <w:sz w:val="18"/>
                <w:szCs w:val="18"/>
              </w:rPr>
              <w:t xml:space="preserve"> </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 xml:space="preserve">=0 </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9743CB" w:rsidRPr="00403FEB" w:rsidRDefault="009743CB"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=原卖单会员内部订单编号</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=原卖单撤单数量</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580590" w:rsidRPr="00403FEB" w:rsidRDefault="00295E33" w:rsidP="00CE5AED">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响应中</w:t>
            </w:r>
            <w:r>
              <w:rPr>
                <w:rFonts w:asciiTheme="minorEastAsia" w:eastAsiaTheme="minorEastAsia" w:hAnsiTheme="minorEastAsia" w:hint="eastAsia"/>
                <w:bCs/>
                <w:sz w:val="18"/>
                <w:szCs w:val="18"/>
              </w:rPr>
              <w:t>返回撤单会员内部编号</w:t>
            </w:r>
            <w:r w:rsidR="005172E0">
              <w:rPr>
                <w:rFonts w:asciiTheme="minorEastAsia" w:eastAsiaTheme="minorEastAsia" w:hAnsiTheme="minorEastAsia" w:hint="eastAsia"/>
                <w:bCs/>
                <w:sz w:val="18"/>
                <w:szCs w:val="18"/>
              </w:rPr>
              <w:t>与</w:t>
            </w:r>
            <w:r w:rsidR="0015112A">
              <w:rPr>
                <w:rFonts w:asciiTheme="minorEastAsia" w:eastAsiaTheme="minorEastAsia" w:hAnsiTheme="minorEastAsia" w:hint="eastAsia"/>
                <w:bCs/>
                <w:sz w:val="18"/>
                <w:szCs w:val="18"/>
              </w:rPr>
              <w:t>原</w:t>
            </w:r>
            <w:r w:rsidR="005172E0">
              <w:rPr>
                <w:rFonts w:asciiTheme="minorEastAsia" w:eastAsiaTheme="minorEastAsia" w:hAnsiTheme="minorEastAsia" w:hint="eastAsia"/>
                <w:bCs/>
                <w:sz w:val="18"/>
                <w:szCs w:val="18"/>
              </w:rPr>
              <w:t>卖单会员内部订单编号</w:t>
            </w:r>
            <w:r>
              <w:rPr>
                <w:rFonts w:asciiTheme="minorEastAsia" w:eastAsiaTheme="minorEastAsia" w:hAnsiTheme="minorEastAsia" w:hint="eastAsia"/>
                <w:bCs/>
                <w:sz w:val="18"/>
                <w:szCs w:val="18"/>
              </w:rPr>
              <w:t>，</w:t>
            </w:r>
            <w:r w:rsidRPr="00403FEB">
              <w:rPr>
                <w:rFonts w:asciiTheme="minorEastAsia" w:eastAsiaTheme="minorEastAsia" w:hAnsiTheme="minorEastAsia" w:hint="eastAsia"/>
                <w:bCs/>
                <w:sz w:val="18"/>
                <w:szCs w:val="18"/>
              </w:rPr>
              <w:t>交易所订单编号（OrderId）</w:t>
            </w:r>
            <w:r>
              <w:rPr>
                <w:rFonts w:asciiTheme="minorEastAsia" w:eastAsiaTheme="minorEastAsia" w:hAnsiTheme="minorEastAsia" w:hint="eastAsia"/>
                <w:bCs/>
                <w:sz w:val="18"/>
                <w:szCs w:val="18"/>
              </w:rPr>
              <w:t>为空</w:t>
            </w:r>
          </w:p>
        </w:tc>
      </w:tr>
      <w:tr w:rsidR="00580590" w:rsidRPr="00403FEB" w:rsidTr="004F0828">
        <w:tc>
          <w:tcPr>
            <w:tcW w:w="1111" w:type="dxa"/>
            <w:vMerge/>
            <w:vAlign w:val="center"/>
          </w:tcPr>
          <w:p w:rsidR="00580590" w:rsidRPr="00403FEB" w:rsidRDefault="00580590" w:rsidP="00580590">
            <w:pPr>
              <w:pStyle w:val="ab"/>
              <w:ind w:firstLineChars="0" w:firstLine="0"/>
              <w:rPr>
                <w:rFonts w:asciiTheme="minorEastAsia" w:eastAsiaTheme="minorEastAsia" w:hAnsiTheme="minorEastAsia"/>
                <w:bCs/>
                <w:sz w:val="18"/>
                <w:szCs w:val="18"/>
              </w:rPr>
            </w:pPr>
          </w:p>
        </w:tc>
        <w:tc>
          <w:tcPr>
            <w:tcW w:w="1134" w:type="dxa"/>
            <w:vAlign w:val="center"/>
          </w:tcPr>
          <w:p w:rsidR="00580590" w:rsidRPr="00403FEB" w:rsidRDefault="00580590" w:rsidP="00580590">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双边撤单卖单边已被成交</w:t>
            </w:r>
          </w:p>
        </w:tc>
        <w:tc>
          <w:tcPr>
            <w:tcW w:w="2693" w:type="dxa"/>
            <w:vAlign w:val="center"/>
          </w:tcPr>
          <w:p w:rsidR="00580590" w:rsidRPr="00403FEB" w:rsidRDefault="00D20FBC" w:rsidP="004F0828">
            <w:pPr>
              <w:pStyle w:val="ab"/>
              <w:ind w:firstLineChars="0" w:firstLine="0"/>
              <w:rPr>
                <w:rFonts w:asciiTheme="minorEastAsia" w:eastAsiaTheme="minorEastAsia" w:hAnsiTheme="minorEastAsia"/>
                <w:bCs/>
                <w:sz w:val="18"/>
                <w:szCs w:val="18"/>
              </w:rPr>
            </w:pPr>
            <w:r>
              <w:rPr>
                <w:rFonts w:asciiTheme="minorEastAsia" w:eastAsiaTheme="minorEastAsia" w:hAnsiTheme="minorEastAsia" w:hint="eastAsia"/>
                <w:bCs/>
                <w:sz w:val="18"/>
                <w:szCs w:val="18"/>
              </w:rPr>
              <w:t>ExceType=6</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OrdStatus=</w:t>
            </w:r>
            <w:r w:rsidR="00D20FBC">
              <w:rPr>
                <w:rFonts w:asciiTheme="minorEastAsia" w:eastAsiaTheme="minorEastAsia" w:hAnsiTheme="minorEastAsia" w:hint="eastAsia"/>
                <w:bCs/>
                <w:sz w:val="18"/>
                <w:szCs w:val="18"/>
              </w:rPr>
              <w:t>6</w:t>
            </w:r>
          </w:p>
          <w:p w:rsidR="00543B63" w:rsidRPr="00403FEB" w:rsidRDefault="00543B6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=原买单会员内部订单编号</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=原买单撤单数量</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Side=1</w:t>
            </w:r>
          </w:p>
          <w:p w:rsidR="00543B63" w:rsidRPr="00403FEB" w:rsidRDefault="00543B63"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OrigClOrdID</w:t>
            </w:r>
            <w:r w:rsidRPr="00403FEB">
              <w:rPr>
                <w:rFonts w:asciiTheme="minorEastAsia" w:eastAsiaTheme="minorEastAsia" w:hAnsiTheme="minorEastAsia" w:hint="eastAsia"/>
                <w:bCs/>
                <w:sz w:val="18"/>
                <w:szCs w:val="18"/>
              </w:rPr>
              <w:t xml:space="preserve">= </w:t>
            </w:r>
            <w:r w:rsidRPr="00403FEB">
              <w:rPr>
                <w:rFonts w:asciiTheme="minorEastAsia" w:eastAsiaTheme="minorEastAsia" w:hAnsiTheme="minorEastAsia"/>
                <w:bCs/>
                <w:sz w:val="18"/>
                <w:szCs w:val="18"/>
              </w:rPr>
              <w:t xml:space="preserve"> </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bCs/>
                <w:sz w:val="18"/>
                <w:szCs w:val="18"/>
              </w:rPr>
              <w:t>LeavesQty</w:t>
            </w:r>
            <w:r w:rsidRPr="00403FEB">
              <w:rPr>
                <w:rFonts w:asciiTheme="minorEastAsia" w:eastAsiaTheme="minorEastAsia" w:hAnsiTheme="minorEastAsia" w:hint="eastAsia"/>
                <w:bCs/>
                <w:sz w:val="18"/>
                <w:szCs w:val="18"/>
              </w:rPr>
              <w:t>=0</w:t>
            </w:r>
          </w:p>
          <w:p w:rsidR="00580590" w:rsidRPr="00403FEB" w:rsidRDefault="00580590" w:rsidP="004F0828">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Side=2</w:t>
            </w:r>
          </w:p>
        </w:tc>
        <w:tc>
          <w:tcPr>
            <w:tcW w:w="2942" w:type="dxa"/>
            <w:vAlign w:val="center"/>
          </w:tcPr>
          <w:p w:rsidR="00580590" w:rsidRPr="00403FEB" w:rsidRDefault="006D050A" w:rsidP="00CE5AED">
            <w:pPr>
              <w:pStyle w:val="ab"/>
              <w:ind w:firstLineChars="0" w:firstLine="0"/>
              <w:rPr>
                <w:rFonts w:asciiTheme="minorEastAsia" w:eastAsiaTheme="minorEastAsia" w:hAnsiTheme="minorEastAsia"/>
                <w:bCs/>
                <w:sz w:val="18"/>
                <w:szCs w:val="18"/>
              </w:rPr>
            </w:pPr>
            <w:r w:rsidRPr="00403FEB">
              <w:rPr>
                <w:rFonts w:asciiTheme="minorEastAsia" w:eastAsiaTheme="minorEastAsia" w:hAnsiTheme="minorEastAsia" w:hint="eastAsia"/>
                <w:bCs/>
                <w:sz w:val="18"/>
                <w:szCs w:val="18"/>
              </w:rPr>
              <w:t>响应中</w:t>
            </w:r>
            <w:r>
              <w:rPr>
                <w:rFonts w:asciiTheme="minorEastAsia" w:eastAsiaTheme="minorEastAsia" w:hAnsiTheme="minorEastAsia" w:hint="eastAsia"/>
                <w:bCs/>
                <w:sz w:val="18"/>
                <w:szCs w:val="18"/>
              </w:rPr>
              <w:t>返回撤单会员内部编号</w:t>
            </w:r>
            <w:r w:rsidR="00950B21">
              <w:rPr>
                <w:rFonts w:asciiTheme="minorEastAsia" w:eastAsiaTheme="minorEastAsia" w:hAnsiTheme="minorEastAsia" w:hint="eastAsia"/>
                <w:bCs/>
                <w:sz w:val="18"/>
                <w:szCs w:val="18"/>
              </w:rPr>
              <w:t>与原</w:t>
            </w:r>
            <w:r w:rsidR="00215BF1">
              <w:rPr>
                <w:rFonts w:asciiTheme="minorEastAsia" w:eastAsiaTheme="minorEastAsia" w:hAnsiTheme="minorEastAsia" w:hint="eastAsia"/>
                <w:bCs/>
                <w:sz w:val="18"/>
                <w:szCs w:val="18"/>
              </w:rPr>
              <w:t>买</w:t>
            </w:r>
            <w:r w:rsidR="00A35CBF">
              <w:rPr>
                <w:rFonts w:asciiTheme="minorEastAsia" w:eastAsiaTheme="minorEastAsia" w:hAnsiTheme="minorEastAsia" w:hint="eastAsia"/>
                <w:bCs/>
                <w:sz w:val="18"/>
                <w:szCs w:val="18"/>
              </w:rPr>
              <w:t>订单会员内部订单编号</w:t>
            </w:r>
            <w:r>
              <w:rPr>
                <w:rFonts w:asciiTheme="minorEastAsia" w:eastAsiaTheme="minorEastAsia" w:hAnsiTheme="minorEastAsia" w:hint="eastAsia"/>
                <w:bCs/>
                <w:sz w:val="18"/>
                <w:szCs w:val="18"/>
              </w:rPr>
              <w:t>，</w:t>
            </w:r>
            <w:r w:rsidRPr="00403FEB">
              <w:rPr>
                <w:rFonts w:asciiTheme="minorEastAsia" w:eastAsiaTheme="minorEastAsia" w:hAnsiTheme="minorEastAsia" w:hint="eastAsia"/>
                <w:bCs/>
                <w:sz w:val="18"/>
                <w:szCs w:val="18"/>
              </w:rPr>
              <w:t>交易所订单编号（OrderId）</w:t>
            </w:r>
            <w:r>
              <w:rPr>
                <w:rFonts w:asciiTheme="minorEastAsia" w:eastAsiaTheme="minorEastAsia" w:hAnsiTheme="minorEastAsia" w:hint="eastAsia"/>
                <w:bCs/>
                <w:sz w:val="18"/>
                <w:szCs w:val="18"/>
              </w:rPr>
              <w:t>为空</w:t>
            </w:r>
          </w:p>
        </w:tc>
      </w:tr>
    </w:tbl>
    <w:p w:rsidR="00CF271F" w:rsidRPr="00403FEB" w:rsidRDefault="00A15902" w:rsidP="006F1CBE">
      <w:pPr>
        <w:pStyle w:val="ab"/>
        <w:numPr>
          <w:ilvl w:val="0"/>
          <w:numId w:val="43"/>
        </w:numPr>
        <w:ind w:firstLineChars="0"/>
        <w:rPr>
          <w:rFonts w:asciiTheme="minorEastAsia" w:eastAsiaTheme="minorEastAsia" w:hAnsiTheme="minorEastAsia"/>
          <w:bCs/>
          <w:szCs w:val="21"/>
        </w:rPr>
      </w:pPr>
      <w:r w:rsidRPr="00403FEB">
        <w:rPr>
          <w:rFonts w:asciiTheme="minorEastAsia" w:eastAsiaTheme="minorEastAsia" w:hAnsiTheme="minorEastAsia" w:hint="eastAsia"/>
          <w:bCs/>
          <w:szCs w:val="21"/>
        </w:rPr>
        <w:t>执行报告新增</w:t>
      </w:r>
      <w:r w:rsidR="00FD1521" w:rsidRPr="00403FEB">
        <w:rPr>
          <w:rFonts w:asciiTheme="minorEastAsia" w:eastAsiaTheme="minorEastAsia" w:hAnsiTheme="minorEastAsia" w:hint="eastAsia"/>
          <w:bCs/>
          <w:szCs w:val="21"/>
        </w:rPr>
        <w:t>OQO业务类型</w:t>
      </w:r>
      <w:r w:rsidR="006F1CBE" w:rsidRPr="00403FEB">
        <w:rPr>
          <w:rFonts w:asciiTheme="minorEastAsia" w:eastAsiaTheme="minorEastAsia" w:hAnsiTheme="minorEastAsia" w:hint="eastAsia"/>
          <w:bCs/>
          <w:szCs w:val="21"/>
        </w:rPr>
        <w:t>，一笔Quote订单业务中买卖两笔成交分别发送执行报告，字段内容与原有普通申报内容一致。</w:t>
      </w:r>
    </w:p>
    <w:p w:rsidR="00E94523" w:rsidRPr="00403FEB" w:rsidRDefault="0050794E" w:rsidP="00E94523">
      <w:pPr>
        <w:pStyle w:val="ab"/>
        <w:numPr>
          <w:ilvl w:val="0"/>
          <w:numId w:val="43"/>
        </w:numPr>
        <w:ind w:firstLineChars="0"/>
        <w:rPr>
          <w:rFonts w:asciiTheme="minorEastAsia" w:eastAsiaTheme="minorEastAsia" w:hAnsiTheme="minorEastAsia"/>
          <w:bCs/>
          <w:szCs w:val="21"/>
        </w:rPr>
      </w:pPr>
      <w:r w:rsidRPr="00403FEB">
        <w:rPr>
          <w:rFonts w:asciiTheme="minorEastAsia" w:eastAsiaTheme="minorEastAsia" w:hAnsiTheme="minorEastAsia" w:hint="eastAsia"/>
          <w:bCs/>
          <w:szCs w:val="21"/>
        </w:rPr>
        <w:t>原</w:t>
      </w:r>
      <w:r w:rsidR="00F10D8A" w:rsidRPr="00403FEB">
        <w:rPr>
          <w:rFonts w:asciiTheme="minorEastAsia" w:eastAsiaTheme="minorEastAsia" w:hAnsiTheme="minorEastAsia" w:hint="eastAsia"/>
          <w:bCs/>
          <w:szCs w:val="21"/>
        </w:rPr>
        <w:t>普通</w:t>
      </w:r>
      <w:r w:rsidRPr="00403FEB">
        <w:rPr>
          <w:rFonts w:asciiTheme="minorEastAsia" w:eastAsiaTheme="minorEastAsia" w:hAnsiTheme="minorEastAsia" w:hint="eastAsia"/>
          <w:bCs/>
          <w:szCs w:val="21"/>
        </w:rPr>
        <w:t>报价接口仍可用来申报做市报价单</w:t>
      </w:r>
      <w:r w:rsidR="00E16CB1" w:rsidRPr="00403FEB">
        <w:rPr>
          <w:rFonts w:asciiTheme="minorEastAsia" w:eastAsiaTheme="minorEastAsia" w:hAnsiTheme="minorEastAsia" w:hint="eastAsia"/>
          <w:bCs/>
          <w:szCs w:val="21"/>
        </w:rPr>
        <w:t>。</w:t>
      </w:r>
    </w:p>
    <w:p w:rsidR="0051175A" w:rsidRPr="00403FEB" w:rsidRDefault="0051175A" w:rsidP="0051175A">
      <w:pPr>
        <w:pStyle w:val="1"/>
        <w:keepNext w:val="0"/>
        <w:tabs>
          <w:tab w:val="clear" w:pos="432"/>
          <w:tab w:val="num" w:pos="0"/>
        </w:tabs>
        <w:spacing w:beforeLines="0" w:afterLines="0" w:line="360" w:lineRule="auto"/>
        <w:ind w:left="0" w:firstLine="0"/>
        <w:rPr>
          <w:rFonts w:asciiTheme="minorEastAsia" w:eastAsiaTheme="minorEastAsia" w:hAnsiTheme="minorEastAsia"/>
          <w:bCs/>
        </w:rPr>
      </w:pPr>
      <w:r w:rsidRPr="00403FEB">
        <w:rPr>
          <w:rFonts w:asciiTheme="minorEastAsia" w:eastAsiaTheme="minorEastAsia" w:hAnsiTheme="minorEastAsia" w:hint="eastAsia"/>
          <w:bCs/>
        </w:rPr>
        <w:t>申报消息示意图</w:t>
      </w:r>
    </w:p>
    <w:p w:rsidR="0051175A" w:rsidRPr="00403FEB" w:rsidRDefault="00337A92" w:rsidP="00337A92">
      <w:pPr>
        <w:pStyle w:val="ab"/>
        <w:numPr>
          <w:ilvl w:val="0"/>
          <w:numId w:val="44"/>
        </w:numPr>
        <w:ind w:firstLineChars="0"/>
        <w:rPr>
          <w:rFonts w:asciiTheme="minorEastAsia" w:eastAsiaTheme="minorEastAsia" w:hAnsiTheme="minorEastAsia"/>
        </w:rPr>
      </w:pPr>
      <w:r w:rsidRPr="00403FEB">
        <w:rPr>
          <w:rFonts w:asciiTheme="minorEastAsia" w:eastAsiaTheme="minorEastAsia" w:hAnsiTheme="minorEastAsia" w:hint="eastAsia"/>
        </w:rPr>
        <w:t>新报价</w:t>
      </w:r>
      <w:r w:rsidR="00D53CE9" w:rsidRPr="00403FEB">
        <w:rPr>
          <w:rFonts w:asciiTheme="minorEastAsia" w:eastAsiaTheme="minorEastAsia" w:hAnsiTheme="minorEastAsia" w:hint="eastAsia"/>
        </w:rPr>
        <w:t>消息示意图</w:t>
      </w:r>
    </w:p>
    <w:p w:rsidR="00337A92" w:rsidRPr="00403FEB" w:rsidRDefault="00CB3976" w:rsidP="00337A92">
      <w:pPr>
        <w:ind w:left="448"/>
        <w:rPr>
          <w:rFonts w:asciiTheme="minorEastAsia" w:eastAsiaTheme="minorEastAsia" w:hAnsiTheme="minorEastAsia"/>
        </w:rPr>
      </w:pPr>
      <w:r>
        <w:object w:dxaOrig="10121" w:dyaOrig="105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25pt;height:444.75pt" o:ole="">
            <v:imagedata r:id="rId12" o:title=""/>
          </v:shape>
          <o:OLEObject Type="Embed" ProgID="Visio.Drawing.11" ShapeID="_x0000_i1025" DrawAspect="Content" ObjectID="_1648473311" r:id="rId13"/>
        </w:object>
      </w:r>
    </w:p>
    <w:p w:rsidR="00337A92" w:rsidRPr="00403FEB" w:rsidRDefault="00337A92" w:rsidP="00337A92">
      <w:pPr>
        <w:pStyle w:val="ab"/>
        <w:numPr>
          <w:ilvl w:val="0"/>
          <w:numId w:val="44"/>
        </w:numPr>
        <w:ind w:firstLineChars="0"/>
        <w:rPr>
          <w:rFonts w:asciiTheme="minorEastAsia" w:eastAsiaTheme="minorEastAsia" w:hAnsiTheme="minorEastAsia"/>
        </w:rPr>
      </w:pPr>
      <w:r w:rsidRPr="00403FEB">
        <w:rPr>
          <w:rFonts w:asciiTheme="minorEastAsia" w:eastAsiaTheme="minorEastAsia" w:hAnsiTheme="minorEastAsia" w:hint="eastAsia"/>
        </w:rPr>
        <w:t>更新双边报价</w:t>
      </w:r>
      <w:r w:rsidR="00746109" w:rsidRPr="00403FEB">
        <w:rPr>
          <w:rFonts w:asciiTheme="minorEastAsia" w:eastAsiaTheme="minorEastAsia" w:hAnsiTheme="minorEastAsia" w:hint="eastAsia"/>
        </w:rPr>
        <w:t>消息示意图</w:t>
      </w:r>
    </w:p>
    <w:p w:rsidR="00337A92" w:rsidRPr="00403FEB" w:rsidRDefault="00CB3976" w:rsidP="00337A92">
      <w:pPr>
        <w:pStyle w:val="ab"/>
        <w:ind w:left="420" w:firstLineChars="0" w:firstLine="0"/>
        <w:rPr>
          <w:rFonts w:asciiTheme="minorEastAsia" w:eastAsiaTheme="minorEastAsia" w:hAnsiTheme="minorEastAsia"/>
        </w:rPr>
      </w:pPr>
      <w:r>
        <w:object w:dxaOrig="11584" w:dyaOrig="16756">
          <v:shape id="_x0000_i1026" type="#_x0000_t75" style="width:425.25pt;height:615pt" o:ole="">
            <v:imagedata r:id="rId14" o:title=""/>
          </v:shape>
          <o:OLEObject Type="Embed" ProgID="Visio.Drawing.11" ShapeID="_x0000_i1026" DrawAspect="Content" ObjectID="_1648473312" r:id="rId15"/>
        </w:object>
      </w:r>
    </w:p>
    <w:p w:rsidR="00337A92" w:rsidRPr="00403FEB" w:rsidRDefault="00337A92" w:rsidP="00337A92">
      <w:pPr>
        <w:pStyle w:val="ab"/>
        <w:numPr>
          <w:ilvl w:val="0"/>
          <w:numId w:val="44"/>
        </w:numPr>
        <w:ind w:firstLineChars="0"/>
        <w:rPr>
          <w:rFonts w:asciiTheme="minorEastAsia" w:eastAsiaTheme="minorEastAsia" w:hAnsiTheme="minorEastAsia"/>
        </w:rPr>
      </w:pPr>
      <w:r w:rsidRPr="00403FEB">
        <w:rPr>
          <w:rFonts w:asciiTheme="minorEastAsia" w:eastAsiaTheme="minorEastAsia" w:hAnsiTheme="minorEastAsia" w:hint="eastAsia"/>
        </w:rPr>
        <w:t>更新买报价</w:t>
      </w:r>
      <w:r w:rsidR="00E25F77" w:rsidRPr="00403FEB">
        <w:rPr>
          <w:rFonts w:asciiTheme="minorEastAsia" w:eastAsiaTheme="minorEastAsia" w:hAnsiTheme="minorEastAsia" w:hint="eastAsia"/>
        </w:rPr>
        <w:t>消息示意图</w:t>
      </w:r>
    </w:p>
    <w:p w:rsidR="00337A92" w:rsidRPr="00403FEB" w:rsidRDefault="00CB3976" w:rsidP="00337A92">
      <w:pPr>
        <w:pStyle w:val="ab"/>
        <w:ind w:left="420" w:firstLineChars="0" w:firstLine="0"/>
        <w:rPr>
          <w:rFonts w:asciiTheme="minorEastAsia" w:eastAsiaTheme="minorEastAsia" w:hAnsiTheme="minorEastAsia"/>
        </w:rPr>
      </w:pPr>
      <w:r>
        <w:object w:dxaOrig="10297" w:dyaOrig="15081">
          <v:shape id="_x0000_i1027" type="#_x0000_t75" style="width:424.5pt;height:621.75pt" o:ole="">
            <v:imagedata r:id="rId16" o:title=""/>
          </v:shape>
          <o:OLEObject Type="Embed" ProgID="Visio.Drawing.11" ShapeID="_x0000_i1027" DrawAspect="Content" ObjectID="_1648473313" r:id="rId17"/>
        </w:object>
      </w:r>
    </w:p>
    <w:p w:rsidR="00337A92" w:rsidRPr="00403FEB" w:rsidRDefault="00337A92" w:rsidP="00337A92">
      <w:pPr>
        <w:pStyle w:val="ab"/>
        <w:numPr>
          <w:ilvl w:val="0"/>
          <w:numId w:val="44"/>
        </w:numPr>
        <w:ind w:firstLineChars="0"/>
        <w:rPr>
          <w:rFonts w:asciiTheme="minorEastAsia" w:eastAsiaTheme="minorEastAsia" w:hAnsiTheme="minorEastAsia"/>
        </w:rPr>
      </w:pPr>
      <w:r w:rsidRPr="00403FEB">
        <w:rPr>
          <w:rFonts w:asciiTheme="minorEastAsia" w:eastAsiaTheme="minorEastAsia" w:hAnsiTheme="minorEastAsia" w:hint="eastAsia"/>
        </w:rPr>
        <w:t>更新卖报价</w:t>
      </w:r>
      <w:r w:rsidR="00D838BC" w:rsidRPr="00403FEB">
        <w:rPr>
          <w:rFonts w:asciiTheme="minorEastAsia" w:eastAsiaTheme="minorEastAsia" w:hAnsiTheme="minorEastAsia" w:hint="eastAsia"/>
        </w:rPr>
        <w:t>消息示意图</w:t>
      </w:r>
    </w:p>
    <w:p w:rsidR="00337A92" w:rsidRPr="00403FEB" w:rsidRDefault="00CB3976" w:rsidP="00337A92">
      <w:pPr>
        <w:pStyle w:val="ab"/>
        <w:ind w:left="420" w:firstLineChars="0" w:firstLine="0"/>
        <w:rPr>
          <w:rFonts w:asciiTheme="minorEastAsia" w:eastAsiaTheme="minorEastAsia" w:hAnsiTheme="minorEastAsia"/>
        </w:rPr>
      </w:pPr>
      <w:r>
        <w:object w:dxaOrig="9873" w:dyaOrig="15017">
          <v:shape id="_x0000_i1028" type="#_x0000_t75" style="width:425.25pt;height:646.5pt" o:ole="">
            <v:imagedata r:id="rId18" o:title=""/>
          </v:shape>
          <o:OLEObject Type="Embed" ProgID="Visio.Drawing.11" ShapeID="_x0000_i1028" DrawAspect="Content" ObjectID="_1648473314" r:id="rId19"/>
        </w:object>
      </w:r>
    </w:p>
    <w:p w:rsidR="00337A92" w:rsidRPr="00403FEB" w:rsidRDefault="00337A92" w:rsidP="00337A92">
      <w:pPr>
        <w:pStyle w:val="ab"/>
        <w:numPr>
          <w:ilvl w:val="0"/>
          <w:numId w:val="44"/>
        </w:numPr>
        <w:ind w:firstLineChars="0"/>
        <w:rPr>
          <w:rFonts w:asciiTheme="minorEastAsia" w:eastAsiaTheme="minorEastAsia" w:hAnsiTheme="minorEastAsia"/>
        </w:rPr>
      </w:pPr>
      <w:r w:rsidRPr="00403FEB">
        <w:rPr>
          <w:rFonts w:asciiTheme="minorEastAsia" w:eastAsiaTheme="minorEastAsia" w:hAnsiTheme="minorEastAsia" w:hint="eastAsia"/>
        </w:rPr>
        <w:t>撤销双边报价</w:t>
      </w:r>
      <w:r w:rsidR="00746D78" w:rsidRPr="00403FEB">
        <w:rPr>
          <w:rFonts w:asciiTheme="minorEastAsia" w:eastAsiaTheme="minorEastAsia" w:hAnsiTheme="minorEastAsia" w:hint="eastAsia"/>
        </w:rPr>
        <w:t>消息示意图</w:t>
      </w:r>
    </w:p>
    <w:p w:rsidR="00337A92" w:rsidRPr="00403FEB" w:rsidRDefault="004B292F" w:rsidP="00337A92">
      <w:pPr>
        <w:pStyle w:val="ab"/>
        <w:ind w:left="420" w:firstLineChars="0" w:firstLine="0"/>
        <w:rPr>
          <w:rFonts w:asciiTheme="minorEastAsia" w:eastAsiaTheme="minorEastAsia" w:hAnsiTheme="minorEastAsia"/>
        </w:rPr>
      </w:pPr>
      <w:r>
        <w:object w:dxaOrig="10357" w:dyaOrig="15372">
          <v:shape id="_x0000_i1029" type="#_x0000_t75" style="width:425.25pt;height:630.75pt" o:ole="">
            <v:imagedata r:id="rId20" o:title=""/>
          </v:shape>
          <o:OLEObject Type="Embed" ProgID="Visio.Drawing.11" ShapeID="_x0000_i1029" DrawAspect="Content" ObjectID="_1648473315" r:id="rId21"/>
        </w:object>
      </w:r>
    </w:p>
    <w:p w:rsidR="002528BC" w:rsidRPr="00403FEB" w:rsidRDefault="002528BC" w:rsidP="00F346DE">
      <w:pPr>
        <w:pStyle w:val="1"/>
        <w:keepNext w:val="0"/>
        <w:numPr>
          <w:ilvl w:val="0"/>
          <w:numId w:val="1"/>
        </w:numPr>
        <w:tabs>
          <w:tab w:val="clear" w:pos="432"/>
          <w:tab w:val="num" w:pos="0"/>
        </w:tabs>
        <w:spacing w:beforeLines="0" w:afterLines="0" w:line="360" w:lineRule="auto"/>
        <w:ind w:left="0" w:firstLine="0"/>
        <w:rPr>
          <w:rFonts w:asciiTheme="minorEastAsia" w:eastAsiaTheme="minorEastAsia" w:hAnsiTheme="minorEastAsia"/>
          <w:bCs/>
        </w:rPr>
      </w:pPr>
      <w:bookmarkStart w:id="3" w:name="_Toc523132213"/>
      <w:r w:rsidRPr="00403FEB">
        <w:rPr>
          <w:rFonts w:asciiTheme="minorEastAsia" w:eastAsiaTheme="minorEastAsia" w:hAnsiTheme="minorEastAsia" w:hint="eastAsia"/>
          <w:bCs/>
        </w:rPr>
        <w:t>会员技术系统改造建议</w:t>
      </w:r>
    </w:p>
    <w:p w:rsidR="007B1E57" w:rsidRPr="00403FEB" w:rsidRDefault="002528BC" w:rsidP="004C1BDD">
      <w:pPr>
        <w:ind w:firstLine="420"/>
        <w:rPr>
          <w:rFonts w:asciiTheme="minorEastAsia" w:eastAsiaTheme="minorEastAsia" w:hAnsiTheme="minorEastAsia"/>
          <w:lang w:val="en-GB"/>
        </w:rPr>
      </w:pPr>
      <w:r w:rsidRPr="00403FEB">
        <w:rPr>
          <w:rFonts w:asciiTheme="minorEastAsia" w:eastAsiaTheme="minorEastAsia" w:hAnsiTheme="minorEastAsia" w:hint="eastAsia"/>
          <w:lang w:val="en-GB"/>
        </w:rPr>
        <w:t>会员技术系统应在保持现有期权交易申报基础上，增加</w:t>
      </w:r>
      <w:r w:rsidR="00FB2849" w:rsidRPr="00403FEB">
        <w:rPr>
          <w:rFonts w:asciiTheme="minorEastAsia" w:eastAsiaTheme="minorEastAsia" w:hAnsiTheme="minorEastAsia" w:hint="eastAsia"/>
          <w:lang w:val="en-GB"/>
        </w:rPr>
        <w:t>申报</w:t>
      </w:r>
      <w:r w:rsidRPr="00403FEB">
        <w:rPr>
          <w:rFonts w:asciiTheme="minorEastAsia" w:eastAsiaTheme="minorEastAsia" w:hAnsiTheme="minorEastAsia" w:hint="eastAsia"/>
          <w:lang w:val="en-GB"/>
        </w:rPr>
        <w:t>Quote订单与</w:t>
      </w:r>
      <w:r w:rsidR="00FB2849" w:rsidRPr="00403FEB">
        <w:rPr>
          <w:rFonts w:asciiTheme="minorEastAsia" w:eastAsiaTheme="minorEastAsia" w:hAnsiTheme="minorEastAsia" w:hint="eastAsia"/>
          <w:lang w:val="en-GB"/>
        </w:rPr>
        <w:t>处理返回</w:t>
      </w:r>
      <w:r w:rsidRPr="00403FEB">
        <w:rPr>
          <w:rFonts w:asciiTheme="minorEastAsia" w:eastAsiaTheme="minorEastAsia" w:hAnsiTheme="minorEastAsia" w:hint="eastAsia"/>
          <w:lang w:val="en-GB"/>
        </w:rPr>
        <w:t>响应功能</w:t>
      </w:r>
      <w:r w:rsidR="004C1BDD" w:rsidRPr="00403FEB">
        <w:rPr>
          <w:rFonts w:asciiTheme="minorEastAsia" w:eastAsiaTheme="minorEastAsia" w:hAnsiTheme="minorEastAsia" w:hint="eastAsia"/>
          <w:lang w:val="en-GB"/>
        </w:rPr>
        <w:t>。</w:t>
      </w:r>
    </w:p>
    <w:p w:rsidR="004C1BDD" w:rsidRPr="00403FEB" w:rsidRDefault="00DF2CD2" w:rsidP="00F02CE8">
      <w:pPr>
        <w:pStyle w:val="ab"/>
        <w:numPr>
          <w:ilvl w:val="0"/>
          <w:numId w:val="45"/>
        </w:numPr>
        <w:ind w:firstLineChars="0"/>
        <w:rPr>
          <w:rFonts w:asciiTheme="minorEastAsia" w:eastAsiaTheme="minorEastAsia" w:hAnsiTheme="minorEastAsia"/>
          <w:lang w:val="en-GB"/>
        </w:rPr>
      </w:pPr>
      <w:r w:rsidRPr="00403FEB">
        <w:rPr>
          <w:rFonts w:asciiTheme="minorEastAsia" w:eastAsiaTheme="minorEastAsia" w:hAnsiTheme="minorEastAsia" w:hint="eastAsia"/>
          <w:lang w:val="en-GB"/>
        </w:rPr>
        <w:t>Quote订单</w:t>
      </w:r>
      <w:r w:rsidR="00E762DB" w:rsidRPr="00403FEB">
        <w:rPr>
          <w:rFonts w:asciiTheme="minorEastAsia" w:eastAsiaTheme="minorEastAsia" w:hAnsiTheme="minorEastAsia" w:hint="eastAsia"/>
          <w:lang w:val="en-GB"/>
        </w:rPr>
        <w:t>仅</w:t>
      </w:r>
      <w:r w:rsidR="00DA0506" w:rsidRPr="00403FEB">
        <w:rPr>
          <w:rFonts w:asciiTheme="minorEastAsia" w:eastAsiaTheme="minorEastAsia" w:hAnsiTheme="minorEastAsia" w:hint="eastAsia"/>
          <w:lang w:val="en-GB"/>
        </w:rPr>
        <w:t>校验</w:t>
      </w:r>
      <w:r w:rsidR="00C87168">
        <w:rPr>
          <w:rFonts w:asciiTheme="minorEastAsia" w:eastAsiaTheme="minorEastAsia" w:hAnsiTheme="minorEastAsia" w:hint="eastAsia"/>
          <w:lang w:val="en-GB"/>
        </w:rPr>
        <w:t>申报</w:t>
      </w:r>
      <w:r w:rsidR="00E762DB" w:rsidRPr="00403FEB">
        <w:rPr>
          <w:rFonts w:asciiTheme="minorEastAsia" w:eastAsiaTheme="minorEastAsia" w:hAnsiTheme="minorEastAsia" w:hint="eastAsia"/>
          <w:lang w:val="en-GB"/>
        </w:rPr>
        <w:t>Quote订单中的</w:t>
      </w:r>
      <w:r w:rsidR="00DA0506" w:rsidRPr="00403FEB">
        <w:rPr>
          <w:rFonts w:asciiTheme="minorEastAsia" w:eastAsiaTheme="minorEastAsia" w:hAnsiTheme="minorEastAsia" w:hint="eastAsia"/>
          <w:lang w:val="en-GB"/>
        </w:rPr>
        <w:t>买价格与卖价格</w:t>
      </w:r>
      <w:r w:rsidR="00E762DB" w:rsidRPr="00403FEB">
        <w:rPr>
          <w:rFonts w:asciiTheme="minorEastAsia" w:eastAsiaTheme="minorEastAsia" w:hAnsiTheme="minorEastAsia" w:hint="eastAsia"/>
          <w:lang w:val="en-GB"/>
        </w:rPr>
        <w:t>是否</w:t>
      </w:r>
      <w:r w:rsidR="00DA0506" w:rsidRPr="00403FEB">
        <w:rPr>
          <w:rFonts w:asciiTheme="minorEastAsia" w:eastAsiaTheme="minorEastAsia" w:hAnsiTheme="minorEastAsia" w:hint="eastAsia"/>
          <w:lang w:val="en-GB"/>
        </w:rPr>
        <w:t>交叉</w:t>
      </w:r>
      <w:r w:rsidR="00A46D4F" w:rsidRPr="00403FEB">
        <w:rPr>
          <w:rFonts w:asciiTheme="minorEastAsia" w:eastAsiaTheme="minorEastAsia" w:hAnsiTheme="minorEastAsia" w:hint="eastAsia"/>
          <w:lang w:val="en-GB"/>
        </w:rPr>
        <w:t>，</w:t>
      </w:r>
      <w:r w:rsidR="00271AF7" w:rsidRPr="00403FEB">
        <w:rPr>
          <w:rFonts w:asciiTheme="minorEastAsia" w:eastAsiaTheme="minorEastAsia" w:hAnsiTheme="minorEastAsia" w:hint="eastAsia"/>
          <w:lang w:val="en-GB"/>
        </w:rPr>
        <w:t>但</w:t>
      </w:r>
      <w:r w:rsidR="00C87168">
        <w:rPr>
          <w:rFonts w:asciiTheme="minorEastAsia" w:eastAsiaTheme="minorEastAsia" w:hAnsiTheme="minorEastAsia" w:hint="eastAsia"/>
          <w:lang w:val="en-GB"/>
        </w:rPr>
        <w:t>不</w:t>
      </w:r>
      <w:r w:rsidR="00271AF7" w:rsidRPr="00403FEB">
        <w:rPr>
          <w:rFonts w:asciiTheme="minorEastAsia" w:eastAsiaTheme="minorEastAsia" w:hAnsiTheme="minorEastAsia" w:hint="eastAsia"/>
          <w:lang w:val="en-GB"/>
        </w:rPr>
        <w:t>校验Quote订单与普通订单</w:t>
      </w:r>
      <w:r w:rsidR="00E762DB" w:rsidRPr="00403FEB">
        <w:rPr>
          <w:rFonts w:asciiTheme="minorEastAsia" w:eastAsiaTheme="minorEastAsia" w:hAnsiTheme="minorEastAsia" w:hint="eastAsia"/>
          <w:lang w:val="en-GB"/>
        </w:rPr>
        <w:t>价格</w:t>
      </w:r>
      <w:r w:rsidR="00C87168">
        <w:rPr>
          <w:rFonts w:asciiTheme="minorEastAsia" w:eastAsiaTheme="minorEastAsia" w:hAnsiTheme="minorEastAsia" w:hint="eastAsia"/>
          <w:lang w:val="en-GB"/>
        </w:rPr>
        <w:t>是否</w:t>
      </w:r>
      <w:r w:rsidR="00E762DB" w:rsidRPr="00403FEB">
        <w:rPr>
          <w:rFonts w:asciiTheme="minorEastAsia" w:eastAsiaTheme="minorEastAsia" w:hAnsiTheme="minorEastAsia" w:hint="eastAsia"/>
          <w:lang w:val="en-GB"/>
        </w:rPr>
        <w:t>交叉</w:t>
      </w:r>
      <w:r w:rsidR="00271AF7" w:rsidRPr="00403FEB">
        <w:rPr>
          <w:rFonts w:asciiTheme="minorEastAsia" w:eastAsiaTheme="minorEastAsia" w:hAnsiTheme="minorEastAsia" w:hint="eastAsia"/>
          <w:lang w:val="en-GB"/>
        </w:rPr>
        <w:t>，因此会员在申报</w:t>
      </w:r>
      <w:r w:rsidR="00CD2B22" w:rsidRPr="00403FEB">
        <w:rPr>
          <w:rFonts w:asciiTheme="minorEastAsia" w:eastAsiaTheme="minorEastAsia" w:hAnsiTheme="minorEastAsia" w:hint="eastAsia"/>
          <w:lang w:val="en-GB"/>
        </w:rPr>
        <w:t>订单</w:t>
      </w:r>
      <w:r w:rsidR="00271AF7" w:rsidRPr="00403FEB">
        <w:rPr>
          <w:rFonts w:asciiTheme="minorEastAsia" w:eastAsiaTheme="minorEastAsia" w:hAnsiTheme="minorEastAsia" w:hint="eastAsia"/>
          <w:lang w:val="en-GB"/>
        </w:rPr>
        <w:t>时应注意申报价格</w:t>
      </w:r>
      <w:r w:rsidR="00CD2B22" w:rsidRPr="00403FEB">
        <w:rPr>
          <w:rFonts w:asciiTheme="minorEastAsia" w:eastAsiaTheme="minorEastAsia" w:hAnsiTheme="minorEastAsia" w:hint="eastAsia"/>
          <w:lang w:val="en-GB"/>
        </w:rPr>
        <w:t>，避免自成交</w:t>
      </w:r>
      <w:r w:rsidR="00593624">
        <w:rPr>
          <w:rFonts w:asciiTheme="minorEastAsia" w:eastAsiaTheme="minorEastAsia" w:hAnsiTheme="minorEastAsia" w:hint="eastAsia"/>
          <w:lang w:val="en-GB"/>
        </w:rPr>
        <w:t>；</w:t>
      </w:r>
    </w:p>
    <w:p w:rsidR="00593624" w:rsidRDefault="00593624" w:rsidP="00F02CE8">
      <w:pPr>
        <w:pStyle w:val="ab"/>
        <w:numPr>
          <w:ilvl w:val="0"/>
          <w:numId w:val="45"/>
        </w:numPr>
        <w:ind w:firstLineChars="0"/>
        <w:rPr>
          <w:rFonts w:asciiTheme="minorEastAsia" w:eastAsiaTheme="minorEastAsia" w:hAnsiTheme="minorEastAsia"/>
          <w:lang w:val="en-GB"/>
        </w:rPr>
      </w:pPr>
      <w:r>
        <w:rPr>
          <w:rFonts w:asciiTheme="minorEastAsia" w:eastAsiaTheme="minorEastAsia" w:hAnsiTheme="minorEastAsia" w:hint="eastAsia"/>
          <w:lang w:val="en-GB"/>
        </w:rPr>
        <w:t>申报更新单边价格时，另一边数量与价格应该为0；</w:t>
      </w:r>
    </w:p>
    <w:p w:rsidR="00F02CE8" w:rsidRPr="00403FEB" w:rsidRDefault="00516008" w:rsidP="00F02CE8">
      <w:pPr>
        <w:pStyle w:val="ab"/>
        <w:numPr>
          <w:ilvl w:val="0"/>
          <w:numId w:val="45"/>
        </w:numPr>
        <w:ind w:firstLineChars="0"/>
        <w:rPr>
          <w:rFonts w:asciiTheme="minorEastAsia" w:eastAsiaTheme="minorEastAsia" w:hAnsiTheme="minorEastAsia"/>
          <w:lang w:val="en-GB"/>
        </w:rPr>
      </w:pPr>
      <w:r w:rsidRPr="00403FEB">
        <w:rPr>
          <w:rFonts w:asciiTheme="minorEastAsia" w:eastAsiaTheme="minorEastAsia" w:hAnsiTheme="minorEastAsia" w:hint="eastAsia"/>
          <w:lang w:val="en-GB"/>
        </w:rPr>
        <w:t>更新双边报价时，除依据订单执行类型（150）与当前申报状态（39）字段判断外，需依据买卖方向中</w:t>
      </w:r>
      <w:r w:rsidR="008845CF">
        <w:rPr>
          <w:rFonts w:asciiTheme="minorEastAsia" w:eastAsiaTheme="minorEastAsia" w:hAnsiTheme="minorEastAsia" w:hint="eastAsia"/>
          <w:lang w:val="en-GB"/>
        </w:rPr>
        <w:t>原会员内部订单编号与</w:t>
      </w:r>
      <w:r w:rsidR="00AA78DB">
        <w:rPr>
          <w:rFonts w:asciiTheme="minorEastAsia" w:eastAsiaTheme="minorEastAsia" w:hAnsiTheme="minorEastAsia" w:hint="eastAsia"/>
          <w:lang w:val="en-GB"/>
        </w:rPr>
        <w:t>撤单数量判断原买卖方向订单是否被成功撤销</w:t>
      </w:r>
      <w:r w:rsidR="00593624">
        <w:rPr>
          <w:rFonts w:asciiTheme="minorEastAsia" w:eastAsiaTheme="minorEastAsia" w:hAnsiTheme="minorEastAsia" w:hint="eastAsia"/>
          <w:lang w:val="en-GB"/>
        </w:rPr>
        <w:t>；</w:t>
      </w:r>
    </w:p>
    <w:p w:rsidR="005131E9" w:rsidRPr="006A70E1" w:rsidRDefault="00F34AAA" w:rsidP="006A70E1">
      <w:pPr>
        <w:pStyle w:val="ab"/>
        <w:numPr>
          <w:ilvl w:val="0"/>
          <w:numId w:val="45"/>
        </w:numPr>
        <w:ind w:firstLineChars="0"/>
        <w:rPr>
          <w:rFonts w:asciiTheme="minorEastAsia" w:eastAsiaTheme="minorEastAsia" w:hAnsiTheme="minorEastAsia"/>
          <w:lang w:val="en-GB"/>
        </w:rPr>
      </w:pPr>
      <w:r>
        <w:rPr>
          <w:rFonts w:asciiTheme="minorEastAsia" w:eastAsiaTheme="minorEastAsia" w:hAnsiTheme="minorEastAsia" w:hint="eastAsia"/>
          <w:lang w:val="en-GB"/>
        </w:rPr>
        <w:t>由于不支持单边撤单</w:t>
      </w:r>
      <w:r w:rsidR="00341623">
        <w:rPr>
          <w:rFonts w:asciiTheme="minorEastAsia" w:eastAsiaTheme="minorEastAsia" w:hAnsiTheme="minorEastAsia" w:hint="eastAsia"/>
          <w:lang w:val="en-GB"/>
        </w:rPr>
        <w:t>，在一边已成交另一边未成交时</w:t>
      </w:r>
      <w:r>
        <w:rPr>
          <w:rFonts w:asciiTheme="minorEastAsia" w:eastAsiaTheme="minorEastAsia" w:hAnsiTheme="minorEastAsia" w:hint="eastAsia"/>
          <w:lang w:val="en-GB"/>
        </w:rPr>
        <w:t>如需撤销</w:t>
      </w:r>
      <w:r w:rsidR="000258FF">
        <w:rPr>
          <w:rFonts w:asciiTheme="minorEastAsia" w:eastAsiaTheme="minorEastAsia" w:hAnsiTheme="minorEastAsia" w:hint="eastAsia"/>
          <w:lang w:val="en-GB"/>
        </w:rPr>
        <w:t>未成交</w:t>
      </w:r>
      <w:r>
        <w:rPr>
          <w:rFonts w:asciiTheme="minorEastAsia" w:eastAsiaTheme="minorEastAsia" w:hAnsiTheme="minorEastAsia" w:hint="eastAsia"/>
          <w:lang w:val="en-GB"/>
        </w:rPr>
        <w:t>的单边报价</w:t>
      </w:r>
      <w:r w:rsidR="00986FE5" w:rsidRPr="00403FEB">
        <w:rPr>
          <w:rFonts w:asciiTheme="minorEastAsia" w:eastAsiaTheme="minorEastAsia" w:hAnsiTheme="minorEastAsia" w:hint="eastAsia"/>
          <w:lang w:val="en-GB"/>
        </w:rPr>
        <w:t>可通过申报撤销双边订单撤销该单边。</w:t>
      </w:r>
    </w:p>
    <w:p w:rsidR="00F346DE" w:rsidRPr="00403FEB" w:rsidRDefault="00F346DE" w:rsidP="00F346DE">
      <w:pPr>
        <w:pStyle w:val="1"/>
        <w:keepNext w:val="0"/>
        <w:numPr>
          <w:ilvl w:val="0"/>
          <w:numId w:val="1"/>
        </w:numPr>
        <w:tabs>
          <w:tab w:val="clear" w:pos="432"/>
          <w:tab w:val="num" w:pos="0"/>
        </w:tabs>
        <w:spacing w:beforeLines="0" w:afterLines="0" w:line="360" w:lineRule="auto"/>
        <w:ind w:left="0" w:firstLine="0"/>
        <w:rPr>
          <w:rFonts w:asciiTheme="minorEastAsia" w:eastAsiaTheme="minorEastAsia" w:hAnsiTheme="minorEastAsia"/>
          <w:bCs/>
        </w:rPr>
      </w:pPr>
      <w:r w:rsidRPr="00403FEB">
        <w:rPr>
          <w:rFonts w:asciiTheme="minorEastAsia" w:eastAsiaTheme="minorEastAsia" w:hAnsiTheme="minorEastAsia" w:hint="eastAsia"/>
          <w:bCs/>
        </w:rPr>
        <w:t>相关技术文档</w:t>
      </w:r>
      <w:bookmarkEnd w:id="3"/>
    </w:p>
    <w:p w:rsidR="00F346DE" w:rsidRPr="00403FEB" w:rsidRDefault="00F346DE" w:rsidP="00F346DE">
      <w:pPr>
        <w:ind w:firstLineChars="200" w:firstLine="508"/>
        <w:rPr>
          <w:rFonts w:asciiTheme="minorEastAsia" w:eastAsiaTheme="minorEastAsia" w:hAnsiTheme="minorEastAsia"/>
          <w:sz w:val="24"/>
        </w:rPr>
      </w:pPr>
      <w:r w:rsidRPr="00403FEB">
        <w:rPr>
          <w:rFonts w:asciiTheme="minorEastAsia" w:eastAsiaTheme="minorEastAsia" w:hAnsiTheme="minorEastAsia" w:hint="eastAsia"/>
          <w:sz w:val="24"/>
        </w:rPr>
        <w:t>本所技术文档详见上交所网站交易技术支持专区，本次涉及相关技术文档如下：</w:t>
      </w:r>
    </w:p>
    <w:p w:rsidR="00337A92" w:rsidRPr="00403FEB" w:rsidRDefault="007946D9" w:rsidP="007946D9">
      <w:pPr>
        <w:ind w:firstLineChars="200" w:firstLine="508"/>
        <w:rPr>
          <w:rFonts w:asciiTheme="minorEastAsia" w:eastAsiaTheme="minorEastAsia" w:hAnsiTheme="minorEastAsia"/>
          <w:sz w:val="24"/>
        </w:rPr>
      </w:pPr>
      <w:r w:rsidRPr="007946D9">
        <w:rPr>
          <w:rFonts w:asciiTheme="minorEastAsia" w:eastAsiaTheme="minorEastAsia" w:hAnsiTheme="minorEastAsia" w:hint="eastAsia"/>
          <w:sz w:val="24"/>
        </w:rPr>
        <w:t>IS113_上海证券交易所股票期权市场参与者接口规格说明书1.3版本（做市商双边报价订单技术开发稿）_20200325</w:t>
      </w:r>
    </w:p>
    <w:sectPr w:rsidR="00337A92" w:rsidRPr="00403FEB" w:rsidSect="00307D66">
      <w:headerReference w:type="even" r:id="rId22"/>
      <w:headerReference w:type="default" r:id="rId23"/>
      <w:footerReference w:type="default" r:id="rId24"/>
      <w:pgSz w:w="11906" w:h="16838" w:code="9"/>
      <w:pgMar w:top="1418" w:right="1701" w:bottom="1418" w:left="1701" w:header="851" w:footer="851" w:gutter="0"/>
      <w:cols w:space="425"/>
      <w:titlePg/>
      <w:docGrid w:type="linesAndChars" w:linePitch="350" w:charSpace="28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614" w:rsidRDefault="00B37614">
      <w:r>
        <w:separator/>
      </w:r>
    </w:p>
  </w:endnote>
  <w:endnote w:type="continuationSeparator" w:id="0">
    <w:p w:rsidR="00B37614" w:rsidRDefault="00B376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B3" w:rsidRDefault="00726DB3" w:rsidP="00307D66">
    <w:pPr>
      <w:pStyle w:val="a4"/>
      <w:tabs>
        <w:tab w:val="center" w:pos="4700"/>
        <w:tab w:val="right" w:pos="9600"/>
      </w:tabs>
      <w:rPr>
        <w:rStyle w:val="a6"/>
        <w:rFonts w:ascii="宋体"/>
      </w:rPr>
    </w:pPr>
    <w:r>
      <w:sym w:font="Symbol" w:char="F0D3"/>
    </w:r>
    <w:r>
      <w:rPr>
        <w:rFonts w:hint="eastAsia"/>
      </w:rPr>
      <w:t>上海证券交易所</w:t>
    </w:r>
    <w:r>
      <w:tab/>
      <w:t xml:space="preserve">                  </w:t>
    </w:r>
    <w:r>
      <w:tab/>
    </w:r>
    <w:r>
      <w:rPr>
        <w:rFonts w:hint="eastAsia"/>
      </w:rPr>
      <w:t>第</w:t>
    </w:r>
    <w:r w:rsidR="004245A7">
      <w:rPr>
        <w:rStyle w:val="a6"/>
      </w:rPr>
      <w:fldChar w:fldCharType="begin"/>
    </w:r>
    <w:r>
      <w:rPr>
        <w:rStyle w:val="a6"/>
      </w:rPr>
      <w:instrText xml:space="preserve"> PAGE </w:instrText>
    </w:r>
    <w:r w:rsidR="004245A7">
      <w:rPr>
        <w:rStyle w:val="a6"/>
      </w:rPr>
      <w:fldChar w:fldCharType="separate"/>
    </w:r>
    <w:r w:rsidR="00A66C1E">
      <w:rPr>
        <w:rStyle w:val="a6"/>
        <w:noProof/>
      </w:rPr>
      <w:t>2</w:t>
    </w:r>
    <w:r w:rsidR="004245A7">
      <w:rPr>
        <w:rStyle w:val="a6"/>
      </w:rPr>
      <w:fldChar w:fldCharType="end"/>
    </w:r>
    <w:r>
      <w:rPr>
        <w:rStyle w:val="a6"/>
        <w:rFonts w:ascii="宋体" w:hAnsi="宋体" w:hint="eastAsia"/>
      </w:rPr>
      <w:t>页</w:t>
    </w:r>
    <w:r>
      <w:rPr>
        <w:rStyle w:val="a6"/>
        <w:rFonts w:ascii="宋体" w:hAnsi="宋体"/>
      </w:rPr>
      <w:t xml:space="preserve"> </w:t>
    </w:r>
    <w:r>
      <w:rPr>
        <w:rStyle w:val="a6"/>
        <w:rFonts w:ascii="宋体" w:hAnsi="宋体" w:hint="eastAsia"/>
      </w:rPr>
      <w:t>共</w:t>
    </w:r>
    <w:r w:rsidR="004245A7">
      <w:rPr>
        <w:rStyle w:val="a6"/>
      </w:rPr>
      <w:fldChar w:fldCharType="begin"/>
    </w:r>
    <w:r>
      <w:rPr>
        <w:rStyle w:val="a6"/>
      </w:rPr>
      <w:instrText xml:space="preserve"> NUMPAGES </w:instrText>
    </w:r>
    <w:r w:rsidR="004245A7">
      <w:rPr>
        <w:rStyle w:val="a6"/>
      </w:rPr>
      <w:fldChar w:fldCharType="separate"/>
    </w:r>
    <w:r w:rsidR="00A66C1E">
      <w:rPr>
        <w:rStyle w:val="a6"/>
        <w:noProof/>
      </w:rPr>
      <w:t>4</w:t>
    </w:r>
    <w:r w:rsidR="004245A7">
      <w:rPr>
        <w:rStyle w:val="a6"/>
      </w:rPr>
      <w:fldChar w:fldCharType="end"/>
    </w:r>
    <w:r>
      <w:rPr>
        <w:rStyle w:val="a6"/>
        <w:rFonts w:ascii="宋体" w:hAnsi="宋体" w:hint="eastAsia"/>
      </w:rPr>
      <w:t>页</w:t>
    </w:r>
  </w:p>
  <w:p w:rsidR="00726DB3" w:rsidRPr="00F72C56" w:rsidRDefault="00726DB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614" w:rsidRDefault="00B37614">
      <w:r>
        <w:separator/>
      </w:r>
    </w:p>
  </w:footnote>
  <w:footnote w:type="continuationSeparator" w:id="0">
    <w:p w:rsidR="00B37614" w:rsidRDefault="00B376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B3" w:rsidRDefault="004245A7">
    <w:pPr>
      <w:pStyle w:val="a3"/>
    </w:pPr>
    <w:r>
      <w:rPr>
        <w:rStyle w:val="a6"/>
      </w:rPr>
      <w:fldChar w:fldCharType="begin"/>
    </w:r>
    <w:r w:rsidR="00726DB3">
      <w:rPr>
        <w:rStyle w:val="a6"/>
      </w:rPr>
      <w:instrText xml:space="preserve"> NUMPAGES </w:instrText>
    </w:r>
    <w:r>
      <w:rPr>
        <w:rStyle w:val="a6"/>
      </w:rPr>
      <w:fldChar w:fldCharType="separate"/>
    </w:r>
    <w:r w:rsidR="00726DB3">
      <w:rPr>
        <w:rStyle w:val="a6"/>
        <w:noProof/>
      </w:rPr>
      <w:t>9</w:t>
    </w:r>
    <w:r>
      <w:rPr>
        <w:rStyle w:val="a6"/>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DB3" w:rsidRPr="00206D26" w:rsidRDefault="00726DB3" w:rsidP="00307D66">
    <w:pPr>
      <w:pStyle w:val="a3"/>
      <w:pBdr>
        <w:bottom w:val="single" w:sz="6" w:space="3" w:color="auto"/>
      </w:pBdr>
      <w:tabs>
        <w:tab w:val="clear" w:pos="4153"/>
        <w:tab w:val="right" w:pos="9600"/>
      </w:tabs>
      <w:ind w:right="-1"/>
      <w:jc w:val="both"/>
      <w:rPr>
        <w:sz w:val="21"/>
        <w:szCs w:val="21"/>
      </w:rPr>
    </w:pPr>
    <w:r>
      <w:rPr>
        <w:noProof/>
      </w:rPr>
      <w:drawing>
        <wp:anchor distT="0" distB="0" distL="114300" distR="114300" simplePos="0" relativeHeight="251657728" behindDoc="0" locked="0" layoutInCell="1" allowOverlap="1">
          <wp:simplePos x="0" y="0"/>
          <wp:positionH relativeFrom="column">
            <wp:posOffset>-635</wp:posOffset>
          </wp:positionH>
          <wp:positionV relativeFrom="paragraph">
            <wp:posOffset>-34290</wp:posOffset>
          </wp:positionV>
          <wp:extent cx="1443355" cy="236855"/>
          <wp:effectExtent l="19050" t="0" r="4445" b="0"/>
          <wp:wrapNone/>
          <wp:docPr id="1" name="图片 8" descr="Sse_Log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descr="Sse_Logo_l"/>
                  <pic:cNvPicPr>
                    <a:picLocks noChangeAspect="1" noChangeArrowheads="1"/>
                  </pic:cNvPicPr>
                </pic:nvPicPr>
                <pic:blipFill>
                  <a:blip r:embed="rId1"/>
                  <a:srcRect/>
                  <a:stretch>
                    <a:fillRect/>
                  </a:stretch>
                </pic:blipFill>
                <pic:spPr bwMode="auto">
                  <a:xfrm>
                    <a:off x="0" y="0"/>
                    <a:ext cx="1443355" cy="236855"/>
                  </a:xfrm>
                  <a:prstGeom prst="rect">
                    <a:avLst/>
                  </a:prstGeom>
                  <a:noFill/>
                  <a:ln w="9525">
                    <a:noFill/>
                    <a:miter lim="800000"/>
                    <a:headEnd/>
                    <a:tailEnd/>
                  </a:ln>
                </pic:spPr>
              </pic:pic>
            </a:graphicData>
          </a:graphic>
        </wp:anchor>
      </w:drawing>
    </w:r>
    <w:r w:rsidRPr="00206D26">
      <w:rPr>
        <w:sz w:val="21"/>
        <w:szCs w:val="21"/>
      </w:rPr>
      <w:tab/>
    </w:r>
    <w:r w:rsidRPr="00206D26">
      <w:rPr>
        <w:rFonts w:hint="eastAsia"/>
        <w:sz w:val="21"/>
        <w:szCs w:val="21"/>
      </w:rPr>
      <w:t>技术文档</w:t>
    </w:r>
  </w:p>
  <w:p w:rsidR="00726DB3" w:rsidRPr="00206D26" w:rsidRDefault="00726DB3" w:rsidP="00307D66">
    <w:pPr>
      <w:pStyle w:val="a3"/>
      <w:pBdr>
        <w:bottom w:val="single" w:sz="6" w:space="3" w:color="auto"/>
      </w:pBdr>
      <w:tabs>
        <w:tab w:val="center" w:pos="4700"/>
        <w:tab w:val="right" w:pos="9600"/>
      </w:tabs>
      <w:ind w:right="-1"/>
      <w:jc w:val="both"/>
      <w:rPr>
        <w:sz w:val="21"/>
        <w:szCs w:val="2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DEE"/>
    <w:multiLevelType w:val="hybridMultilevel"/>
    <w:tmpl w:val="BA2E070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5B4048B"/>
    <w:multiLevelType w:val="hybridMultilevel"/>
    <w:tmpl w:val="D8EEE038"/>
    <w:lvl w:ilvl="0" w:tplc="09CE89B6">
      <w:start w:val="1"/>
      <w:numFmt w:val="decimal"/>
      <w:lvlText w:val="（%1）"/>
      <w:lvlJc w:val="left"/>
      <w:pPr>
        <w:ind w:left="1168" w:hanging="720"/>
      </w:pPr>
      <w:rPr>
        <w:rFonts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2">
    <w:nsid w:val="072549CB"/>
    <w:multiLevelType w:val="hybridMultilevel"/>
    <w:tmpl w:val="46D6E66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BA61ACC"/>
    <w:multiLevelType w:val="hybridMultilevel"/>
    <w:tmpl w:val="752C8A5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D82695E"/>
    <w:multiLevelType w:val="hybridMultilevel"/>
    <w:tmpl w:val="3408879E"/>
    <w:lvl w:ilvl="0" w:tplc="00000010">
      <w:start w:val="1"/>
      <w:numFmt w:val="decimal"/>
      <w:lvlText w:val="（%1）"/>
      <w:lvlJc w:val="left"/>
      <w:pPr>
        <w:ind w:left="868" w:hanging="420"/>
      </w:p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5">
    <w:nsid w:val="193A0A63"/>
    <w:multiLevelType w:val="hybridMultilevel"/>
    <w:tmpl w:val="4B00CAC2"/>
    <w:lvl w:ilvl="0" w:tplc="04090003">
      <w:start w:val="1"/>
      <w:numFmt w:val="bullet"/>
      <w:lvlText w:val=""/>
      <w:lvlJc w:val="left"/>
      <w:pPr>
        <w:ind w:left="1288" w:hanging="420"/>
      </w:pPr>
      <w:rPr>
        <w:rFonts w:ascii="Wingdings" w:hAnsi="Wingdings" w:hint="default"/>
      </w:rPr>
    </w:lvl>
    <w:lvl w:ilvl="1" w:tplc="04090003" w:tentative="1">
      <w:start w:val="1"/>
      <w:numFmt w:val="bullet"/>
      <w:lvlText w:val=""/>
      <w:lvlJc w:val="left"/>
      <w:pPr>
        <w:ind w:left="1708" w:hanging="420"/>
      </w:pPr>
      <w:rPr>
        <w:rFonts w:ascii="Wingdings" w:hAnsi="Wingdings" w:hint="default"/>
      </w:rPr>
    </w:lvl>
    <w:lvl w:ilvl="2" w:tplc="04090005" w:tentative="1">
      <w:start w:val="1"/>
      <w:numFmt w:val="bullet"/>
      <w:lvlText w:val=""/>
      <w:lvlJc w:val="left"/>
      <w:pPr>
        <w:ind w:left="2128" w:hanging="420"/>
      </w:pPr>
      <w:rPr>
        <w:rFonts w:ascii="Wingdings" w:hAnsi="Wingdings" w:hint="default"/>
      </w:rPr>
    </w:lvl>
    <w:lvl w:ilvl="3" w:tplc="04090001" w:tentative="1">
      <w:start w:val="1"/>
      <w:numFmt w:val="bullet"/>
      <w:lvlText w:val=""/>
      <w:lvlJc w:val="left"/>
      <w:pPr>
        <w:ind w:left="2548" w:hanging="420"/>
      </w:pPr>
      <w:rPr>
        <w:rFonts w:ascii="Wingdings" w:hAnsi="Wingdings" w:hint="default"/>
      </w:rPr>
    </w:lvl>
    <w:lvl w:ilvl="4" w:tplc="04090003" w:tentative="1">
      <w:start w:val="1"/>
      <w:numFmt w:val="bullet"/>
      <w:lvlText w:val=""/>
      <w:lvlJc w:val="left"/>
      <w:pPr>
        <w:ind w:left="2968" w:hanging="420"/>
      </w:pPr>
      <w:rPr>
        <w:rFonts w:ascii="Wingdings" w:hAnsi="Wingdings" w:hint="default"/>
      </w:rPr>
    </w:lvl>
    <w:lvl w:ilvl="5" w:tplc="04090005" w:tentative="1">
      <w:start w:val="1"/>
      <w:numFmt w:val="bullet"/>
      <w:lvlText w:val=""/>
      <w:lvlJc w:val="left"/>
      <w:pPr>
        <w:ind w:left="3388" w:hanging="420"/>
      </w:pPr>
      <w:rPr>
        <w:rFonts w:ascii="Wingdings" w:hAnsi="Wingdings" w:hint="default"/>
      </w:rPr>
    </w:lvl>
    <w:lvl w:ilvl="6" w:tplc="04090001" w:tentative="1">
      <w:start w:val="1"/>
      <w:numFmt w:val="bullet"/>
      <w:lvlText w:val=""/>
      <w:lvlJc w:val="left"/>
      <w:pPr>
        <w:ind w:left="3808" w:hanging="420"/>
      </w:pPr>
      <w:rPr>
        <w:rFonts w:ascii="Wingdings" w:hAnsi="Wingdings" w:hint="default"/>
      </w:rPr>
    </w:lvl>
    <w:lvl w:ilvl="7" w:tplc="04090003" w:tentative="1">
      <w:start w:val="1"/>
      <w:numFmt w:val="bullet"/>
      <w:lvlText w:val=""/>
      <w:lvlJc w:val="left"/>
      <w:pPr>
        <w:ind w:left="4228" w:hanging="420"/>
      </w:pPr>
      <w:rPr>
        <w:rFonts w:ascii="Wingdings" w:hAnsi="Wingdings" w:hint="default"/>
      </w:rPr>
    </w:lvl>
    <w:lvl w:ilvl="8" w:tplc="04090005" w:tentative="1">
      <w:start w:val="1"/>
      <w:numFmt w:val="bullet"/>
      <w:lvlText w:val=""/>
      <w:lvlJc w:val="left"/>
      <w:pPr>
        <w:ind w:left="4648" w:hanging="420"/>
      </w:pPr>
      <w:rPr>
        <w:rFonts w:ascii="Wingdings" w:hAnsi="Wingdings" w:hint="default"/>
      </w:rPr>
    </w:lvl>
  </w:abstractNum>
  <w:abstractNum w:abstractNumId="6">
    <w:nsid w:val="1A0A3397"/>
    <w:multiLevelType w:val="hybridMultilevel"/>
    <w:tmpl w:val="948C4300"/>
    <w:lvl w:ilvl="0" w:tplc="09CE89B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F5537A3"/>
    <w:multiLevelType w:val="hybridMultilevel"/>
    <w:tmpl w:val="50D44C78"/>
    <w:lvl w:ilvl="0" w:tplc="04090019">
      <w:start w:val="1"/>
      <w:numFmt w:val="lowerLetter"/>
      <w:lvlText w:val="%1)"/>
      <w:lvlJc w:val="left"/>
      <w:pPr>
        <w:ind w:left="1586" w:hanging="420"/>
      </w:pPr>
    </w:lvl>
    <w:lvl w:ilvl="1" w:tplc="04090019" w:tentative="1">
      <w:start w:val="1"/>
      <w:numFmt w:val="lowerLetter"/>
      <w:lvlText w:val="%2)"/>
      <w:lvlJc w:val="left"/>
      <w:pPr>
        <w:ind w:left="2006" w:hanging="420"/>
      </w:pPr>
    </w:lvl>
    <w:lvl w:ilvl="2" w:tplc="0409001B" w:tentative="1">
      <w:start w:val="1"/>
      <w:numFmt w:val="lowerRoman"/>
      <w:lvlText w:val="%3."/>
      <w:lvlJc w:val="right"/>
      <w:pPr>
        <w:ind w:left="2426" w:hanging="420"/>
      </w:pPr>
    </w:lvl>
    <w:lvl w:ilvl="3" w:tplc="0409000F" w:tentative="1">
      <w:start w:val="1"/>
      <w:numFmt w:val="decimal"/>
      <w:lvlText w:val="%4."/>
      <w:lvlJc w:val="left"/>
      <w:pPr>
        <w:ind w:left="2846" w:hanging="420"/>
      </w:pPr>
    </w:lvl>
    <w:lvl w:ilvl="4" w:tplc="04090019" w:tentative="1">
      <w:start w:val="1"/>
      <w:numFmt w:val="lowerLetter"/>
      <w:lvlText w:val="%5)"/>
      <w:lvlJc w:val="left"/>
      <w:pPr>
        <w:ind w:left="3266" w:hanging="420"/>
      </w:pPr>
    </w:lvl>
    <w:lvl w:ilvl="5" w:tplc="0409001B" w:tentative="1">
      <w:start w:val="1"/>
      <w:numFmt w:val="lowerRoman"/>
      <w:lvlText w:val="%6."/>
      <w:lvlJc w:val="right"/>
      <w:pPr>
        <w:ind w:left="3686" w:hanging="420"/>
      </w:pPr>
    </w:lvl>
    <w:lvl w:ilvl="6" w:tplc="0409000F" w:tentative="1">
      <w:start w:val="1"/>
      <w:numFmt w:val="decimal"/>
      <w:lvlText w:val="%7."/>
      <w:lvlJc w:val="left"/>
      <w:pPr>
        <w:ind w:left="4106" w:hanging="420"/>
      </w:pPr>
    </w:lvl>
    <w:lvl w:ilvl="7" w:tplc="04090019" w:tentative="1">
      <w:start w:val="1"/>
      <w:numFmt w:val="lowerLetter"/>
      <w:lvlText w:val="%8)"/>
      <w:lvlJc w:val="left"/>
      <w:pPr>
        <w:ind w:left="4526" w:hanging="420"/>
      </w:pPr>
    </w:lvl>
    <w:lvl w:ilvl="8" w:tplc="0409001B" w:tentative="1">
      <w:start w:val="1"/>
      <w:numFmt w:val="lowerRoman"/>
      <w:lvlText w:val="%9."/>
      <w:lvlJc w:val="right"/>
      <w:pPr>
        <w:ind w:left="4946" w:hanging="420"/>
      </w:pPr>
    </w:lvl>
  </w:abstractNum>
  <w:abstractNum w:abstractNumId="8">
    <w:nsid w:val="22751B70"/>
    <w:multiLevelType w:val="hybridMultilevel"/>
    <w:tmpl w:val="532890D2"/>
    <w:lvl w:ilvl="0" w:tplc="09CE89B6">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243B1FE0"/>
    <w:multiLevelType w:val="hybridMultilevel"/>
    <w:tmpl w:val="7128A07E"/>
    <w:lvl w:ilvl="0" w:tplc="04090001">
      <w:start w:val="1"/>
      <w:numFmt w:val="bullet"/>
      <w:lvlText w:val=""/>
      <w:lvlJc w:val="left"/>
      <w:pPr>
        <w:ind w:left="1763" w:hanging="420"/>
      </w:pPr>
      <w:rPr>
        <w:rFonts w:ascii="Wingdings" w:hAnsi="Wingdings" w:hint="default"/>
      </w:rPr>
    </w:lvl>
    <w:lvl w:ilvl="1" w:tplc="04090019" w:tentative="1">
      <w:start w:val="1"/>
      <w:numFmt w:val="lowerLetter"/>
      <w:lvlText w:val="%2)"/>
      <w:lvlJc w:val="left"/>
      <w:pPr>
        <w:ind w:left="2183" w:hanging="420"/>
      </w:pPr>
    </w:lvl>
    <w:lvl w:ilvl="2" w:tplc="0409001B" w:tentative="1">
      <w:start w:val="1"/>
      <w:numFmt w:val="lowerRoman"/>
      <w:lvlText w:val="%3."/>
      <w:lvlJc w:val="right"/>
      <w:pPr>
        <w:ind w:left="2603" w:hanging="420"/>
      </w:pPr>
    </w:lvl>
    <w:lvl w:ilvl="3" w:tplc="0409000F" w:tentative="1">
      <w:start w:val="1"/>
      <w:numFmt w:val="decimal"/>
      <w:lvlText w:val="%4."/>
      <w:lvlJc w:val="left"/>
      <w:pPr>
        <w:ind w:left="3023" w:hanging="420"/>
      </w:pPr>
    </w:lvl>
    <w:lvl w:ilvl="4" w:tplc="04090019" w:tentative="1">
      <w:start w:val="1"/>
      <w:numFmt w:val="lowerLetter"/>
      <w:lvlText w:val="%5)"/>
      <w:lvlJc w:val="left"/>
      <w:pPr>
        <w:ind w:left="3443" w:hanging="420"/>
      </w:pPr>
    </w:lvl>
    <w:lvl w:ilvl="5" w:tplc="0409001B" w:tentative="1">
      <w:start w:val="1"/>
      <w:numFmt w:val="lowerRoman"/>
      <w:lvlText w:val="%6."/>
      <w:lvlJc w:val="right"/>
      <w:pPr>
        <w:ind w:left="3863" w:hanging="420"/>
      </w:pPr>
    </w:lvl>
    <w:lvl w:ilvl="6" w:tplc="0409000F" w:tentative="1">
      <w:start w:val="1"/>
      <w:numFmt w:val="decimal"/>
      <w:lvlText w:val="%7."/>
      <w:lvlJc w:val="left"/>
      <w:pPr>
        <w:ind w:left="4283" w:hanging="420"/>
      </w:pPr>
    </w:lvl>
    <w:lvl w:ilvl="7" w:tplc="04090019" w:tentative="1">
      <w:start w:val="1"/>
      <w:numFmt w:val="lowerLetter"/>
      <w:lvlText w:val="%8)"/>
      <w:lvlJc w:val="left"/>
      <w:pPr>
        <w:ind w:left="4703" w:hanging="420"/>
      </w:pPr>
    </w:lvl>
    <w:lvl w:ilvl="8" w:tplc="0409001B" w:tentative="1">
      <w:start w:val="1"/>
      <w:numFmt w:val="lowerRoman"/>
      <w:lvlText w:val="%9."/>
      <w:lvlJc w:val="right"/>
      <w:pPr>
        <w:ind w:left="5123" w:hanging="420"/>
      </w:pPr>
    </w:lvl>
  </w:abstractNum>
  <w:abstractNum w:abstractNumId="10">
    <w:nsid w:val="2E0B1F34"/>
    <w:multiLevelType w:val="hybridMultilevel"/>
    <w:tmpl w:val="948C4300"/>
    <w:lvl w:ilvl="0" w:tplc="09CE89B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51E06A5"/>
    <w:multiLevelType w:val="hybridMultilevel"/>
    <w:tmpl w:val="AE660CFC"/>
    <w:lvl w:ilvl="0" w:tplc="0409000F">
      <w:numFmt w:val="bullet"/>
      <w:lvlText w:val="-"/>
      <w:lvlJc w:val="left"/>
      <w:pPr>
        <w:tabs>
          <w:tab w:val="num" w:pos="2255"/>
        </w:tabs>
        <w:ind w:left="2255" w:hanging="360"/>
      </w:pPr>
      <w:rPr>
        <w:rFonts w:ascii="Arial" w:eastAsia="宋体" w:hAnsi="Arial" w:hint="default"/>
        <w:sz w:val="20"/>
      </w:rPr>
    </w:lvl>
    <w:lvl w:ilvl="1" w:tplc="04090019">
      <w:start w:val="1"/>
      <w:numFmt w:val="bullet"/>
      <w:lvlText w:val=""/>
      <w:lvlJc w:val="left"/>
      <w:pPr>
        <w:tabs>
          <w:tab w:val="num" w:pos="1175"/>
        </w:tabs>
        <w:ind w:left="1175" w:hanging="420"/>
      </w:pPr>
      <w:rPr>
        <w:rFonts w:ascii="Wingdings" w:hAnsi="Wingdings" w:hint="default"/>
      </w:rPr>
    </w:lvl>
    <w:lvl w:ilvl="2" w:tplc="0409001B">
      <w:start w:val="1"/>
      <w:numFmt w:val="bullet"/>
      <w:lvlText w:val=""/>
      <w:lvlJc w:val="left"/>
      <w:pPr>
        <w:tabs>
          <w:tab w:val="num" w:pos="1595"/>
        </w:tabs>
        <w:ind w:left="1595" w:hanging="420"/>
      </w:pPr>
      <w:rPr>
        <w:rFonts w:ascii="Wingdings" w:hAnsi="Wingdings" w:hint="default"/>
      </w:rPr>
    </w:lvl>
    <w:lvl w:ilvl="3" w:tplc="0409000F">
      <w:start w:val="1"/>
      <w:numFmt w:val="bullet"/>
      <w:lvlText w:val=""/>
      <w:lvlJc w:val="left"/>
      <w:pPr>
        <w:tabs>
          <w:tab w:val="num" w:pos="2015"/>
        </w:tabs>
        <w:ind w:left="2015" w:hanging="420"/>
      </w:pPr>
      <w:rPr>
        <w:rFonts w:ascii="Wingdings" w:hAnsi="Wingdings" w:hint="default"/>
      </w:rPr>
    </w:lvl>
    <w:lvl w:ilvl="4" w:tplc="04090019">
      <w:start w:val="1"/>
      <w:numFmt w:val="bullet"/>
      <w:lvlText w:val=""/>
      <w:lvlJc w:val="left"/>
      <w:pPr>
        <w:tabs>
          <w:tab w:val="num" w:pos="2435"/>
        </w:tabs>
        <w:ind w:left="2435" w:hanging="420"/>
      </w:pPr>
      <w:rPr>
        <w:rFonts w:ascii="Wingdings" w:hAnsi="Wingdings" w:hint="default"/>
      </w:rPr>
    </w:lvl>
    <w:lvl w:ilvl="5" w:tplc="0409001B">
      <w:start w:val="1"/>
      <w:numFmt w:val="bullet"/>
      <w:lvlText w:val=""/>
      <w:lvlJc w:val="left"/>
      <w:pPr>
        <w:tabs>
          <w:tab w:val="num" w:pos="2855"/>
        </w:tabs>
        <w:ind w:left="2855" w:hanging="420"/>
      </w:pPr>
      <w:rPr>
        <w:rFonts w:ascii="Wingdings" w:hAnsi="Wingdings" w:hint="default"/>
      </w:rPr>
    </w:lvl>
    <w:lvl w:ilvl="6" w:tplc="0409000F">
      <w:start w:val="1"/>
      <w:numFmt w:val="bullet"/>
      <w:lvlText w:val=""/>
      <w:lvlJc w:val="left"/>
      <w:pPr>
        <w:tabs>
          <w:tab w:val="num" w:pos="3275"/>
        </w:tabs>
        <w:ind w:left="3275" w:hanging="420"/>
      </w:pPr>
      <w:rPr>
        <w:rFonts w:ascii="Wingdings" w:hAnsi="Wingdings" w:hint="default"/>
      </w:rPr>
    </w:lvl>
    <w:lvl w:ilvl="7" w:tplc="04090019">
      <w:start w:val="1"/>
      <w:numFmt w:val="bullet"/>
      <w:lvlText w:val=""/>
      <w:lvlJc w:val="left"/>
      <w:pPr>
        <w:tabs>
          <w:tab w:val="num" w:pos="3695"/>
        </w:tabs>
        <w:ind w:left="3695" w:hanging="420"/>
      </w:pPr>
      <w:rPr>
        <w:rFonts w:ascii="Wingdings" w:hAnsi="Wingdings" w:hint="default"/>
      </w:rPr>
    </w:lvl>
    <w:lvl w:ilvl="8" w:tplc="0409001B">
      <w:start w:val="1"/>
      <w:numFmt w:val="bullet"/>
      <w:lvlText w:val=""/>
      <w:lvlJc w:val="left"/>
      <w:pPr>
        <w:tabs>
          <w:tab w:val="num" w:pos="4115"/>
        </w:tabs>
        <w:ind w:left="4115" w:hanging="420"/>
      </w:pPr>
      <w:rPr>
        <w:rFonts w:ascii="Wingdings" w:hAnsi="Wingdings" w:hint="default"/>
      </w:rPr>
    </w:lvl>
  </w:abstractNum>
  <w:abstractNum w:abstractNumId="12">
    <w:nsid w:val="3C61123E"/>
    <w:multiLevelType w:val="hybridMultilevel"/>
    <w:tmpl w:val="05D8B384"/>
    <w:lvl w:ilvl="0" w:tplc="3EF22106">
      <w:start w:val="1"/>
      <w:numFmt w:val="bullet"/>
      <w:lvlText w:val="•"/>
      <w:lvlJc w:val="left"/>
      <w:pPr>
        <w:tabs>
          <w:tab w:val="num" w:pos="720"/>
        </w:tabs>
        <w:ind w:left="720" w:hanging="360"/>
      </w:pPr>
      <w:rPr>
        <w:rFonts w:ascii="宋体" w:eastAsia="宋体" w:hint="default"/>
      </w:rPr>
    </w:lvl>
    <w:lvl w:ilvl="1" w:tplc="59544F04">
      <w:start w:val="1"/>
      <w:numFmt w:val="bullet"/>
      <w:lvlText w:val="•"/>
      <w:lvlJc w:val="left"/>
      <w:pPr>
        <w:tabs>
          <w:tab w:val="num" w:pos="1440"/>
        </w:tabs>
        <w:ind w:left="1440" w:hanging="360"/>
      </w:pPr>
      <w:rPr>
        <w:rFonts w:ascii="宋体" w:eastAsia="宋体" w:hint="default"/>
      </w:rPr>
    </w:lvl>
    <w:lvl w:ilvl="2" w:tplc="E2FA21D4">
      <w:start w:val="1"/>
      <w:numFmt w:val="bullet"/>
      <w:lvlText w:val="•"/>
      <w:lvlJc w:val="left"/>
      <w:pPr>
        <w:tabs>
          <w:tab w:val="num" w:pos="2160"/>
        </w:tabs>
        <w:ind w:left="2160" w:hanging="360"/>
      </w:pPr>
      <w:rPr>
        <w:rFonts w:ascii="宋体" w:eastAsia="宋体" w:hint="default"/>
      </w:rPr>
    </w:lvl>
    <w:lvl w:ilvl="3" w:tplc="1B4ED35A">
      <w:start w:val="1"/>
      <w:numFmt w:val="bullet"/>
      <w:lvlText w:val="•"/>
      <w:lvlJc w:val="left"/>
      <w:pPr>
        <w:tabs>
          <w:tab w:val="num" w:pos="2880"/>
        </w:tabs>
        <w:ind w:left="2880" w:hanging="360"/>
      </w:pPr>
      <w:rPr>
        <w:rFonts w:ascii="宋体" w:eastAsia="宋体" w:hint="default"/>
      </w:rPr>
    </w:lvl>
    <w:lvl w:ilvl="4" w:tplc="E46A3BE4">
      <w:start w:val="1"/>
      <w:numFmt w:val="bullet"/>
      <w:lvlText w:val="•"/>
      <w:lvlJc w:val="left"/>
      <w:pPr>
        <w:tabs>
          <w:tab w:val="num" w:pos="3600"/>
        </w:tabs>
        <w:ind w:left="3600" w:hanging="360"/>
      </w:pPr>
      <w:rPr>
        <w:rFonts w:ascii="宋体" w:eastAsia="宋体" w:hint="default"/>
      </w:rPr>
    </w:lvl>
    <w:lvl w:ilvl="5" w:tplc="1C38F624">
      <w:start w:val="1"/>
      <w:numFmt w:val="bullet"/>
      <w:lvlText w:val="•"/>
      <w:lvlJc w:val="left"/>
      <w:pPr>
        <w:tabs>
          <w:tab w:val="num" w:pos="4320"/>
        </w:tabs>
        <w:ind w:left="4320" w:hanging="360"/>
      </w:pPr>
      <w:rPr>
        <w:rFonts w:ascii="宋体" w:eastAsia="宋体" w:hint="default"/>
      </w:rPr>
    </w:lvl>
    <w:lvl w:ilvl="6" w:tplc="54E67C50">
      <w:start w:val="1"/>
      <w:numFmt w:val="bullet"/>
      <w:lvlText w:val="•"/>
      <w:lvlJc w:val="left"/>
      <w:pPr>
        <w:tabs>
          <w:tab w:val="num" w:pos="5040"/>
        </w:tabs>
        <w:ind w:left="5040" w:hanging="360"/>
      </w:pPr>
      <w:rPr>
        <w:rFonts w:ascii="宋体" w:eastAsia="宋体" w:hint="default"/>
      </w:rPr>
    </w:lvl>
    <w:lvl w:ilvl="7" w:tplc="656A3454">
      <w:start w:val="1"/>
      <w:numFmt w:val="bullet"/>
      <w:lvlText w:val="•"/>
      <w:lvlJc w:val="left"/>
      <w:pPr>
        <w:tabs>
          <w:tab w:val="num" w:pos="5760"/>
        </w:tabs>
        <w:ind w:left="5760" w:hanging="360"/>
      </w:pPr>
      <w:rPr>
        <w:rFonts w:ascii="宋体" w:eastAsia="宋体" w:hint="default"/>
      </w:rPr>
    </w:lvl>
    <w:lvl w:ilvl="8" w:tplc="DFB83BBC">
      <w:start w:val="1"/>
      <w:numFmt w:val="bullet"/>
      <w:lvlText w:val="•"/>
      <w:lvlJc w:val="left"/>
      <w:pPr>
        <w:tabs>
          <w:tab w:val="num" w:pos="6480"/>
        </w:tabs>
        <w:ind w:left="6480" w:hanging="360"/>
      </w:pPr>
      <w:rPr>
        <w:rFonts w:ascii="宋体" w:eastAsia="宋体" w:hint="default"/>
      </w:rPr>
    </w:lvl>
  </w:abstractNum>
  <w:abstractNum w:abstractNumId="13">
    <w:nsid w:val="3D3320C2"/>
    <w:multiLevelType w:val="hybridMultilevel"/>
    <w:tmpl w:val="DDA470AC"/>
    <w:lvl w:ilvl="0" w:tplc="04090019">
      <w:start w:val="1"/>
      <w:numFmt w:val="bullet"/>
      <w:lvlText w:val=""/>
      <w:lvlJc w:val="left"/>
      <w:pPr>
        <w:tabs>
          <w:tab w:val="num" w:pos="1175"/>
        </w:tabs>
        <w:ind w:left="1175"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49561E90"/>
    <w:multiLevelType w:val="hybridMultilevel"/>
    <w:tmpl w:val="72083976"/>
    <w:lvl w:ilvl="0" w:tplc="04090001">
      <w:start w:val="1"/>
      <w:numFmt w:val="bullet"/>
      <w:lvlText w:val=""/>
      <w:lvlJc w:val="left"/>
      <w:pPr>
        <w:ind w:left="1763" w:hanging="420"/>
      </w:pPr>
      <w:rPr>
        <w:rFonts w:ascii="Wingdings" w:hAnsi="Wingdings" w:hint="default"/>
      </w:rPr>
    </w:lvl>
    <w:lvl w:ilvl="1" w:tplc="04090003" w:tentative="1">
      <w:start w:val="1"/>
      <w:numFmt w:val="bullet"/>
      <w:lvlText w:val=""/>
      <w:lvlJc w:val="left"/>
      <w:pPr>
        <w:ind w:left="2183" w:hanging="420"/>
      </w:pPr>
      <w:rPr>
        <w:rFonts w:ascii="Wingdings" w:hAnsi="Wingdings" w:hint="default"/>
      </w:rPr>
    </w:lvl>
    <w:lvl w:ilvl="2" w:tplc="04090005" w:tentative="1">
      <w:start w:val="1"/>
      <w:numFmt w:val="bullet"/>
      <w:lvlText w:val=""/>
      <w:lvlJc w:val="left"/>
      <w:pPr>
        <w:ind w:left="2603" w:hanging="420"/>
      </w:pPr>
      <w:rPr>
        <w:rFonts w:ascii="Wingdings" w:hAnsi="Wingdings" w:hint="default"/>
      </w:rPr>
    </w:lvl>
    <w:lvl w:ilvl="3" w:tplc="04090001" w:tentative="1">
      <w:start w:val="1"/>
      <w:numFmt w:val="bullet"/>
      <w:lvlText w:val=""/>
      <w:lvlJc w:val="left"/>
      <w:pPr>
        <w:ind w:left="3023" w:hanging="420"/>
      </w:pPr>
      <w:rPr>
        <w:rFonts w:ascii="Wingdings" w:hAnsi="Wingdings" w:hint="default"/>
      </w:rPr>
    </w:lvl>
    <w:lvl w:ilvl="4" w:tplc="04090003" w:tentative="1">
      <w:start w:val="1"/>
      <w:numFmt w:val="bullet"/>
      <w:lvlText w:val=""/>
      <w:lvlJc w:val="left"/>
      <w:pPr>
        <w:ind w:left="3443" w:hanging="420"/>
      </w:pPr>
      <w:rPr>
        <w:rFonts w:ascii="Wingdings" w:hAnsi="Wingdings" w:hint="default"/>
      </w:rPr>
    </w:lvl>
    <w:lvl w:ilvl="5" w:tplc="04090005" w:tentative="1">
      <w:start w:val="1"/>
      <w:numFmt w:val="bullet"/>
      <w:lvlText w:val=""/>
      <w:lvlJc w:val="left"/>
      <w:pPr>
        <w:ind w:left="3863" w:hanging="420"/>
      </w:pPr>
      <w:rPr>
        <w:rFonts w:ascii="Wingdings" w:hAnsi="Wingdings" w:hint="default"/>
      </w:rPr>
    </w:lvl>
    <w:lvl w:ilvl="6" w:tplc="04090001" w:tentative="1">
      <w:start w:val="1"/>
      <w:numFmt w:val="bullet"/>
      <w:lvlText w:val=""/>
      <w:lvlJc w:val="left"/>
      <w:pPr>
        <w:ind w:left="4283" w:hanging="420"/>
      </w:pPr>
      <w:rPr>
        <w:rFonts w:ascii="Wingdings" w:hAnsi="Wingdings" w:hint="default"/>
      </w:rPr>
    </w:lvl>
    <w:lvl w:ilvl="7" w:tplc="04090003" w:tentative="1">
      <w:start w:val="1"/>
      <w:numFmt w:val="bullet"/>
      <w:lvlText w:val=""/>
      <w:lvlJc w:val="left"/>
      <w:pPr>
        <w:ind w:left="4703" w:hanging="420"/>
      </w:pPr>
      <w:rPr>
        <w:rFonts w:ascii="Wingdings" w:hAnsi="Wingdings" w:hint="default"/>
      </w:rPr>
    </w:lvl>
    <w:lvl w:ilvl="8" w:tplc="04090005" w:tentative="1">
      <w:start w:val="1"/>
      <w:numFmt w:val="bullet"/>
      <w:lvlText w:val=""/>
      <w:lvlJc w:val="left"/>
      <w:pPr>
        <w:ind w:left="5123" w:hanging="420"/>
      </w:pPr>
      <w:rPr>
        <w:rFonts w:ascii="Wingdings" w:hAnsi="Wingdings" w:hint="default"/>
      </w:rPr>
    </w:lvl>
  </w:abstractNum>
  <w:abstractNum w:abstractNumId="15">
    <w:nsid w:val="4A5A1347"/>
    <w:multiLevelType w:val="hybridMultilevel"/>
    <w:tmpl w:val="8C0E66A6"/>
    <w:lvl w:ilvl="0" w:tplc="386019B6">
      <w:start w:val="1"/>
      <w:numFmt w:val="decimal"/>
      <w:lvlText w:val="(%1)"/>
      <w:lvlJc w:val="left"/>
      <w:pPr>
        <w:ind w:left="1196" w:hanging="360"/>
      </w:pPr>
      <w:rPr>
        <w:rFonts w:hint="default"/>
      </w:rPr>
    </w:lvl>
    <w:lvl w:ilvl="1" w:tplc="04090019">
      <w:start w:val="1"/>
      <w:numFmt w:val="lowerLetter"/>
      <w:lvlText w:val="%2)"/>
      <w:lvlJc w:val="left"/>
      <w:pPr>
        <w:ind w:left="1676" w:hanging="420"/>
      </w:pPr>
    </w:lvl>
    <w:lvl w:ilvl="2" w:tplc="0409001B" w:tentative="1">
      <w:start w:val="1"/>
      <w:numFmt w:val="lowerRoman"/>
      <w:lvlText w:val="%3."/>
      <w:lvlJc w:val="right"/>
      <w:pPr>
        <w:ind w:left="2096" w:hanging="420"/>
      </w:pPr>
    </w:lvl>
    <w:lvl w:ilvl="3" w:tplc="0409000F" w:tentative="1">
      <w:start w:val="1"/>
      <w:numFmt w:val="decimal"/>
      <w:lvlText w:val="%4."/>
      <w:lvlJc w:val="left"/>
      <w:pPr>
        <w:ind w:left="2516" w:hanging="420"/>
      </w:pPr>
    </w:lvl>
    <w:lvl w:ilvl="4" w:tplc="04090019" w:tentative="1">
      <w:start w:val="1"/>
      <w:numFmt w:val="lowerLetter"/>
      <w:lvlText w:val="%5)"/>
      <w:lvlJc w:val="left"/>
      <w:pPr>
        <w:ind w:left="2936" w:hanging="420"/>
      </w:pPr>
    </w:lvl>
    <w:lvl w:ilvl="5" w:tplc="0409001B" w:tentative="1">
      <w:start w:val="1"/>
      <w:numFmt w:val="lowerRoman"/>
      <w:lvlText w:val="%6."/>
      <w:lvlJc w:val="right"/>
      <w:pPr>
        <w:ind w:left="3356" w:hanging="420"/>
      </w:pPr>
    </w:lvl>
    <w:lvl w:ilvl="6" w:tplc="0409000F" w:tentative="1">
      <w:start w:val="1"/>
      <w:numFmt w:val="decimal"/>
      <w:lvlText w:val="%7."/>
      <w:lvlJc w:val="left"/>
      <w:pPr>
        <w:ind w:left="3776" w:hanging="420"/>
      </w:pPr>
    </w:lvl>
    <w:lvl w:ilvl="7" w:tplc="04090019" w:tentative="1">
      <w:start w:val="1"/>
      <w:numFmt w:val="lowerLetter"/>
      <w:lvlText w:val="%8)"/>
      <w:lvlJc w:val="left"/>
      <w:pPr>
        <w:ind w:left="4196" w:hanging="420"/>
      </w:pPr>
    </w:lvl>
    <w:lvl w:ilvl="8" w:tplc="0409001B" w:tentative="1">
      <w:start w:val="1"/>
      <w:numFmt w:val="lowerRoman"/>
      <w:lvlText w:val="%9."/>
      <w:lvlJc w:val="right"/>
      <w:pPr>
        <w:ind w:left="4616" w:hanging="420"/>
      </w:pPr>
    </w:lvl>
  </w:abstractNum>
  <w:abstractNum w:abstractNumId="16">
    <w:nsid w:val="4E5F5596"/>
    <w:multiLevelType w:val="hybridMultilevel"/>
    <w:tmpl w:val="6520E1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508951A4"/>
    <w:multiLevelType w:val="hybridMultilevel"/>
    <w:tmpl w:val="8D9E6E5C"/>
    <w:lvl w:ilvl="0" w:tplc="04090001">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18">
    <w:nsid w:val="571D486B"/>
    <w:multiLevelType w:val="hybridMultilevel"/>
    <w:tmpl w:val="9EB05616"/>
    <w:lvl w:ilvl="0" w:tplc="09CE89B6">
      <w:start w:val="1"/>
      <w:numFmt w:val="decimal"/>
      <w:lvlText w:val="（%1）"/>
      <w:lvlJc w:val="left"/>
      <w:pPr>
        <w:ind w:left="1168" w:hanging="720"/>
      </w:pPr>
      <w:rPr>
        <w:rFonts w:hint="default"/>
      </w:rPr>
    </w:lvl>
    <w:lvl w:ilvl="1" w:tplc="04090019" w:tentative="1">
      <w:start w:val="1"/>
      <w:numFmt w:val="lowerLetter"/>
      <w:lvlText w:val="%2)"/>
      <w:lvlJc w:val="left"/>
      <w:pPr>
        <w:ind w:left="1288" w:hanging="420"/>
      </w:pPr>
    </w:lvl>
    <w:lvl w:ilvl="2" w:tplc="0409001B" w:tentative="1">
      <w:start w:val="1"/>
      <w:numFmt w:val="lowerRoman"/>
      <w:lvlText w:val="%3."/>
      <w:lvlJc w:val="right"/>
      <w:pPr>
        <w:ind w:left="1708" w:hanging="420"/>
      </w:pPr>
    </w:lvl>
    <w:lvl w:ilvl="3" w:tplc="0409000F" w:tentative="1">
      <w:start w:val="1"/>
      <w:numFmt w:val="decimal"/>
      <w:lvlText w:val="%4."/>
      <w:lvlJc w:val="left"/>
      <w:pPr>
        <w:ind w:left="2128" w:hanging="420"/>
      </w:pPr>
    </w:lvl>
    <w:lvl w:ilvl="4" w:tplc="04090019" w:tentative="1">
      <w:start w:val="1"/>
      <w:numFmt w:val="lowerLetter"/>
      <w:lvlText w:val="%5)"/>
      <w:lvlJc w:val="left"/>
      <w:pPr>
        <w:ind w:left="2548" w:hanging="420"/>
      </w:pPr>
    </w:lvl>
    <w:lvl w:ilvl="5" w:tplc="0409001B" w:tentative="1">
      <w:start w:val="1"/>
      <w:numFmt w:val="lowerRoman"/>
      <w:lvlText w:val="%6."/>
      <w:lvlJc w:val="right"/>
      <w:pPr>
        <w:ind w:left="2968" w:hanging="420"/>
      </w:pPr>
    </w:lvl>
    <w:lvl w:ilvl="6" w:tplc="0409000F" w:tentative="1">
      <w:start w:val="1"/>
      <w:numFmt w:val="decimal"/>
      <w:lvlText w:val="%7."/>
      <w:lvlJc w:val="left"/>
      <w:pPr>
        <w:ind w:left="3388" w:hanging="420"/>
      </w:pPr>
    </w:lvl>
    <w:lvl w:ilvl="7" w:tplc="04090019" w:tentative="1">
      <w:start w:val="1"/>
      <w:numFmt w:val="lowerLetter"/>
      <w:lvlText w:val="%8)"/>
      <w:lvlJc w:val="left"/>
      <w:pPr>
        <w:ind w:left="3808" w:hanging="420"/>
      </w:pPr>
    </w:lvl>
    <w:lvl w:ilvl="8" w:tplc="0409001B" w:tentative="1">
      <w:start w:val="1"/>
      <w:numFmt w:val="lowerRoman"/>
      <w:lvlText w:val="%9."/>
      <w:lvlJc w:val="right"/>
      <w:pPr>
        <w:ind w:left="4228" w:hanging="420"/>
      </w:pPr>
    </w:lvl>
  </w:abstractNum>
  <w:abstractNum w:abstractNumId="19">
    <w:nsid w:val="590151D1"/>
    <w:multiLevelType w:val="hybridMultilevel"/>
    <w:tmpl w:val="8E142258"/>
    <w:lvl w:ilvl="0" w:tplc="04090001">
      <w:start w:val="1"/>
      <w:numFmt w:val="bullet"/>
      <w:lvlText w:val=""/>
      <w:lvlJc w:val="left"/>
      <w:pPr>
        <w:ind w:left="868" w:hanging="420"/>
      </w:pPr>
      <w:rPr>
        <w:rFonts w:ascii="Wingdings" w:hAnsi="Wingdings" w:hint="default"/>
      </w:rPr>
    </w:lvl>
    <w:lvl w:ilvl="1" w:tplc="04090003">
      <w:start w:val="1"/>
      <w:numFmt w:val="bullet"/>
      <w:lvlText w:val=""/>
      <w:lvlJc w:val="left"/>
      <w:pPr>
        <w:ind w:left="1288" w:hanging="420"/>
      </w:pPr>
      <w:rPr>
        <w:rFonts w:ascii="Wingdings" w:hAnsi="Wingdings" w:hint="default"/>
      </w:rPr>
    </w:lvl>
    <w:lvl w:ilvl="2" w:tplc="04090005">
      <w:start w:val="1"/>
      <w:numFmt w:val="bullet"/>
      <w:lvlText w:val=""/>
      <w:lvlJc w:val="left"/>
      <w:pPr>
        <w:ind w:left="1708" w:hanging="420"/>
      </w:pPr>
      <w:rPr>
        <w:rFonts w:ascii="Wingdings" w:hAnsi="Wingdings" w:hint="default"/>
      </w:rPr>
    </w:lvl>
    <w:lvl w:ilvl="3" w:tplc="04090001">
      <w:start w:val="1"/>
      <w:numFmt w:val="bullet"/>
      <w:lvlText w:val=""/>
      <w:lvlJc w:val="left"/>
      <w:pPr>
        <w:ind w:left="2128" w:hanging="420"/>
      </w:pPr>
      <w:rPr>
        <w:rFonts w:ascii="Wingdings" w:hAnsi="Wingdings" w:hint="default"/>
      </w:rPr>
    </w:lvl>
    <w:lvl w:ilvl="4" w:tplc="04090003">
      <w:start w:val="1"/>
      <w:numFmt w:val="bullet"/>
      <w:lvlText w:val=""/>
      <w:lvlJc w:val="left"/>
      <w:pPr>
        <w:ind w:left="2548" w:hanging="420"/>
      </w:pPr>
      <w:rPr>
        <w:rFonts w:ascii="Wingdings" w:hAnsi="Wingdings" w:hint="default"/>
      </w:rPr>
    </w:lvl>
    <w:lvl w:ilvl="5" w:tplc="04090005">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0">
    <w:nsid w:val="67B43298"/>
    <w:multiLevelType w:val="hybridMultilevel"/>
    <w:tmpl w:val="1CB0E3A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nsid w:val="6C345FD2"/>
    <w:multiLevelType w:val="multilevel"/>
    <w:tmpl w:val="168AF860"/>
    <w:lvl w:ilvl="0">
      <w:start w:val="1"/>
      <w:numFmt w:val="decimal"/>
      <w:pStyle w:val="1"/>
      <w:lvlText w:val="%1"/>
      <w:lvlJc w:val="left"/>
      <w:pPr>
        <w:tabs>
          <w:tab w:val="num" w:pos="432"/>
        </w:tabs>
        <w:ind w:left="432" w:hanging="432"/>
      </w:pPr>
      <w:rPr>
        <w:rFonts w:cs="Times New Roman" w:hint="eastAsia"/>
      </w:rPr>
    </w:lvl>
    <w:lvl w:ilvl="1">
      <w:start w:val="1"/>
      <w:numFmt w:val="decimal"/>
      <w:pStyle w:val="2"/>
      <w:lvlText w:val="%1.%2"/>
      <w:lvlJc w:val="left"/>
      <w:pPr>
        <w:tabs>
          <w:tab w:val="num" w:pos="2277"/>
        </w:tabs>
        <w:ind w:left="2277" w:hanging="576"/>
      </w:pPr>
      <w:rPr>
        <w:rFonts w:cs="Times New Roman" w:hint="eastAsia"/>
      </w:rPr>
    </w:lvl>
    <w:lvl w:ilvl="2">
      <w:start w:val="1"/>
      <w:numFmt w:val="decimal"/>
      <w:pStyle w:val="3"/>
      <w:lvlText w:val="%1.%2.%3"/>
      <w:lvlJc w:val="left"/>
      <w:pPr>
        <w:tabs>
          <w:tab w:val="num" w:pos="3839"/>
        </w:tabs>
        <w:ind w:left="3839" w:hanging="720"/>
      </w:pPr>
      <w:rPr>
        <w:rFonts w:cs="Times New Roman" w:hint="eastAsia"/>
      </w:rPr>
    </w:lvl>
    <w:lvl w:ilvl="3">
      <w:start w:val="1"/>
      <w:numFmt w:val="decimal"/>
      <w:pStyle w:val="4"/>
      <w:lvlText w:val="%1.%2.%3.%4"/>
      <w:lvlJc w:val="left"/>
      <w:pPr>
        <w:tabs>
          <w:tab w:val="num" w:pos="864"/>
        </w:tabs>
        <w:ind w:left="864" w:hanging="864"/>
      </w:pPr>
      <w:rPr>
        <w:rFonts w:cs="Times New Roman" w:hint="eastAsia"/>
      </w:rPr>
    </w:lvl>
    <w:lvl w:ilvl="4">
      <w:start w:val="1"/>
      <w:numFmt w:val="decimal"/>
      <w:pStyle w:val="5"/>
      <w:lvlText w:val="%1.%2.%3.%4.%5"/>
      <w:lvlJc w:val="left"/>
      <w:pPr>
        <w:tabs>
          <w:tab w:val="num" w:pos="1008"/>
        </w:tabs>
        <w:ind w:left="1008" w:hanging="1008"/>
      </w:pPr>
      <w:rPr>
        <w:rFonts w:cs="Times New Roman" w:hint="eastAsia"/>
      </w:rPr>
    </w:lvl>
    <w:lvl w:ilvl="5">
      <w:start w:val="1"/>
      <w:numFmt w:val="decimal"/>
      <w:pStyle w:val="6"/>
      <w:lvlText w:val="%1.%2.%3.%4.%5.%6"/>
      <w:lvlJc w:val="left"/>
      <w:pPr>
        <w:tabs>
          <w:tab w:val="num" w:pos="1152"/>
        </w:tabs>
        <w:ind w:left="1152" w:hanging="1152"/>
      </w:pPr>
      <w:rPr>
        <w:rFonts w:cs="Times New Roman" w:hint="eastAsia"/>
      </w:rPr>
    </w:lvl>
    <w:lvl w:ilvl="6">
      <w:start w:val="1"/>
      <w:numFmt w:val="decimal"/>
      <w:pStyle w:val="7"/>
      <w:lvlText w:val="%1.%2.%3.%4.%5.%6.%7"/>
      <w:lvlJc w:val="left"/>
      <w:pPr>
        <w:tabs>
          <w:tab w:val="num" w:pos="1296"/>
        </w:tabs>
        <w:ind w:left="1296" w:hanging="1296"/>
      </w:pPr>
      <w:rPr>
        <w:rFonts w:cs="Times New Roman" w:hint="eastAsia"/>
      </w:rPr>
    </w:lvl>
    <w:lvl w:ilvl="7">
      <w:start w:val="1"/>
      <w:numFmt w:val="decimal"/>
      <w:pStyle w:val="8"/>
      <w:lvlText w:val="%1.%2.%3.%4.%5.%6.%7.%8"/>
      <w:lvlJc w:val="left"/>
      <w:pPr>
        <w:tabs>
          <w:tab w:val="num" w:pos="1440"/>
        </w:tabs>
        <w:ind w:left="1440" w:hanging="1440"/>
      </w:pPr>
      <w:rPr>
        <w:rFonts w:cs="Times New Roman" w:hint="eastAsia"/>
      </w:rPr>
    </w:lvl>
    <w:lvl w:ilvl="8">
      <w:start w:val="1"/>
      <w:numFmt w:val="decimal"/>
      <w:pStyle w:val="9"/>
      <w:lvlText w:val="%1.%2.%3.%4.%5.%6.%7.%8.%9"/>
      <w:lvlJc w:val="left"/>
      <w:pPr>
        <w:tabs>
          <w:tab w:val="num" w:pos="1584"/>
        </w:tabs>
        <w:ind w:left="1584" w:hanging="1584"/>
      </w:pPr>
      <w:rPr>
        <w:rFonts w:cs="Times New Roman" w:hint="eastAsia"/>
      </w:rPr>
    </w:lvl>
  </w:abstractNum>
  <w:abstractNum w:abstractNumId="22">
    <w:nsid w:val="6D511B35"/>
    <w:multiLevelType w:val="hybridMultilevel"/>
    <w:tmpl w:val="9D14AD46"/>
    <w:lvl w:ilvl="0" w:tplc="4702851C">
      <w:start w:val="1"/>
      <w:numFmt w:val="japaneseCounting"/>
      <w:lvlText w:val="%1、"/>
      <w:lvlJc w:val="left"/>
      <w:pPr>
        <w:tabs>
          <w:tab w:val="num" w:pos="420"/>
        </w:tabs>
        <w:ind w:left="420" w:hanging="420"/>
      </w:pPr>
      <w:rPr>
        <w:rFonts w:cs="Times New Roman" w:hint="default"/>
      </w:rPr>
    </w:lvl>
    <w:lvl w:ilvl="1" w:tplc="04090001">
      <w:start w:val="1"/>
      <w:numFmt w:val="bullet"/>
      <w:lvlText w:val=""/>
      <w:lvlJc w:val="left"/>
      <w:pPr>
        <w:tabs>
          <w:tab w:val="num" w:pos="840"/>
        </w:tabs>
        <w:ind w:left="840" w:hanging="420"/>
      </w:pPr>
      <w:rPr>
        <w:rFonts w:ascii="Wingdings" w:hAnsi="Wingdings" w:hint="default"/>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3">
    <w:nsid w:val="6F5436B7"/>
    <w:multiLevelType w:val="hybridMultilevel"/>
    <w:tmpl w:val="A3CA1564"/>
    <w:lvl w:ilvl="0" w:tplc="C68682C0">
      <w:start w:val="1"/>
      <w:numFmt w:val="bullet"/>
      <w:lvlText w:val=""/>
      <w:lvlJc w:val="left"/>
      <w:pPr>
        <w:tabs>
          <w:tab w:val="num" w:pos="868"/>
        </w:tabs>
        <w:ind w:left="868" w:hanging="420"/>
      </w:pPr>
      <w:rPr>
        <w:rFonts w:ascii="Wingdings" w:hAnsi="Wingdings" w:hint="default"/>
      </w:rPr>
    </w:lvl>
    <w:lvl w:ilvl="1" w:tplc="7C764194">
      <w:start w:val="1"/>
      <w:numFmt w:val="bullet"/>
      <w:lvlText w:val=""/>
      <w:lvlJc w:val="left"/>
      <w:pPr>
        <w:tabs>
          <w:tab w:val="num" w:pos="1288"/>
        </w:tabs>
        <w:ind w:left="1288" w:hanging="420"/>
      </w:pPr>
      <w:rPr>
        <w:rFonts w:ascii="Wingdings" w:hAnsi="Wingdings" w:hint="default"/>
      </w:rPr>
    </w:lvl>
    <w:lvl w:ilvl="2" w:tplc="311C453A">
      <w:start w:val="1"/>
      <w:numFmt w:val="bullet"/>
      <w:lvlText w:val=""/>
      <w:lvlJc w:val="left"/>
      <w:pPr>
        <w:tabs>
          <w:tab w:val="num" w:pos="1708"/>
        </w:tabs>
        <w:ind w:left="1708" w:hanging="420"/>
      </w:pPr>
      <w:rPr>
        <w:rFonts w:ascii="Wingdings" w:hAnsi="Wingdings" w:hint="default"/>
      </w:rPr>
    </w:lvl>
    <w:lvl w:ilvl="3" w:tplc="13A051BE">
      <w:start w:val="1"/>
      <w:numFmt w:val="bullet"/>
      <w:lvlText w:val=""/>
      <w:lvlJc w:val="left"/>
      <w:pPr>
        <w:tabs>
          <w:tab w:val="num" w:pos="2128"/>
        </w:tabs>
        <w:ind w:left="2128" w:hanging="420"/>
      </w:pPr>
      <w:rPr>
        <w:rFonts w:ascii="Wingdings" w:hAnsi="Wingdings" w:hint="default"/>
      </w:rPr>
    </w:lvl>
    <w:lvl w:ilvl="4" w:tplc="6AACD61C">
      <w:start w:val="1"/>
      <w:numFmt w:val="bullet"/>
      <w:lvlText w:val=""/>
      <w:lvlJc w:val="left"/>
      <w:pPr>
        <w:tabs>
          <w:tab w:val="num" w:pos="2548"/>
        </w:tabs>
        <w:ind w:left="2548" w:hanging="420"/>
      </w:pPr>
      <w:rPr>
        <w:rFonts w:ascii="Wingdings" w:hAnsi="Wingdings" w:hint="default"/>
      </w:rPr>
    </w:lvl>
    <w:lvl w:ilvl="5" w:tplc="7B9468A8">
      <w:start w:val="1"/>
      <w:numFmt w:val="bullet"/>
      <w:lvlText w:val=""/>
      <w:lvlJc w:val="left"/>
      <w:pPr>
        <w:tabs>
          <w:tab w:val="num" w:pos="2968"/>
        </w:tabs>
        <w:ind w:left="2968" w:hanging="420"/>
      </w:pPr>
      <w:rPr>
        <w:rFonts w:ascii="Wingdings" w:hAnsi="Wingdings" w:hint="default"/>
      </w:rPr>
    </w:lvl>
    <w:lvl w:ilvl="6" w:tplc="7154436C">
      <w:start w:val="1"/>
      <w:numFmt w:val="bullet"/>
      <w:lvlText w:val=""/>
      <w:lvlJc w:val="left"/>
      <w:pPr>
        <w:tabs>
          <w:tab w:val="num" w:pos="3388"/>
        </w:tabs>
        <w:ind w:left="3388" w:hanging="420"/>
      </w:pPr>
      <w:rPr>
        <w:rFonts w:ascii="Wingdings" w:hAnsi="Wingdings" w:hint="default"/>
      </w:rPr>
    </w:lvl>
    <w:lvl w:ilvl="7" w:tplc="D290711A">
      <w:start w:val="1"/>
      <w:numFmt w:val="bullet"/>
      <w:lvlText w:val=""/>
      <w:lvlJc w:val="left"/>
      <w:pPr>
        <w:tabs>
          <w:tab w:val="num" w:pos="3808"/>
        </w:tabs>
        <w:ind w:left="3808" w:hanging="420"/>
      </w:pPr>
      <w:rPr>
        <w:rFonts w:ascii="Wingdings" w:hAnsi="Wingdings" w:hint="default"/>
      </w:rPr>
    </w:lvl>
    <w:lvl w:ilvl="8" w:tplc="712049EE">
      <w:start w:val="1"/>
      <w:numFmt w:val="bullet"/>
      <w:lvlText w:val=""/>
      <w:lvlJc w:val="left"/>
      <w:pPr>
        <w:tabs>
          <w:tab w:val="num" w:pos="4228"/>
        </w:tabs>
        <w:ind w:left="4228" w:hanging="420"/>
      </w:pPr>
      <w:rPr>
        <w:rFonts w:ascii="Wingdings" w:hAnsi="Wingdings" w:hint="default"/>
      </w:rPr>
    </w:lvl>
  </w:abstractNum>
  <w:abstractNum w:abstractNumId="24">
    <w:nsid w:val="703C0C6A"/>
    <w:multiLevelType w:val="hybridMultilevel"/>
    <w:tmpl w:val="E12E1DAC"/>
    <w:lvl w:ilvl="0" w:tplc="04090001">
      <w:start w:val="1"/>
      <w:numFmt w:val="bullet"/>
      <w:lvlText w:val=""/>
      <w:lvlJc w:val="left"/>
      <w:pPr>
        <w:ind w:left="855" w:hanging="420"/>
      </w:pPr>
      <w:rPr>
        <w:rFonts w:ascii="Wingdings" w:hAnsi="Wingdings" w:hint="default"/>
      </w:rPr>
    </w:lvl>
    <w:lvl w:ilvl="1" w:tplc="04090003" w:tentative="1">
      <w:start w:val="1"/>
      <w:numFmt w:val="bullet"/>
      <w:lvlText w:val=""/>
      <w:lvlJc w:val="left"/>
      <w:pPr>
        <w:ind w:left="1275" w:hanging="420"/>
      </w:pPr>
      <w:rPr>
        <w:rFonts w:ascii="Wingdings" w:hAnsi="Wingdings" w:hint="default"/>
      </w:rPr>
    </w:lvl>
    <w:lvl w:ilvl="2" w:tplc="04090005"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3" w:tentative="1">
      <w:start w:val="1"/>
      <w:numFmt w:val="bullet"/>
      <w:lvlText w:val=""/>
      <w:lvlJc w:val="left"/>
      <w:pPr>
        <w:ind w:left="2535" w:hanging="420"/>
      </w:pPr>
      <w:rPr>
        <w:rFonts w:ascii="Wingdings" w:hAnsi="Wingdings" w:hint="default"/>
      </w:rPr>
    </w:lvl>
    <w:lvl w:ilvl="5" w:tplc="04090005"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3" w:tentative="1">
      <w:start w:val="1"/>
      <w:numFmt w:val="bullet"/>
      <w:lvlText w:val=""/>
      <w:lvlJc w:val="left"/>
      <w:pPr>
        <w:ind w:left="3795" w:hanging="420"/>
      </w:pPr>
      <w:rPr>
        <w:rFonts w:ascii="Wingdings" w:hAnsi="Wingdings" w:hint="default"/>
      </w:rPr>
    </w:lvl>
    <w:lvl w:ilvl="8" w:tplc="04090005" w:tentative="1">
      <w:start w:val="1"/>
      <w:numFmt w:val="bullet"/>
      <w:lvlText w:val=""/>
      <w:lvlJc w:val="left"/>
      <w:pPr>
        <w:ind w:left="4215" w:hanging="420"/>
      </w:pPr>
      <w:rPr>
        <w:rFonts w:ascii="Wingdings" w:hAnsi="Wingdings" w:hint="default"/>
      </w:rPr>
    </w:lvl>
  </w:abstractNum>
  <w:abstractNum w:abstractNumId="25">
    <w:nsid w:val="7B541277"/>
    <w:multiLevelType w:val="hybridMultilevel"/>
    <w:tmpl w:val="9EB05616"/>
    <w:lvl w:ilvl="0" w:tplc="09CE89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7FBA65A5"/>
    <w:multiLevelType w:val="multilevel"/>
    <w:tmpl w:val="56C062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21"/>
  </w:num>
  <w:num w:numId="2">
    <w:abstractNumId w:val="23"/>
  </w:num>
  <w:num w:numId="3">
    <w:abstractNumId w:val="11"/>
  </w:num>
  <w:num w:numId="4">
    <w:abstractNumId w:val="22"/>
  </w:num>
  <w:num w:numId="5">
    <w:abstractNumId w:val="26"/>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3"/>
  </w:num>
  <w:num w:numId="9">
    <w:abstractNumId w:val="21"/>
    <w:lvlOverride w:ilvl="0">
      <w:startOverride w:val="2"/>
    </w:lvlOverride>
    <w:lvlOverride w:ilvl="1">
      <w:startOverride w:val="2"/>
    </w:lvlOverride>
  </w:num>
  <w:num w:numId="10">
    <w:abstractNumId w:val="21"/>
    <w:lvlOverride w:ilvl="0">
      <w:startOverride w:val="2"/>
    </w:lvlOverride>
    <w:lvlOverride w:ilvl="1">
      <w:startOverride w:val="2"/>
    </w:lvlOverride>
  </w:num>
  <w:num w:numId="11">
    <w:abstractNumId w:val="21"/>
    <w:lvlOverride w:ilvl="0">
      <w:startOverride w:val="2"/>
    </w:lvlOverride>
    <w:lvlOverride w:ilvl="1">
      <w:startOverride w:val="2"/>
    </w:lvlOverride>
  </w:num>
  <w:num w:numId="12">
    <w:abstractNumId w:val="0"/>
  </w:num>
  <w:num w:numId="13">
    <w:abstractNumId w:val="21"/>
    <w:lvlOverride w:ilvl="0">
      <w:startOverride w:val="2"/>
    </w:lvlOverride>
    <w:lvlOverride w:ilvl="1">
      <w:startOverride w:val="2"/>
    </w:lvlOverride>
  </w:num>
  <w:num w:numId="14">
    <w:abstractNumId w:val="21"/>
    <w:lvlOverride w:ilvl="0">
      <w:startOverride w:val="2"/>
    </w:lvlOverride>
    <w:lvlOverride w:ilvl="1">
      <w:startOverride w:val="2"/>
    </w:lvlOverride>
  </w:num>
  <w:num w:numId="15">
    <w:abstractNumId w:val="21"/>
    <w:lvlOverride w:ilvl="0">
      <w:startOverride w:val="2"/>
    </w:lvlOverride>
    <w:lvlOverride w:ilvl="1">
      <w:startOverride w:val="2"/>
    </w:lvlOverride>
  </w:num>
  <w:num w:numId="16">
    <w:abstractNumId w:val="21"/>
    <w:lvlOverride w:ilvl="0">
      <w:startOverride w:val="2"/>
    </w:lvlOverride>
    <w:lvlOverride w:ilvl="1">
      <w:startOverride w:val="2"/>
    </w:lvlOverride>
  </w:num>
  <w:num w:numId="17">
    <w:abstractNumId w:val="21"/>
    <w:lvlOverride w:ilvl="0">
      <w:startOverride w:val="2"/>
    </w:lvlOverride>
    <w:lvlOverride w:ilvl="1">
      <w:startOverride w:val="3"/>
    </w:lvlOverride>
  </w:num>
  <w:num w:numId="18">
    <w:abstractNumId w:val="17"/>
  </w:num>
  <w:num w:numId="19">
    <w:abstractNumId w:val="21"/>
  </w:num>
  <w:num w:numId="20">
    <w:abstractNumId w:val="21"/>
  </w:num>
  <w:num w:numId="21">
    <w:abstractNumId w:val="21"/>
  </w:num>
  <w:num w:numId="22">
    <w:abstractNumId w:val="16"/>
  </w:num>
  <w:num w:numId="23">
    <w:abstractNumId w:val="24"/>
  </w:num>
  <w:num w:numId="24">
    <w:abstractNumId w:val="21"/>
  </w:num>
  <w:num w:numId="25">
    <w:abstractNumId w:val="21"/>
  </w:num>
  <w:num w:numId="26">
    <w:abstractNumId w:val="21"/>
  </w:num>
  <w:num w:numId="27">
    <w:abstractNumId w:val="21"/>
  </w:num>
  <w:num w:numId="28">
    <w:abstractNumId w:val="21"/>
  </w:num>
  <w:num w:numId="29">
    <w:abstractNumId w:val="5"/>
  </w:num>
  <w:num w:numId="30">
    <w:abstractNumId w:val="2"/>
  </w:num>
  <w:num w:numId="31">
    <w:abstractNumId w:val="3"/>
  </w:num>
  <w:num w:numId="32">
    <w:abstractNumId w:val="20"/>
  </w:num>
  <w:num w:numId="33">
    <w:abstractNumId w:val="19"/>
  </w:num>
  <w:num w:numId="34">
    <w:abstractNumId w:val="4"/>
  </w:num>
  <w:num w:numId="35">
    <w:abstractNumId w:val="15"/>
  </w:num>
  <w:num w:numId="36">
    <w:abstractNumId w:val="9"/>
  </w:num>
  <w:num w:numId="37">
    <w:abstractNumId w:val="14"/>
  </w:num>
  <w:num w:numId="38">
    <w:abstractNumId w:val="18"/>
  </w:num>
  <w:num w:numId="39">
    <w:abstractNumId w:val="1"/>
  </w:num>
  <w:num w:numId="40">
    <w:abstractNumId w:val="25"/>
  </w:num>
  <w:num w:numId="41">
    <w:abstractNumId w:val="7"/>
  </w:num>
  <w:num w:numId="42">
    <w:abstractNumId w:val="21"/>
  </w:num>
  <w:num w:numId="43">
    <w:abstractNumId w:val="8"/>
  </w:num>
  <w:num w:numId="44">
    <w:abstractNumId w:val="10"/>
  </w:num>
  <w:num w:numId="45">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明坤 王">
    <w15:presenceInfo w15:providerId="Windows Live" w15:userId="3ec1b6310942a7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ocumentProtection w:edit="readOnly" w:formatting="1" w:enforcement="1" w:cryptProviderType="rsaFull" w:cryptAlgorithmClass="hash" w:cryptAlgorithmType="typeAny" w:cryptAlgorithmSid="4" w:cryptSpinCount="100000" w:hash="8Igm9D462jjtaIw/fko5ujeB15Q=" w:salt="Uk/xPMk//WJm/yeEFQuQRA=="/>
  <w:defaultTabStop w:val="420"/>
  <w:drawingGridVerticalSpacing w:val="156"/>
  <w:displayHorizontalDrawingGridEvery w:val="0"/>
  <w:displayVerticalDrawingGridEvery w:val="2"/>
  <w:characterSpacingControl w:val="compressPunctuation"/>
  <w:hdrShapeDefaults>
    <o:shapedefaults v:ext="edit" spidmax="1095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E40EC"/>
    <w:rsid w:val="00003F86"/>
    <w:rsid w:val="00005092"/>
    <w:rsid w:val="000175BA"/>
    <w:rsid w:val="000258FF"/>
    <w:rsid w:val="00025F96"/>
    <w:rsid w:val="00035EAD"/>
    <w:rsid w:val="00044678"/>
    <w:rsid w:val="00044D2C"/>
    <w:rsid w:val="00045BFD"/>
    <w:rsid w:val="00047885"/>
    <w:rsid w:val="0005433C"/>
    <w:rsid w:val="00055E82"/>
    <w:rsid w:val="00056526"/>
    <w:rsid w:val="00057415"/>
    <w:rsid w:val="00060B02"/>
    <w:rsid w:val="00065011"/>
    <w:rsid w:val="00067E3E"/>
    <w:rsid w:val="000738F5"/>
    <w:rsid w:val="00082139"/>
    <w:rsid w:val="000826AF"/>
    <w:rsid w:val="00082EC6"/>
    <w:rsid w:val="00082FD5"/>
    <w:rsid w:val="00083F6C"/>
    <w:rsid w:val="00085A9D"/>
    <w:rsid w:val="00093AB6"/>
    <w:rsid w:val="000A11CB"/>
    <w:rsid w:val="000A5480"/>
    <w:rsid w:val="000B03BE"/>
    <w:rsid w:val="000B206E"/>
    <w:rsid w:val="000B35A9"/>
    <w:rsid w:val="000B6D2D"/>
    <w:rsid w:val="000B6DB1"/>
    <w:rsid w:val="000C015A"/>
    <w:rsid w:val="000C612C"/>
    <w:rsid w:val="000C6F9D"/>
    <w:rsid w:val="000D5670"/>
    <w:rsid w:val="000F0027"/>
    <w:rsid w:val="00103D3F"/>
    <w:rsid w:val="00113E06"/>
    <w:rsid w:val="00125F37"/>
    <w:rsid w:val="00126365"/>
    <w:rsid w:val="00126B9C"/>
    <w:rsid w:val="00126CB1"/>
    <w:rsid w:val="00143D0C"/>
    <w:rsid w:val="00146210"/>
    <w:rsid w:val="0015112A"/>
    <w:rsid w:val="00157EEF"/>
    <w:rsid w:val="00166F9A"/>
    <w:rsid w:val="00174315"/>
    <w:rsid w:val="001769FC"/>
    <w:rsid w:val="00185370"/>
    <w:rsid w:val="00190758"/>
    <w:rsid w:val="00193622"/>
    <w:rsid w:val="001C1298"/>
    <w:rsid w:val="001C1AF1"/>
    <w:rsid w:val="001C5024"/>
    <w:rsid w:val="001D6360"/>
    <w:rsid w:val="001D650B"/>
    <w:rsid w:val="001E04D0"/>
    <w:rsid w:val="001E49A3"/>
    <w:rsid w:val="001E4DA8"/>
    <w:rsid w:val="001F4285"/>
    <w:rsid w:val="001F6393"/>
    <w:rsid w:val="0020392B"/>
    <w:rsid w:val="00215659"/>
    <w:rsid w:val="0021578F"/>
    <w:rsid w:val="00215BF1"/>
    <w:rsid w:val="00233998"/>
    <w:rsid w:val="00234852"/>
    <w:rsid w:val="0023506F"/>
    <w:rsid w:val="00237A3B"/>
    <w:rsid w:val="00242081"/>
    <w:rsid w:val="002426DA"/>
    <w:rsid w:val="00246B9F"/>
    <w:rsid w:val="00247112"/>
    <w:rsid w:val="002528BC"/>
    <w:rsid w:val="00256B3A"/>
    <w:rsid w:val="00263317"/>
    <w:rsid w:val="00264AD6"/>
    <w:rsid w:val="00271AF7"/>
    <w:rsid w:val="00283A5B"/>
    <w:rsid w:val="00287399"/>
    <w:rsid w:val="00293E89"/>
    <w:rsid w:val="002956EA"/>
    <w:rsid w:val="00295E33"/>
    <w:rsid w:val="002A0BBA"/>
    <w:rsid w:val="002A5E68"/>
    <w:rsid w:val="002A7840"/>
    <w:rsid w:val="002B0676"/>
    <w:rsid w:val="002B32CE"/>
    <w:rsid w:val="002B4B77"/>
    <w:rsid w:val="002B5B12"/>
    <w:rsid w:val="002C1001"/>
    <w:rsid w:val="002C2283"/>
    <w:rsid w:val="002C59B4"/>
    <w:rsid w:val="002D29C4"/>
    <w:rsid w:val="002D2F13"/>
    <w:rsid w:val="002D3896"/>
    <w:rsid w:val="002E0751"/>
    <w:rsid w:val="002E40EC"/>
    <w:rsid w:val="002E4835"/>
    <w:rsid w:val="002E6978"/>
    <w:rsid w:val="002F42A4"/>
    <w:rsid w:val="00306467"/>
    <w:rsid w:val="00307D66"/>
    <w:rsid w:val="00332F4C"/>
    <w:rsid w:val="0033761C"/>
    <w:rsid w:val="00337A92"/>
    <w:rsid w:val="0034078F"/>
    <w:rsid w:val="0034152A"/>
    <w:rsid w:val="00341623"/>
    <w:rsid w:val="00345FBE"/>
    <w:rsid w:val="00350EE9"/>
    <w:rsid w:val="00351A58"/>
    <w:rsid w:val="0035513E"/>
    <w:rsid w:val="0037122A"/>
    <w:rsid w:val="00372249"/>
    <w:rsid w:val="00373356"/>
    <w:rsid w:val="0037578A"/>
    <w:rsid w:val="003879DF"/>
    <w:rsid w:val="0039430F"/>
    <w:rsid w:val="00395A66"/>
    <w:rsid w:val="003A557F"/>
    <w:rsid w:val="003A6A61"/>
    <w:rsid w:val="003B3DAF"/>
    <w:rsid w:val="003B4585"/>
    <w:rsid w:val="003C0390"/>
    <w:rsid w:val="003C4F3D"/>
    <w:rsid w:val="003C78A4"/>
    <w:rsid w:val="003F188E"/>
    <w:rsid w:val="003F3A45"/>
    <w:rsid w:val="004025AF"/>
    <w:rsid w:val="00403FEB"/>
    <w:rsid w:val="00413A5B"/>
    <w:rsid w:val="00413FEA"/>
    <w:rsid w:val="004226DE"/>
    <w:rsid w:val="004245A7"/>
    <w:rsid w:val="0043254E"/>
    <w:rsid w:val="004425F6"/>
    <w:rsid w:val="004472E1"/>
    <w:rsid w:val="004510AA"/>
    <w:rsid w:val="00451460"/>
    <w:rsid w:val="00454272"/>
    <w:rsid w:val="004561BF"/>
    <w:rsid w:val="00457E44"/>
    <w:rsid w:val="004727FB"/>
    <w:rsid w:val="004802D0"/>
    <w:rsid w:val="004813AF"/>
    <w:rsid w:val="00486F58"/>
    <w:rsid w:val="004906AA"/>
    <w:rsid w:val="00492F57"/>
    <w:rsid w:val="00493BA8"/>
    <w:rsid w:val="004972E8"/>
    <w:rsid w:val="004A2972"/>
    <w:rsid w:val="004A7A8B"/>
    <w:rsid w:val="004B292F"/>
    <w:rsid w:val="004B2C3E"/>
    <w:rsid w:val="004B3CF2"/>
    <w:rsid w:val="004C132A"/>
    <w:rsid w:val="004C1BDD"/>
    <w:rsid w:val="004C3A95"/>
    <w:rsid w:val="004C5CA2"/>
    <w:rsid w:val="004D1C72"/>
    <w:rsid w:val="004F0828"/>
    <w:rsid w:val="004F5A67"/>
    <w:rsid w:val="005000A4"/>
    <w:rsid w:val="00504CBA"/>
    <w:rsid w:val="0050794E"/>
    <w:rsid w:val="0051175A"/>
    <w:rsid w:val="005131E9"/>
    <w:rsid w:val="0051342C"/>
    <w:rsid w:val="00516008"/>
    <w:rsid w:val="005160F9"/>
    <w:rsid w:val="005172E0"/>
    <w:rsid w:val="00521FD7"/>
    <w:rsid w:val="00535756"/>
    <w:rsid w:val="00542FC6"/>
    <w:rsid w:val="00543B63"/>
    <w:rsid w:val="005516E6"/>
    <w:rsid w:val="00553B83"/>
    <w:rsid w:val="00567BF8"/>
    <w:rsid w:val="0057135F"/>
    <w:rsid w:val="00572B7D"/>
    <w:rsid w:val="00576AB0"/>
    <w:rsid w:val="00576B64"/>
    <w:rsid w:val="00580590"/>
    <w:rsid w:val="00583405"/>
    <w:rsid w:val="00585118"/>
    <w:rsid w:val="00593624"/>
    <w:rsid w:val="00593A74"/>
    <w:rsid w:val="00593F0B"/>
    <w:rsid w:val="00597503"/>
    <w:rsid w:val="005D791C"/>
    <w:rsid w:val="005E68EA"/>
    <w:rsid w:val="005F2C5E"/>
    <w:rsid w:val="005F3E24"/>
    <w:rsid w:val="005F6113"/>
    <w:rsid w:val="0060714A"/>
    <w:rsid w:val="0060746B"/>
    <w:rsid w:val="00611A72"/>
    <w:rsid w:val="00613481"/>
    <w:rsid w:val="006239F6"/>
    <w:rsid w:val="00623F5F"/>
    <w:rsid w:val="00625E46"/>
    <w:rsid w:val="006321F1"/>
    <w:rsid w:val="006431F1"/>
    <w:rsid w:val="00662549"/>
    <w:rsid w:val="006638E3"/>
    <w:rsid w:val="006729A4"/>
    <w:rsid w:val="00674E0A"/>
    <w:rsid w:val="00675182"/>
    <w:rsid w:val="006856BA"/>
    <w:rsid w:val="006965FF"/>
    <w:rsid w:val="006A0829"/>
    <w:rsid w:val="006A24EC"/>
    <w:rsid w:val="006A4BDB"/>
    <w:rsid w:val="006A6633"/>
    <w:rsid w:val="006A70E1"/>
    <w:rsid w:val="006B3F8C"/>
    <w:rsid w:val="006B5F69"/>
    <w:rsid w:val="006C17CB"/>
    <w:rsid w:val="006C647A"/>
    <w:rsid w:val="006D050A"/>
    <w:rsid w:val="006D185F"/>
    <w:rsid w:val="006D37A4"/>
    <w:rsid w:val="006E1CA5"/>
    <w:rsid w:val="006E3648"/>
    <w:rsid w:val="006E3D45"/>
    <w:rsid w:val="006E6625"/>
    <w:rsid w:val="006F148E"/>
    <w:rsid w:val="006F1CBE"/>
    <w:rsid w:val="006F4112"/>
    <w:rsid w:val="007015E0"/>
    <w:rsid w:val="00705AAB"/>
    <w:rsid w:val="00714BC4"/>
    <w:rsid w:val="007158BB"/>
    <w:rsid w:val="00715D70"/>
    <w:rsid w:val="00715DC6"/>
    <w:rsid w:val="0072249E"/>
    <w:rsid w:val="007236CC"/>
    <w:rsid w:val="00726DB3"/>
    <w:rsid w:val="0073670E"/>
    <w:rsid w:val="007406AD"/>
    <w:rsid w:val="00741358"/>
    <w:rsid w:val="00741D86"/>
    <w:rsid w:val="007442E8"/>
    <w:rsid w:val="00746109"/>
    <w:rsid w:val="00746D78"/>
    <w:rsid w:val="007523F9"/>
    <w:rsid w:val="00753B6D"/>
    <w:rsid w:val="00757DCC"/>
    <w:rsid w:val="00771597"/>
    <w:rsid w:val="0077204F"/>
    <w:rsid w:val="00783B4D"/>
    <w:rsid w:val="00790057"/>
    <w:rsid w:val="00792522"/>
    <w:rsid w:val="007932CC"/>
    <w:rsid w:val="007946D9"/>
    <w:rsid w:val="00794C54"/>
    <w:rsid w:val="00797AC5"/>
    <w:rsid w:val="007A1E0C"/>
    <w:rsid w:val="007A62CE"/>
    <w:rsid w:val="007B0DFF"/>
    <w:rsid w:val="007B1E57"/>
    <w:rsid w:val="007B2348"/>
    <w:rsid w:val="007B36A0"/>
    <w:rsid w:val="007B4B2C"/>
    <w:rsid w:val="007B73E2"/>
    <w:rsid w:val="007D4107"/>
    <w:rsid w:val="007D4AC3"/>
    <w:rsid w:val="007E26D1"/>
    <w:rsid w:val="007E3156"/>
    <w:rsid w:val="007F2AE5"/>
    <w:rsid w:val="007F3032"/>
    <w:rsid w:val="007F3840"/>
    <w:rsid w:val="007F685D"/>
    <w:rsid w:val="008013A4"/>
    <w:rsid w:val="0080595D"/>
    <w:rsid w:val="008060E3"/>
    <w:rsid w:val="00816135"/>
    <w:rsid w:val="00824282"/>
    <w:rsid w:val="00827ABA"/>
    <w:rsid w:val="00840151"/>
    <w:rsid w:val="00844133"/>
    <w:rsid w:val="0084518B"/>
    <w:rsid w:val="008453D1"/>
    <w:rsid w:val="00881B90"/>
    <w:rsid w:val="00882222"/>
    <w:rsid w:val="008845CF"/>
    <w:rsid w:val="008867B6"/>
    <w:rsid w:val="00896FBD"/>
    <w:rsid w:val="008A3DEA"/>
    <w:rsid w:val="008B53E9"/>
    <w:rsid w:val="008B6149"/>
    <w:rsid w:val="008C3F94"/>
    <w:rsid w:val="008C5BC1"/>
    <w:rsid w:val="008D0F3F"/>
    <w:rsid w:val="008D7B68"/>
    <w:rsid w:val="008E320A"/>
    <w:rsid w:val="008F00C2"/>
    <w:rsid w:val="00901F9F"/>
    <w:rsid w:val="00902075"/>
    <w:rsid w:val="009040E5"/>
    <w:rsid w:val="00906DA2"/>
    <w:rsid w:val="009154FF"/>
    <w:rsid w:val="00920AAE"/>
    <w:rsid w:val="00926B11"/>
    <w:rsid w:val="0094002A"/>
    <w:rsid w:val="00946118"/>
    <w:rsid w:val="00950B21"/>
    <w:rsid w:val="00957DBA"/>
    <w:rsid w:val="00974270"/>
    <w:rsid w:val="009743CB"/>
    <w:rsid w:val="00977673"/>
    <w:rsid w:val="009810C0"/>
    <w:rsid w:val="00986FE5"/>
    <w:rsid w:val="00991116"/>
    <w:rsid w:val="00993FFE"/>
    <w:rsid w:val="009A0E86"/>
    <w:rsid w:val="009B1975"/>
    <w:rsid w:val="009B24F3"/>
    <w:rsid w:val="009D2823"/>
    <w:rsid w:val="009F4555"/>
    <w:rsid w:val="00A03C3E"/>
    <w:rsid w:val="00A11B50"/>
    <w:rsid w:val="00A14A22"/>
    <w:rsid w:val="00A15902"/>
    <w:rsid w:val="00A2076A"/>
    <w:rsid w:val="00A22A88"/>
    <w:rsid w:val="00A32282"/>
    <w:rsid w:val="00A35CBF"/>
    <w:rsid w:val="00A4047C"/>
    <w:rsid w:val="00A46D4F"/>
    <w:rsid w:val="00A65BF6"/>
    <w:rsid w:val="00A66C1E"/>
    <w:rsid w:val="00A735B0"/>
    <w:rsid w:val="00A74C55"/>
    <w:rsid w:val="00A8429B"/>
    <w:rsid w:val="00A844D1"/>
    <w:rsid w:val="00A91477"/>
    <w:rsid w:val="00A9593C"/>
    <w:rsid w:val="00A96985"/>
    <w:rsid w:val="00A96A55"/>
    <w:rsid w:val="00AA19B5"/>
    <w:rsid w:val="00AA1C26"/>
    <w:rsid w:val="00AA78DB"/>
    <w:rsid w:val="00AB055E"/>
    <w:rsid w:val="00AC04AF"/>
    <w:rsid w:val="00AC2B76"/>
    <w:rsid w:val="00AC3C4C"/>
    <w:rsid w:val="00AC60C5"/>
    <w:rsid w:val="00AC6AD6"/>
    <w:rsid w:val="00AC6C68"/>
    <w:rsid w:val="00AD474C"/>
    <w:rsid w:val="00AD4935"/>
    <w:rsid w:val="00AD726F"/>
    <w:rsid w:val="00AE4C8A"/>
    <w:rsid w:val="00B00738"/>
    <w:rsid w:val="00B02FA2"/>
    <w:rsid w:val="00B0631D"/>
    <w:rsid w:val="00B105C9"/>
    <w:rsid w:val="00B13712"/>
    <w:rsid w:val="00B15C04"/>
    <w:rsid w:val="00B363A2"/>
    <w:rsid w:val="00B3723C"/>
    <w:rsid w:val="00B37614"/>
    <w:rsid w:val="00B46513"/>
    <w:rsid w:val="00B50004"/>
    <w:rsid w:val="00B528D0"/>
    <w:rsid w:val="00B666C0"/>
    <w:rsid w:val="00B73EBB"/>
    <w:rsid w:val="00B75702"/>
    <w:rsid w:val="00B93844"/>
    <w:rsid w:val="00B93DA7"/>
    <w:rsid w:val="00BB0416"/>
    <w:rsid w:val="00BB1203"/>
    <w:rsid w:val="00BB6CF3"/>
    <w:rsid w:val="00BC419A"/>
    <w:rsid w:val="00BC6BA8"/>
    <w:rsid w:val="00BD49CE"/>
    <w:rsid w:val="00BE1E4F"/>
    <w:rsid w:val="00BE29D8"/>
    <w:rsid w:val="00BE6581"/>
    <w:rsid w:val="00BF0D05"/>
    <w:rsid w:val="00BF5475"/>
    <w:rsid w:val="00BF63DF"/>
    <w:rsid w:val="00BF6910"/>
    <w:rsid w:val="00C01A86"/>
    <w:rsid w:val="00C101F0"/>
    <w:rsid w:val="00C14525"/>
    <w:rsid w:val="00C152D0"/>
    <w:rsid w:val="00C16CEB"/>
    <w:rsid w:val="00C20FFC"/>
    <w:rsid w:val="00C26384"/>
    <w:rsid w:val="00C27912"/>
    <w:rsid w:val="00C33954"/>
    <w:rsid w:val="00C5416F"/>
    <w:rsid w:val="00C55557"/>
    <w:rsid w:val="00C60423"/>
    <w:rsid w:val="00C605C4"/>
    <w:rsid w:val="00C7042A"/>
    <w:rsid w:val="00C75F7D"/>
    <w:rsid w:val="00C80442"/>
    <w:rsid w:val="00C86ED2"/>
    <w:rsid w:val="00C87168"/>
    <w:rsid w:val="00C87CE0"/>
    <w:rsid w:val="00C97DEA"/>
    <w:rsid w:val="00CA3DDB"/>
    <w:rsid w:val="00CB0393"/>
    <w:rsid w:val="00CB3976"/>
    <w:rsid w:val="00CC2043"/>
    <w:rsid w:val="00CC4940"/>
    <w:rsid w:val="00CC7EE7"/>
    <w:rsid w:val="00CD0B91"/>
    <w:rsid w:val="00CD2B22"/>
    <w:rsid w:val="00CD70E5"/>
    <w:rsid w:val="00CE22BA"/>
    <w:rsid w:val="00CE5AED"/>
    <w:rsid w:val="00CE7AA7"/>
    <w:rsid w:val="00CF271F"/>
    <w:rsid w:val="00D02373"/>
    <w:rsid w:val="00D0761C"/>
    <w:rsid w:val="00D11C2D"/>
    <w:rsid w:val="00D13D77"/>
    <w:rsid w:val="00D17FBA"/>
    <w:rsid w:val="00D20FBC"/>
    <w:rsid w:val="00D33D4C"/>
    <w:rsid w:val="00D53B73"/>
    <w:rsid w:val="00D53CE9"/>
    <w:rsid w:val="00D557B4"/>
    <w:rsid w:val="00D5733A"/>
    <w:rsid w:val="00D64A11"/>
    <w:rsid w:val="00D77F39"/>
    <w:rsid w:val="00D8141B"/>
    <w:rsid w:val="00D838BC"/>
    <w:rsid w:val="00D86A30"/>
    <w:rsid w:val="00D90205"/>
    <w:rsid w:val="00D954A5"/>
    <w:rsid w:val="00DA0506"/>
    <w:rsid w:val="00DA0F1A"/>
    <w:rsid w:val="00DA4346"/>
    <w:rsid w:val="00DC0CD9"/>
    <w:rsid w:val="00DC1B06"/>
    <w:rsid w:val="00DC3C0F"/>
    <w:rsid w:val="00DE1E09"/>
    <w:rsid w:val="00DE5EDE"/>
    <w:rsid w:val="00DF0418"/>
    <w:rsid w:val="00DF0736"/>
    <w:rsid w:val="00DF2CD2"/>
    <w:rsid w:val="00E05163"/>
    <w:rsid w:val="00E05CDB"/>
    <w:rsid w:val="00E071EB"/>
    <w:rsid w:val="00E10D70"/>
    <w:rsid w:val="00E16CB1"/>
    <w:rsid w:val="00E24A48"/>
    <w:rsid w:val="00E25F77"/>
    <w:rsid w:val="00E3611E"/>
    <w:rsid w:val="00E46851"/>
    <w:rsid w:val="00E5387F"/>
    <w:rsid w:val="00E53D0F"/>
    <w:rsid w:val="00E703CF"/>
    <w:rsid w:val="00E75B7F"/>
    <w:rsid w:val="00E75B84"/>
    <w:rsid w:val="00E762DB"/>
    <w:rsid w:val="00E763F0"/>
    <w:rsid w:val="00E94523"/>
    <w:rsid w:val="00E96ED6"/>
    <w:rsid w:val="00E97F00"/>
    <w:rsid w:val="00EC43F7"/>
    <w:rsid w:val="00ED78F5"/>
    <w:rsid w:val="00EE6801"/>
    <w:rsid w:val="00EF0847"/>
    <w:rsid w:val="00EF79F5"/>
    <w:rsid w:val="00F009BD"/>
    <w:rsid w:val="00F01693"/>
    <w:rsid w:val="00F02CE8"/>
    <w:rsid w:val="00F10D8A"/>
    <w:rsid w:val="00F11D27"/>
    <w:rsid w:val="00F11D44"/>
    <w:rsid w:val="00F162D3"/>
    <w:rsid w:val="00F248B7"/>
    <w:rsid w:val="00F312D6"/>
    <w:rsid w:val="00F324F3"/>
    <w:rsid w:val="00F346DE"/>
    <w:rsid w:val="00F34AAA"/>
    <w:rsid w:val="00F35558"/>
    <w:rsid w:val="00F5173F"/>
    <w:rsid w:val="00F61369"/>
    <w:rsid w:val="00F65D8B"/>
    <w:rsid w:val="00F66266"/>
    <w:rsid w:val="00F67EDE"/>
    <w:rsid w:val="00F71158"/>
    <w:rsid w:val="00F756DB"/>
    <w:rsid w:val="00F75955"/>
    <w:rsid w:val="00F76E73"/>
    <w:rsid w:val="00F812F7"/>
    <w:rsid w:val="00F825F0"/>
    <w:rsid w:val="00F8431E"/>
    <w:rsid w:val="00F855F1"/>
    <w:rsid w:val="00F90BF3"/>
    <w:rsid w:val="00F947B1"/>
    <w:rsid w:val="00F96279"/>
    <w:rsid w:val="00FA3A61"/>
    <w:rsid w:val="00FA4884"/>
    <w:rsid w:val="00FA4DA5"/>
    <w:rsid w:val="00FB1BEF"/>
    <w:rsid w:val="00FB203E"/>
    <w:rsid w:val="00FB2849"/>
    <w:rsid w:val="00FC1E4E"/>
    <w:rsid w:val="00FC2359"/>
    <w:rsid w:val="00FC4ACF"/>
    <w:rsid w:val="00FD1521"/>
    <w:rsid w:val="00FF35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0EC"/>
    <w:pPr>
      <w:widowControl w:val="0"/>
      <w:jc w:val="both"/>
    </w:pPr>
    <w:rPr>
      <w:kern w:val="2"/>
      <w:sz w:val="21"/>
      <w:szCs w:val="24"/>
    </w:rPr>
  </w:style>
  <w:style w:type="paragraph" w:styleId="1">
    <w:name w:val="heading 1"/>
    <w:aliases w:val="Char,Char1 Char,Char1,level 1,Level 1 Head,H1,t1,Titre 11,t1.T1.Titre 1,body text,plain paragraph,pp,bt,stdtxt,Sec-name,EuroNext - Title 1,Heading 1 Char,Heading 1 Char1,Char Char1,Heading 1 Char Char1,H1 Cha,heading 1"/>
    <w:basedOn w:val="a"/>
    <w:next w:val="a"/>
    <w:qFormat/>
    <w:rsid w:val="002E40EC"/>
    <w:pPr>
      <w:keepNext/>
      <w:numPr>
        <w:numId w:val="19"/>
      </w:numPr>
      <w:spacing w:beforeLines="50" w:afterLines="50"/>
      <w:jc w:val="left"/>
      <w:outlineLvl w:val="0"/>
    </w:pPr>
    <w:rPr>
      <w:b/>
      <w:sz w:val="32"/>
    </w:rPr>
  </w:style>
  <w:style w:type="paragraph" w:styleId="2">
    <w:name w:val="heading 2"/>
    <w:aliases w:val="Chapter X.X. Statement,h2,2,Header 2,l2,Level 2 Head"/>
    <w:basedOn w:val="a"/>
    <w:next w:val="a"/>
    <w:qFormat/>
    <w:rsid w:val="002E40EC"/>
    <w:pPr>
      <w:keepNext/>
      <w:keepLines/>
      <w:numPr>
        <w:ilvl w:val="1"/>
        <w:numId w:val="19"/>
      </w:numPr>
      <w:spacing w:before="100" w:beforeAutospacing="1" w:after="100" w:afterAutospacing="1"/>
      <w:jc w:val="left"/>
      <w:outlineLvl w:val="1"/>
    </w:pPr>
    <w:rPr>
      <w:rFonts w:ascii="Arial" w:hAnsi="Arial"/>
      <w:b/>
      <w:bCs/>
      <w:sz w:val="28"/>
      <w:szCs w:val="32"/>
    </w:rPr>
  </w:style>
  <w:style w:type="paragraph" w:styleId="3">
    <w:name w:val="heading 3"/>
    <w:aliases w:val="Chapter X.X.X."/>
    <w:basedOn w:val="a"/>
    <w:next w:val="a"/>
    <w:qFormat/>
    <w:rsid w:val="002E40EC"/>
    <w:pPr>
      <w:keepNext/>
      <w:keepLines/>
      <w:numPr>
        <w:ilvl w:val="2"/>
        <w:numId w:val="19"/>
      </w:numPr>
      <w:spacing w:before="100" w:beforeAutospacing="1" w:after="100" w:afterAutospacing="1"/>
      <w:jc w:val="left"/>
      <w:outlineLvl w:val="2"/>
    </w:pPr>
    <w:rPr>
      <w:b/>
      <w:bCs/>
      <w:color w:val="000000"/>
      <w:sz w:val="24"/>
      <w:szCs w:val="32"/>
    </w:rPr>
  </w:style>
  <w:style w:type="paragraph" w:styleId="4">
    <w:name w:val="heading 4"/>
    <w:aliases w:val="Chapter X.X.X.X."/>
    <w:basedOn w:val="a"/>
    <w:next w:val="a"/>
    <w:qFormat/>
    <w:rsid w:val="002E40EC"/>
    <w:pPr>
      <w:keepNext/>
      <w:numPr>
        <w:ilvl w:val="3"/>
        <w:numId w:val="19"/>
      </w:numPr>
      <w:jc w:val="left"/>
      <w:outlineLvl w:val="3"/>
    </w:pPr>
    <w:rPr>
      <w:b/>
      <w:iCs/>
    </w:rPr>
  </w:style>
  <w:style w:type="paragraph" w:styleId="5">
    <w:name w:val="heading 5"/>
    <w:basedOn w:val="a"/>
    <w:next w:val="a"/>
    <w:qFormat/>
    <w:rsid w:val="002E40EC"/>
    <w:pPr>
      <w:keepNext/>
      <w:numPr>
        <w:ilvl w:val="4"/>
        <w:numId w:val="19"/>
      </w:numPr>
      <w:outlineLvl w:val="4"/>
    </w:pPr>
    <w:rPr>
      <w:i/>
      <w:sz w:val="22"/>
    </w:rPr>
  </w:style>
  <w:style w:type="paragraph" w:styleId="6">
    <w:name w:val="heading 6"/>
    <w:basedOn w:val="a"/>
    <w:next w:val="a"/>
    <w:qFormat/>
    <w:rsid w:val="002E40EC"/>
    <w:pPr>
      <w:keepNext/>
      <w:numPr>
        <w:ilvl w:val="5"/>
        <w:numId w:val="19"/>
      </w:numPr>
      <w:outlineLvl w:val="5"/>
    </w:pPr>
    <w:rPr>
      <w:i/>
      <w:sz w:val="22"/>
    </w:rPr>
  </w:style>
  <w:style w:type="paragraph" w:styleId="7">
    <w:name w:val="heading 7"/>
    <w:basedOn w:val="a"/>
    <w:next w:val="a"/>
    <w:qFormat/>
    <w:rsid w:val="002E40EC"/>
    <w:pPr>
      <w:keepNext/>
      <w:numPr>
        <w:ilvl w:val="6"/>
        <w:numId w:val="19"/>
      </w:numPr>
      <w:outlineLvl w:val="6"/>
    </w:pPr>
    <w:rPr>
      <w:i/>
      <w:sz w:val="22"/>
    </w:rPr>
  </w:style>
  <w:style w:type="paragraph" w:styleId="8">
    <w:name w:val="heading 8"/>
    <w:basedOn w:val="a"/>
    <w:next w:val="a"/>
    <w:qFormat/>
    <w:rsid w:val="002E40EC"/>
    <w:pPr>
      <w:keepNext/>
      <w:numPr>
        <w:ilvl w:val="7"/>
        <w:numId w:val="19"/>
      </w:numPr>
      <w:outlineLvl w:val="7"/>
    </w:pPr>
    <w:rPr>
      <w:i/>
      <w:iCs/>
    </w:rPr>
  </w:style>
  <w:style w:type="paragraph" w:styleId="9">
    <w:name w:val="heading 9"/>
    <w:basedOn w:val="a"/>
    <w:next w:val="a"/>
    <w:qFormat/>
    <w:rsid w:val="002E40EC"/>
    <w:pPr>
      <w:keepNext/>
      <w:numPr>
        <w:ilvl w:val="8"/>
        <w:numId w:val="19"/>
      </w:numPr>
      <w:outlineLvl w:val="8"/>
    </w:pPr>
    <w:rPr>
      <w:rFonts w:ascii="宋体" w:hAnsi="宋体"/>
      <w:bCs/>
      <w:i/>
      <w:iCs/>
      <w:color w:val="808080"/>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Cover Page,page-header,ph"/>
    <w:basedOn w:val="a"/>
    <w:rsid w:val="002E40E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2E40EC"/>
    <w:pPr>
      <w:tabs>
        <w:tab w:val="center" w:pos="4153"/>
        <w:tab w:val="right" w:pos="8306"/>
      </w:tabs>
      <w:snapToGrid w:val="0"/>
      <w:jc w:val="left"/>
    </w:pPr>
    <w:rPr>
      <w:sz w:val="18"/>
      <w:szCs w:val="18"/>
    </w:rPr>
  </w:style>
  <w:style w:type="character" w:styleId="a5">
    <w:name w:val="Hyperlink"/>
    <w:uiPriority w:val="99"/>
    <w:rsid w:val="002E40EC"/>
    <w:rPr>
      <w:rFonts w:cs="Times New Roman"/>
      <w:color w:val="0000FF"/>
      <w:u w:val="single"/>
    </w:rPr>
  </w:style>
  <w:style w:type="character" w:styleId="a6">
    <w:name w:val="page number"/>
    <w:rsid w:val="002E40EC"/>
    <w:rPr>
      <w:rFonts w:cs="Times New Roman"/>
    </w:rPr>
  </w:style>
  <w:style w:type="paragraph" w:styleId="10">
    <w:name w:val="toc 1"/>
    <w:basedOn w:val="a"/>
    <w:next w:val="a"/>
    <w:autoRedefine/>
    <w:uiPriority w:val="39"/>
    <w:rsid w:val="002E40EC"/>
    <w:pPr>
      <w:spacing w:before="120" w:after="120"/>
      <w:jc w:val="left"/>
    </w:pPr>
    <w:rPr>
      <w:b/>
      <w:bCs/>
      <w:caps/>
    </w:rPr>
  </w:style>
  <w:style w:type="paragraph" w:styleId="20">
    <w:name w:val="toc 2"/>
    <w:basedOn w:val="a"/>
    <w:next w:val="a"/>
    <w:autoRedefine/>
    <w:uiPriority w:val="39"/>
    <w:rsid w:val="002E40EC"/>
    <w:pPr>
      <w:ind w:left="210"/>
      <w:jc w:val="left"/>
    </w:pPr>
    <w:rPr>
      <w:smallCaps/>
    </w:rPr>
  </w:style>
  <w:style w:type="paragraph" w:styleId="30">
    <w:name w:val="toc 3"/>
    <w:basedOn w:val="a"/>
    <w:next w:val="a"/>
    <w:autoRedefine/>
    <w:semiHidden/>
    <w:rsid w:val="002E40EC"/>
    <w:pPr>
      <w:ind w:left="420"/>
      <w:jc w:val="left"/>
    </w:pPr>
    <w:rPr>
      <w:i/>
      <w:iCs/>
    </w:rPr>
  </w:style>
  <w:style w:type="paragraph" w:customStyle="1" w:styleId="Normal0">
    <w:name w:val="Normal0"/>
    <w:rsid w:val="002E40EC"/>
    <w:rPr>
      <w:noProof/>
      <w:lang w:eastAsia="en-US"/>
    </w:rPr>
  </w:style>
  <w:style w:type="paragraph" w:styleId="a7">
    <w:name w:val="Body Text"/>
    <w:aliases w:val="Body Text Char,SSE Body Text Char"/>
    <w:basedOn w:val="a"/>
    <w:rsid w:val="002E40EC"/>
    <w:rPr>
      <w:i/>
      <w:iCs/>
      <w:sz w:val="18"/>
    </w:rPr>
  </w:style>
  <w:style w:type="character" w:customStyle="1" w:styleId="smallfont1">
    <w:name w:val="smallfont1"/>
    <w:rsid w:val="002E40EC"/>
    <w:rPr>
      <w:rFonts w:cs="Times New Roman"/>
      <w:spacing w:val="280"/>
      <w:sz w:val="18"/>
      <w:szCs w:val="18"/>
    </w:rPr>
  </w:style>
  <w:style w:type="paragraph" w:styleId="11">
    <w:name w:val="index 1"/>
    <w:basedOn w:val="a"/>
    <w:next w:val="a"/>
    <w:autoRedefine/>
    <w:semiHidden/>
    <w:rsid w:val="002E40EC"/>
  </w:style>
  <w:style w:type="character" w:customStyle="1" w:styleId="Char">
    <w:name w:val="页脚 Char"/>
    <w:link w:val="a4"/>
    <w:locked/>
    <w:rsid w:val="002E40EC"/>
    <w:rPr>
      <w:rFonts w:eastAsia="宋体"/>
      <w:kern w:val="2"/>
      <w:sz w:val="18"/>
      <w:szCs w:val="18"/>
      <w:lang w:val="en-US" w:eastAsia="zh-CN" w:bidi="ar-SA"/>
    </w:rPr>
  </w:style>
  <w:style w:type="character" w:customStyle="1" w:styleId="2ChapterXXStatementh22Header2l2Level2HeadheaChar">
    <w:name w:val="样式 标题 2Chapter X.X. Statementh22Header 2l2Level 2 Headhea... Char"/>
    <w:rsid w:val="002E40EC"/>
    <w:rPr>
      <w:rFonts w:ascii="宋体" w:eastAsia="宋体" w:hAnsi="宋体" w:cs="Times New Roman"/>
      <w:b/>
      <w:bCs/>
      <w:sz w:val="24"/>
      <w:szCs w:val="24"/>
      <w:lang w:val="en-GB" w:eastAsia="ar-SA" w:bidi="ar-SA"/>
    </w:rPr>
  </w:style>
  <w:style w:type="paragraph" w:styleId="a8">
    <w:name w:val="Balloon Text"/>
    <w:basedOn w:val="a"/>
    <w:semiHidden/>
    <w:rsid w:val="002E40EC"/>
    <w:rPr>
      <w:sz w:val="18"/>
      <w:szCs w:val="18"/>
    </w:rPr>
  </w:style>
  <w:style w:type="paragraph" w:styleId="a9">
    <w:name w:val="Document Map"/>
    <w:basedOn w:val="a"/>
    <w:link w:val="Char0"/>
    <w:rsid w:val="006729A4"/>
    <w:rPr>
      <w:rFonts w:ascii="宋体"/>
      <w:sz w:val="18"/>
      <w:szCs w:val="18"/>
    </w:rPr>
  </w:style>
  <w:style w:type="character" w:customStyle="1" w:styleId="Char0">
    <w:name w:val="文档结构图 Char"/>
    <w:basedOn w:val="a0"/>
    <w:link w:val="a9"/>
    <w:rsid w:val="006729A4"/>
    <w:rPr>
      <w:rFonts w:ascii="宋体"/>
      <w:kern w:val="2"/>
      <w:sz w:val="18"/>
      <w:szCs w:val="18"/>
    </w:rPr>
  </w:style>
  <w:style w:type="table" w:styleId="aa">
    <w:name w:val="Table Grid"/>
    <w:basedOn w:val="a1"/>
    <w:rsid w:val="00B15C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881B90"/>
    <w:pPr>
      <w:ind w:firstLineChars="200" w:firstLine="420"/>
    </w:pPr>
  </w:style>
</w:styles>
</file>

<file path=word/webSettings.xml><?xml version="1.0" encoding="utf-8"?>
<w:webSettings xmlns:r="http://schemas.openxmlformats.org/officeDocument/2006/relationships" xmlns:w="http://schemas.openxmlformats.org/wordprocessingml/2006/main">
  <w:divs>
    <w:div w:id="1434089377">
      <w:bodyDiv w:val="1"/>
      <w:marLeft w:val="0"/>
      <w:marRight w:val="0"/>
      <w:marTop w:val="0"/>
      <w:marBottom w:val="0"/>
      <w:divBdr>
        <w:top w:val="none" w:sz="0" w:space="0" w:color="auto"/>
        <w:left w:val="none" w:sz="0" w:space="0" w:color="auto"/>
        <w:bottom w:val="none" w:sz="0" w:space="0" w:color="auto"/>
        <w:right w:val="none" w:sz="0" w:space="0" w:color="auto"/>
      </w:divBdr>
    </w:div>
    <w:div w:id="177000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2.xml"/><Relationship Id="rId10" Type="http://schemas.openxmlformats.org/officeDocument/2006/relationships/hyperlink" Target="mailto:tech_support@sse.com.cn"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emf"/><Relationship Id="rId22" Type="http://schemas.openxmlformats.org/officeDocument/2006/relationships/header" Target="header1.xml"/><Relationship Id="rId27"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A9BB1-EA81-432E-9A72-AB14CD83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1</TotalTime>
  <Pages>4</Pages>
  <Words>508</Words>
  <Characters>2897</Characters>
  <Application>Microsoft Office Word</Application>
  <DocSecurity>8</DocSecurity>
  <Lines>24</Lines>
  <Paragraphs>6</Paragraphs>
  <ScaleCrop>false</ScaleCrop>
  <Company>Microsoft</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刘泽赞(拟稿)</dc:creator>
  <cp:lastModifiedBy>张恒阳(返回主办人收阅)</cp:lastModifiedBy>
  <cp:revision>2</cp:revision>
  <dcterms:created xsi:type="dcterms:W3CDTF">2020-04-15T08:29:00Z</dcterms:created>
  <dcterms:modified xsi:type="dcterms:W3CDTF">2020-04-15T08:29:00Z</dcterms:modified>
</cp:coreProperties>
</file>