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ind w:right="-57" w:rightChars="-27"/>
        <w:jc w:val="left"/>
        <w:rPr>
          <w:rFonts w:ascii="仿宋_GB2312" w:hAnsi="宋体" w:eastAsia="仿宋_GB2312"/>
          <w:sz w:val="30"/>
          <w:szCs w:val="30"/>
        </w:rPr>
      </w:pPr>
      <w:r>
        <w:rPr>
          <w:rFonts w:hint="eastAsia" w:ascii="仿宋_GB2312" w:hAnsi="宋体" w:eastAsia="仿宋_GB2312"/>
          <w:sz w:val="30"/>
          <w:szCs w:val="30"/>
        </w:rPr>
        <w:t>附件：</w:t>
      </w:r>
    </w:p>
    <w:p>
      <w:pPr>
        <w:snapToGrid w:val="0"/>
        <w:spacing w:line="600" w:lineRule="exact"/>
        <w:ind w:right="-57" w:rightChars="-27"/>
        <w:rPr>
          <w:rFonts w:ascii="黑体" w:hAnsi="黑体" w:eastAsia="黑体"/>
          <w:bCs/>
          <w:sz w:val="44"/>
          <w:szCs w:val="44"/>
        </w:rPr>
      </w:pPr>
    </w:p>
    <w:p>
      <w:pPr>
        <w:spacing w:line="600" w:lineRule="exact"/>
        <w:ind w:right="-57" w:rightChars="-27"/>
        <w:jc w:val="center"/>
        <w:rPr>
          <w:rFonts w:ascii="黑体" w:hAnsi="黑体" w:eastAsia="黑体"/>
          <w:bCs/>
          <w:sz w:val="44"/>
          <w:szCs w:val="44"/>
        </w:rPr>
      </w:pPr>
      <w:r>
        <w:rPr>
          <w:rFonts w:hint="eastAsia" w:ascii="黑体" w:hAnsi="黑体" w:eastAsia="黑体"/>
          <w:bCs/>
          <w:sz w:val="44"/>
          <w:szCs w:val="44"/>
        </w:rPr>
        <w:t>关于对庞大汽贸集团股份有限公司有关责任人予以纪律处分的意向书</w:t>
      </w:r>
    </w:p>
    <w:p>
      <w:pPr>
        <w:spacing w:line="600" w:lineRule="exact"/>
        <w:rPr>
          <w:rFonts w:ascii="仿宋_GB2312" w:hAnsi="宋体" w:eastAsia="仿宋_GB2312"/>
          <w:sz w:val="30"/>
          <w:szCs w:val="30"/>
        </w:rPr>
      </w:pPr>
    </w:p>
    <w:p>
      <w:pPr>
        <w:snapToGrid w:val="0"/>
        <w:spacing w:line="600" w:lineRule="exact"/>
        <w:rPr>
          <w:rFonts w:ascii="仿宋_GB2312" w:hAnsi="宋体" w:eastAsia="仿宋_GB2312"/>
          <w:sz w:val="30"/>
          <w:szCs w:val="30"/>
        </w:rPr>
      </w:pPr>
      <w:r>
        <w:rPr>
          <w:rFonts w:hint="eastAsia" w:ascii="仿宋_GB2312" w:hAnsi="宋体" w:eastAsia="仿宋_GB2312"/>
          <w:sz w:val="30"/>
          <w:szCs w:val="30"/>
        </w:rPr>
        <w:t>庞大汽贸集团股份有限公司时任独立董事兼审计委员会成员林伟：</w:t>
      </w:r>
    </w:p>
    <w:p>
      <w:pPr>
        <w:widowControl/>
        <w:spacing w:line="600" w:lineRule="exact"/>
        <w:ind w:firstLine="600" w:firstLineChars="200"/>
        <w:rPr>
          <w:rFonts w:ascii="仿宋_GB2312" w:hAnsi="宋体" w:eastAsia="仿宋_GB2312"/>
          <w:sz w:val="30"/>
          <w:szCs w:val="30"/>
        </w:rPr>
      </w:pPr>
      <w:r>
        <w:rPr>
          <w:rFonts w:hint="eastAsia" w:ascii="仿宋_GB2312" w:hAnsi="宋体" w:eastAsia="仿宋_GB2312"/>
          <w:sz w:val="30"/>
          <w:szCs w:val="30"/>
        </w:rPr>
        <w:t>根据中国证券监督管理委员会河北监管局出具的《行政处罚事先告知书》（（</w:t>
      </w:r>
      <w:r>
        <w:rPr>
          <w:rFonts w:ascii="仿宋_GB2312" w:hAnsi="宋体" w:eastAsia="仿宋_GB2312"/>
          <w:sz w:val="30"/>
          <w:szCs w:val="30"/>
        </w:rPr>
        <w:t>2023</w:t>
      </w:r>
      <w:r>
        <w:rPr>
          <w:rFonts w:hint="eastAsia" w:ascii="仿宋_GB2312" w:hAnsi="宋体" w:eastAsia="仿宋_GB2312"/>
          <w:sz w:val="30"/>
          <w:szCs w:val="30"/>
        </w:rPr>
        <w:t>）</w:t>
      </w:r>
      <w:r>
        <w:rPr>
          <w:rFonts w:ascii="仿宋_GB2312" w:hAnsi="宋体" w:eastAsia="仿宋_GB2312"/>
          <w:sz w:val="30"/>
          <w:szCs w:val="30"/>
        </w:rPr>
        <w:t>12</w:t>
      </w:r>
      <w:r>
        <w:rPr>
          <w:rFonts w:hint="eastAsia" w:ascii="仿宋_GB2312" w:hAnsi="宋体" w:eastAsia="仿宋_GB2312"/>
          <w:sz w:val="30"/>
          <w:szCs w:val="30"/>
        </w:rPr>
        <w:t>号至</w:t>
      </w:r>
      <w:r>
        <w:rPr>
          <w:rFonts w:ascii="仿宋_GB2312" w:hAnsi="宋体" w:eastAsia="仿宋_GB2312"/>
          <w:sz w:val="30"/>
          <w:szCs w:val="30"/>
        </w:rPr>
        <w:t>20</w:t>
      </w:r>
      <w:r>
        <w:rPr>
          <w:rFonts w:hint="eastAsia" w:ascii="仿宋_GB2312" w:hAnsi="宋体" w:eastAsia="仿宋_GB2312"/>
          <w:sz w:val="30"/>
          <w:szCs w:val="30"/>
        </w:rPr>
        <w:t>号，以下简称《事先告知书》）所查明的事实，庞大汽贸集团股份有限公司（以下简称公司）在信息披露方面，有关责任人在职责履行存在以下违规行为。</w:t>
      </w:r>
    </w:p>
    <w:p>
      <w:pPr>
        <w:autoSpaceDE w:val="0"/>
        <w:autoSpaceDN w:val="0"/>
        <w:spacing w:line="600" w:lineRule="exact"/>
        <w:ind w:firstLine="600" w:firstLineChars="200"/>
        <w:rPr>
          <w:rFonts w:ascii="黑体" w:hAnsi="黑体" w:eastAsia="黑体" w:cs="仿宋_GB2312"/>
          <w:bCs/>
          <w:sz w:val="30"/>
          <w:szCs w:val="30"/>
        </w:rPr>
      </w:pPr>
      <w:r>
        <w:rPr>
          <w:rFonts w:hint="eastAsia" w:ascii="黑体" w:hAnsi="黑体" w:eastAsia="黑体" w:cs="仿宋_GB2312"/>
          <w:bCs/>
          <w:sz w:val="30"/>
          <w:szCs w:val="30"/>
        </w:rPr>
        <w:t>一、公司披露的</w:t>
      </w:r>
      <w:r>
        <w:rPr>
          <w:rFonts w:ascii="黑体" w:hAnsi="黑体" w:eastAsia="黑体" w:cs="仿宋_GB2312"/>
          <w:bCs/>
          <w:sz w:val="30"/>
          <w:szCs w:val="30"/>
        </w:rPr>
        <w:t>2022</w:t>
      </w:r>
      <w:r>
        <w:rPr>
          <w:rFonts w:hint="eastAsia" w:ascii="黑体" w:hAnsi="黑体" w:eastAsia="黑体" w:cs="仿宋_GB2312"/>
          <w:bCs/>
          <w:sz w:val="30"/>
          <w:szCs w:val="30"/>
        </w:rPr>
        <w:t>年半年度报告存在重大遗漏</w:t>
      </w:r>
    </w:p>
    <w:p>
      <w:pPr>
        <w:autoSpaceDE w:val="0"/>
        <w:autoSpaceDN w:val="0"/>
        <w:spacing w:line="600" w:lineRule="exact"/>
        <w:ind w:firstLine="600" w:firstLineChars="200"/>
        <w:rPr>
          <w:rFonts w:ascii="仿宋_GB2312" w:hAnsi="仿宋_GB2312" w:eastAsia="仿宋_GB2312" w:cs="仿宋_GB2312"/>
          <w:sz w:val="30"/>
          <w:szCs w:val="30"/>
        </w:rPr>
      </w:pPr>
      <w:r>
        <w:rPr>
          <w:rFonts w:ascii="仿宋_GB2312" w:hAnsi="仿宋_GB2312" w:eastAsia="仿宋_GB2312" w:cs="仿宋_GB2312"/>
          <w:sz w:val="30"/>
          <w:szCs w:val="30"/>
        </w:rPr>
        <w:t>2022</w:t>
      </w:r>
      <w:r>
        <w:rPr>
          <w:rFonts w:hint="eastAsia" w:ascii="仿宋_GB2312" w:hAnsi="仿宋_GB2312" w:eastAsia="仿宋_GB2312" w:cs="仿宋_GB2312"/>
          <w:sz w:val="30"/>
          <w:szCs w:val="30"/>
        </w:rPr>
        <w:t>年</w:t>
      </w:r>
      <w:r>
        <w:rPr>
          <w:rFonts w:ascii="仿宋_GB2312" w:hAnsi="仿宋_GB2312" w:eastAsia="仿宋_GB2312" w:cs="仿宋_GB2312"/>
          <w:sz w:val="30"/>
          <w:szCs w:val="30"/>
        </w:rPr>
        <w:t>4</w:t>
      </w:r>
      <w:r>
        <w:rPr>
          <w:rFonts w:hint="eastAsia" w:ascii="仿宋_GB2312" w:hAnsi="仿宋_GB2312" w:eastAsia="仿宋_GB2312" w:cs="仿宋_GB2312"/>
          <w:sz w:val="30"/>
          <w:szCs w:val="30"/>
        </w:rPr>
        <w:t>月</w:t>
      </w:r>
      <w:r>
        <w:rPr>
          <w:rFonts w:ascii="仿宋_GB2312" w:hAnsi="仿宋_GB2312" w:eastAsia="仿宋_GB2312" w:cs="仿宋_GB2312"/>
          <w:sz w:val="30"/>
          <w:szCs w:val="30"/>
        </w:rPr>
        <w:t>14</w:t>
      </w:r>
      <w:r>
        <w:rPr>
          <w:rFonts w:hint="eastAsia" w:ascii="仿宋_GB2312" w:hAnsi="仿宋_GB2312" w:eastAsia="仿宋_GB2312" w:cs="仿宋_GB2312"/>
          <w:sz w:val="30"/>
          <w:szCs w:val="30"/>
        </w:rPr>
        <w:t>日，公司收到《北京金融法院应诉通知书》（（</w:t>
      </w:r>
      <w:r>
        <w:rPr>
          <w:rFonts w:ascii="仿宋_GB2312" w:hAnsi="仿宋_GB2312" w:eastAsia="仿宋_GB2312" w:cs="仿宋_GB2312"/>
          <w:sz w:val="30"/>
          <w:szCs w:val="30"/>
        </w:rPr>
        <w:t>2022</w:t>
      </w:r>
      <w:r>
        <w:rPr>
          <w:rFonts w:hint="eastAsia" w:ascii="仿宋_GB2312" w:hAnsi="仿宋_GB2312" w:eastAsia="仿宋_GB2312" w:cs="仿宋_GB2312"/>
          <w:sz w:val="30"/>
          <w:szCs w:val="30"/>
        </w:rPr>
        <w:t>）京</w:t>
      </w:r>
      <w:r>
        <w:rPr>
          <w:rFonts w:ascii="仿宋_GB2312" w:hAnsi="仿宋_GB2312" w:eastAsia="仿宋_GB2312" w:cs="仿宋_GB2312"/>
          <w:sz w:val="30"/>
          <w:szCs w:val="30"/>
        </w:rPr>
        <w:t>74</w:t>
      </w:r>
      <w:r>
        <w:rPr>
          <w:rFonts w:hint="eastAsia" w:ascii="仿宋_GB2312" w:hAnsi="仿宋_GB2312" w:eastAsia="仿宋_GB2312" w:cs="仿宋_GB2312"/>
          <w:sz w:val="30"/>
          <w:szCs w:val="30"/>
        </w:rPr>
        <w:t>民初</w:t>
      </w:r>
      <w:r>
        <w:rPr>
          <w:rFonts w:ascii="仿宋_GB2312" w:hAnsi="仿宋_GB2312" w:eastAsia="仿宋_GB2312" w:cs="仿宋_GB2312"/>
          <w:sz w:val="30"/>
          <w:szCs w:val="30"/>
        </w:rPr>
        <w:t>823</w:t>
      </w:r>
      <w:r>
        <w:rPr>
          <w:rFonts w:hint="eastAsia" w:ascii="仿宋_GB2312" w:hAnsi="仿宋_GB2312" w:eastAsia="仿宋_GB2312" w:cs="仿宋_GB2312"/>
          <w:sz w:val="30"/>
          <w:szCs w:val="30"/>
        </w:rPr>
        <w:t>号），涉案金额</w:t>
      </w:r>
      <w:r>
        <w:rPr>
          <w:rFonts w:ascii="仿宋_GB2312" w:hAnsi="仿宋_GB2312" w:eastAsia="仿宋_GB2312" w:cs="仿宋_GB2312"/>
          <w:color w:val="000000"/>
          <w:kern w:val="0"/>
          <w:sz w:val="30"/>
          <w:szCs w:val="30"/>
        </w:rPr>
        <w:t>15.73</w:t>
      </w:r>
      <w:r>
        <w:rPr>
          <w:rFonts w:hint="eastAsia" w:ascii="仿宋_GB2312" w:hAnsi="仿宋_GB2312" w:eastAsia="仿宋_GB2312" w:cs="仿宋_GB2312"/>
          <w:color w:val="000000"/>
          <w:kern w:val="0"/>
          <w:sz w:val="30"/>
          <w:szCs w:val="30"/>
        </w:rPr>
        <w:t>亿元</w:t>
      </w:r>
      <w:r>
        <w:rPr>
          <w:rFonts w:hint="eastAsia" w:ascii="仿宋_GB2312" w:hAnsi="仿宋_GB2312" w:eastAsia="仿宋_GB2312" w:cs="仿宋_GB2312"/>
          <w:sz w:val="30"/>
          <w:szCs w:val="30"/>
        </w:rPr>
        <w:t>。公司</w:t>
      </w:r>
      <w:r>
        <w:rPr>
          <w:rFonts w:ascii="仿宋_GB2312" w:hAnsi="仿宋_GB2312" w:eastAsia="仿宋_GB2312" w:cs="仿宋_GB2312"/>
          <w:sz w:val="30"/>
          <w:szCs w:val="30"/>
        </w:rPr>
        <w:t>2022</w:t>
      </w:r>
      <w:r>
        <w:rPr>
          <w:rFonts w:hint="eastAsia" w:ascii="仿宋_GB2312" w:hAnsi="仿宋_GB2312" w:eastAsia="仿宋_GB2312" w:cs="仿宋_GB2312"/>
          <w:sz w:val="30"/>
          <w:szCs w:val="30"/>
        </w:rPr>
        <w:t>年</w:t>
      </w:r>
      <w:r>
        <w:rPr>
          <w:rFonts w:ascii="仿宋_GB2312" w:hAnsi="仿宋_GB2312" w:eastAsia="仿宋_GB2312" w:cs="仿宋_GB2312"/>
          <w:sz w:val="30"/>
          <w:szCs w:val="30"/>
        </w:rPr>
        <w:t>8</w:t>
      </w:r>
      <w:r>
        <w:rPr>
          <w:rFonts w:hint="eastAsia" w:ascii="仿宋_GB2312" w:hAnsi="仿宋_GB2312" w:eastAsia="仿宋_GB2312" w:cs="仿宋_GB2312"/>
          <w:sz w:val="30"/>
          <w:szCs w:val="30"/>
        </w:rPr>
        <w:t>月</w:t>
      </w:r>
      <w:r>
        <w:rPr>
          <w:rFonts w:ascii="仿宋_GB2312" w:hAnsi="仿宋_GB2312" w:eastAsia="仿宋_GB2312" w:cs="仿宋_GB2312"/>
          <w:sz w:val="30"/>
          <w:szCs w:val="30"/>
        </w:rPr>
        <w:t>26</w:t>
      </w:r>
      <w:r>
        <w:rPr>
          <w:rFonts w:hint="eastAsia" w:ascii="仿宋_GB2312" w:hAnsi="仿宋_GB2312" w:eastAsia="仿宋_GB2312" w:cs="仿宋_GB2312"/>
          <w:sz w:val="30"/>
          <w:szCs w:val="30"/>
        </w:rPr>
        <w:t>日披露的</w:t>
      </w:r>
      <w:r>
        <w:rPr>
          <w:rFonts w:ascii="仿宋_GB2312" w:hAnsi="仿宋_GB2312" w:eastAsia="仿宋_GB2312" w:cs="仿宋_GB2312"/>
          <w:sz w:val="30"/>
          <w:szCs w:val="30"/>
        </w:rPr>
        <w:t>2022</w:t>
      </w:r>
      <w:r>
        <w:rPr>
          <w:rFonts w:hint="eastAsia" w:ascii="仿宋_GB2312" w:hAnsi="仿宋_GB2312" w:eastAsia="仿宋_GB2312" w:cs="仿宋_GB2312"/>
          <w:sz w:val="30"/>
          <w:szCs w:val="30"/>
        </w:rPr>
        <w:t>年半年度报告未披露该重大诉讼。</w:t>
      </w:r>
    </w:p>
    <w:p>
      <w:pPr>
        <w:autoSpaceDE w:val="0"/>
        <w:autoSpaceDN w:val="0"/>
        <w:spacing w:line="600" w:lineRule="exact"/>
        <w:ind w:firstLine="600" w:firstLineChars="200"/>
        <w:rPr>
          <w:rFonts w:ascii="黑体" w:hAnsi="黑体" w:eastAsia="黑体" w:cs="仿宋_GB2312"/>
          <w:bCs/>
          <w:sz w:val="30"/>
          <w:szCs w:val="30"/>
        </w:rPr>
      </w:pPr>
      <w:r>
        <w:rPr>
          <w:rFonts w:hint="eastAsia" w:ascii="黑体" w:hAnsi="黑体" w:eastAsia="黑体" w:cs="仿宋_GB2312"/>
          <w:bCs/>
          <w:sz w:val="30"/>
          <w:szCs w:val="30"/>
        </w:rPr>
        <w:t>二、公司披露的</w:t>
      </w:r>
      <w:r>
        <w:rPr>
          <w:rFonts w:ascii="黑体" w:hAnsi="黑体" w:eastAsia="黑体" w:cs="仿宋_GB2312"/>
          <w:bCs/>
          <w:sz w:val="30"/>
          <w:szCs w:val="30"/>
        </w:rPr>
        <w:t>2019</w:t>
      </w:r>
      <w:r>
        <w:rPr>
          <w:rFonts w:hint="eastAsia" w:ascii="黑体" w:hAnsi="黑体" w:eastAsia="黑体" w:cs="仿宋_GB2312"/>
          <w:bCs/>
          <w:sz w:val="30"/>
          <w:szCs w:val="30"/>
        </w:rPr>
        <w:t>年、</w:t>
      </w:r>
      <w:r>
        <w:rPr>
          <w:rFonts w:ascii="黑体" w:hAnsi="黑体" w:eastAsia="黑体" w:cs="仿宋_GB2312"/>
          <w:bCs/>
          <w:sz w:val="30"/>
          <w:szCs w:val="30"/>
        </w:rPr>
        <w:t>2020</w:t>
      </w:r>
      <w:r>
        <w:rPr>
          <w:rFonts w:hint="eastAsia" w:ascii="黑体" w:hAnsi="黑体" w:eastAsia="黑体" w:cs="仿宋_GB2312"/>
          <w:bCs/>
          <w:sz w:val="30"/>
          <w:szCs w:val="30"/>
        </w:rPr>
        <w:t>年、</w:t>
      </w:r>
      <w:r>
        <w:rPr>
          <w:rFonts w:ascii="黑体" w:hAnsi="黑体" w:eastAsia="黑体" w:cs="仿宋_GB2312"/>
          <w:bCs/>
          <w:sz w:val="30"/>
          <w:szCs w:val="30"/>
        </w:rPr>
        <w:t>2021</w:t>
      </w:r>
      <w:r>
        <w:rPr>
          <w:rFonts w:hint="eastAsia" w:ascii="黑体" w:hAnsi="黑体" w:eastAsia="黑体" w:cs="仿宋_GB2312"/>
          <w:bCs/>
          <w:sz w:val="30"/>
          <w:szCs w:val="30"/>
        </w:rPr>
        <w:t>年、</w:t>
      </w:r>
      <w:r>
        <w:rPr>
          <w:rFonts w:ascii="黑体" w:hAnsi="黑体" w:eastAsia="黑体" w:cs="仿宋_GB2312"/>
          <w:bCs/>
          <w:sz w:val="30"/>
          <w:szCs w:val="30"/>
        </w:rPr>
        <w:t>2022</w:t>
      </w:r>
      <w:r>
        <w:rPr>
          <w:rFonts w:hint="eastAsia" w:ascii="黑体" w:hAnsi="黑体" w:eastAsia="黑体" w:cs="仿宋_GB2312"/>
          <w:bCs/>
          <w:sz w:val="30"/>
          <w:szCs w:val="30"/>
        </w:rPr>
        <w:t>年年度报告存在虚假记载</w:t>
      </w:r>
    </w:p>
    <w:p>
      <w:pPr>
        <w:spacing w:line="600" w:lineRule="exact"/>
        <w:ind w:firstLine="600" w:firstLineChars="200"/>
        <w:rPr>
          <w:rFonts w:ascii="仿宋_GB2312" w:hAnsi="仿宋_GB2312" w:eastAsia="仿宋_GB2312" w:cs="仿宋_GB2312"/>
          <w:sz w:val="30"/>
          <w:szCs w:val="30"/>
        </w:rPr>
      </w:pPr>
      <w:r>
        <w:rPr>
          <w:rFonts w:ascii="仿宋_GB2312" w:hAnsi="仿宋_GB2312" w:eastAsia="仿宋_GB2312" w:cs="仿宋_GB2312"/>
          <w:sz w:val="30"/>
          <w:szCs w:val="30"/>
        </w:rPr>
        <w:t>2019</w:t>
      </w:r>
      <w:r>
        <w:rPr>
          <w:rFonts w:hint="eastAsia" w:ascii="仿宋_GB2312" w:hAnsi="仿宋_GB2312" w:eastAsia="仿宋_GB2312" w:cs="仿宋_GB2312"/>
          <w:sz w:val="30"/>
          <w:szCs w:val="30"/>
        </w:rPr>
        <w:t>年至</w:t>
      </w:r>
      <w:r>
        <w:rPr>
          <w:rFonts w:ascii="仿宋_GB2312" w:hAnsi="仿宋_GB2312" w:eastAsia="仿宋_GB2312" w:cs="仿宋_GB2312"/>
          <w:sz w:val="30"/>
          <w:szCs w:val="30"/>
        </w:rPr>
        <w:t>2022</w:t>
      </w:r>
      <w:r>
        <w:rPr>
          <w:rFonts w:hint="eastAsia" w:ascii="仿宋_GB2312" w:hAnsi="仿宋_GB2312" w:eastAsia="仿宋_GB2312" w:cs="仿宋_GB2312"/>
          <w:sz w:val="30"/>
          <w:szCs w:val="30"/>
        </w:rPr>
        <w:t>年间，公司通过债务重组、股权转让，虚增或虚减相关年度利润总额，导致公开披露的</w:t>
      </w:r>
      <w:r>
        <w:rPr>
          <w:rFonts w:ascii="仿宋_GB2312" w:hAnsi="仿宋_GB2312" w:eastAsia="仿宋_GB2312" w:cs="仿宋_GB2312"/>
          <w:sz w:val="30"/>
          <w:szCs w:val="30"/>
        </w:rPr>
        <w:t>2019</w:t>
      </w:r>
      <w:r>
        <w:rPr>
          <w:rFonts w:hint="eastAsia" w:ascii="仿宋_GB2312" w:hAnsi="仿宋_GB2312" w:eastAsia="仿宋_GB2312" w:cs="仿宋_GB2312"/>
          <w:sz w:val="30"/>
          <w:szCs w:val="30"/>
        </w:rPr>
        <w:t>年、</w:t>
      </w:r>
      <w:r>
        <w:rPr>
          <w:rFonts w:ascii="仿宋_GB2312" w:hAnsi="仿宋_GB2312" w:eastAsia="仿宋_GB2312" w:cs="仿宋_GB2312"/>
          <w:sz w:val="30"/>
          <w:szCs w:val="30"/>
        </w:rPr>
        <w:t>2020</w:t>
      </w:r>
      <w:r>
        <w:rPr>
          <w:rFonts w:hint="eastAsia" w:ascii="仿宋_GB2312" w:hAnsi="仿宋_GB2312" w:eastAsia="仿宋_GB2312" w:cs="仿宋_GB2312"/>
          <w:sz w:val="30"/>
          <w:szCs w:val="30"/>
        </w:rPr>
        <w:t>年、</w:t>
      </w:r>
      <w:r>
        <w:rPr>
          <w:rFonts w:ascii="仿宋_GB2312" w:hAnsi="仿宋_GB2312" w:eastAsia="仿宋_GB2312" w:cs="仿宋_GB2312"/>
          <w:sz w:val="30"/>
          <w:szCs w:val="30"/>
        </w:rPr>
        <w:t>2021</w:t>
      </w:r>
      <w:r>
        <w:rPr>
          <w:rFonts w:hint="eastAsia" w:ascii="仿宋_GB2312" w:hAnsi="仿宋_GB2312" w:eastAsia="仿宋_GB2312" w:cs="仿宋_GB2312"/>
          <w:sz w:val="30"/>
          <w:szCs w:val="30"/>
        </w:rPr>
        <w:t>年、</w:t>
      </w:r>
      <w:r>
        <w:rPr>
          <w:rFonts w:ascii="仿宋_GB2312" w:hAnsi="仿宋_GB2312" w:eastAsia="仿宋_GB2312" w:cs="仿宋_GB2312"/>
          <w:sz w:val="30"/>
          <w:szCs w:val="30"/>
        </w:rPr>
        <w:t>2022</w:t>
      </w:r>
      <w:r>
        <w:rPr>
          <w:rFonts w:hint="eastAsia" w:ascii="仿宋_GB2312" w:hAnsi="仿宋_GB2312" w:eastAsia="仿宋_GB2312" w:cs="仿宋_GB2312"/>
          <w:sz w:val="30"/>
          <w:szCs w:val="30"/>
        </w:rPr>
        <w:t>年年度报告存在虚假记载。</w:t>
      </w:r>
    </w:p>
    <w:p>
      <w:pPr>
        <w:spacing w:line="600" w:lineRule="exact"/>
        <w:ind w:firstLine="602" w:firstLineChars="200"/>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（一）虚增债务重组收益</w:t>
      </w:r>
    </w:p>
    <w:p>
      <w:pPr>
        <w:spacing w:line="600" w:lineRule="exact"/>
        <w:ind w:firstLine="600" w:firstLineChars="200"/>
        <w:rPr>
          <w:rFonts w:ascii="仿宋_GB2312" w:hAnsi="仿宋_GB2312" w:eastAsia="仿宋_GB2312" w:cs="仿宋_GB2312"/>
          <w:sz w:val="30"/>
          <w:szCs w:val="30"/>
        </w:rPr>
      </w:pPr>
      <w:r>
        <w:rPr>
          <w:rFonts w:ascii="仿宋_GB2312" w:hAnsi="仿宋_GB2312" w:eastAsia="仿宋_GB2312" w:cs="仿宋_GB2312"/>
          <w:sz w:val="30"/>
          <w:szCs w:val="30"/>
        </w:rPr>
        <w:t>2019</w:t>
      </w:r>
      <w:r>
        <w:rPr>
          <w:rFonts w:hint="eastAsia" w:ascii="仿宋_GB2312" w:hAnsi="仿宋_GB2312" w:eastAsia="仿宋_GB2312" w:cs="仿宋_GB2312"/>
          <w:sz w:val="30"/>
          <w:szCs w:val="30"/>
        </w:rPr>
        <w:t>年</w:t>
      </w:r>
      <w:r>
        <w:rPr>
          <w:rFonts w:ascii="仿宋_GB2312" w:hAnsi="仿宋_GB2312" w:eastAsia="仿宋_GB2312" w:cs="仿宋_GB2312"/>
          <w:sz w:val="30"/>
          <w:szCs w:val="30"/>
        </w:rPr>
        <w:t>9</w:t>
      </w:r>
      <w:r>
        <w:rPr>
          <w:rFonts w:hint="eastAsia" w:ascii="仿宋_GB2312" w:hAnsi="仿宋_GB2312" w:eastAsia="仿宋_GB2312" w:cs="仿宋_GB2312"/>
          <w:sz w:val="30"/>
          <w:szCs w:val="30"/>
        </w:rPr>
        <w:t>月，公司进入重整程序。</w:t>
      </w:r>
      <w:r>
        <w:rPr>
          <w:rFonts w:ascii="仿宋_GB2312" w:hAnsi="仿宋_GB2312" w:eastAsia="仿宋_GB2312" w:cs="仿宋_GB2312"/>
          <w:sz w:val="30"/>
          <w:szCs w:val="30"/>
        </w:rPr>
        <w:t>2019</w:t>
      </w:r>
      <w:r>
        <w:rPr>
          <w:rFonts w:hint="eastAsia" w:ascii="仿宋_GB2312" w:hAnsi="仿宋_GB2312" w:eastAsia="仿宋_GB2312" w:cs="仿宋_GB2312"/>
          <w:sz w:val="30"/>
          <w:szCs w:val="30"/>
        </w:rPr>
        <w:t>年</w:t>
      </w:r>
      <w:r>
        <w:rPr>
          <w:rFonts w:ascii="仿宋_GB2312" w:hAnsi="仿宋_GB2312" w:eastAsia="仿宋_GB2312" w:cs="仿宋_GB2312"/>
          <w:sz w:val="30"/>
          <w:szCs w:val="30"/>
        </w:rPr>
        <w:t>12</w:t>
      </w:r>
      <w:r>
        <w:rPr>
          <w:rFonts w:hint="eastAsia" w:ascii="仿宋_GB2312" w:hAnsi="仿宋_GB2312" w:eastAsia="仿宋_GB2312" w:cs="仿宋_GB2312"/>
          <w:sz w:val="30"/>
          <w:szCs w:val="30"/>
        </w:rPr>
        <w:t>月</w:t>
      </w:r>
      <w:r>
        <w:rPr>
          <w:rFonts w:ascii="仿宋_GB2312" w:hAnsi="仿宋_GB2312" w:eastAsia="仿宋_GB2312" w:cs="仿宋_GB2312"/>
          <w:sz w:val="30"/>
          <w:szCs w:val="30"/>
        </w:rPr>
        <w:t>9</w:t>
      </w:r>
      <w:r>
        <w:rPr>
          <w:rFonts w:hint="eastAsia" w:ascii="仿宋_GB2312" w:hAnsi="仿宋_GB2312" w:eastAsia="仿宋_GB2312" w:cs="仿宋_GB2312"/>
          <w:sz w:val="30"/>
          <w:szCs w:val="30"/>
        </w:rPr>
        <w:t>日，法院裁定准予《庞大汽贸集团股份有限公司重整计划》执行。</w:t>
      </w:r>
      <w:r>
        <w:rPr>
          <w:rFonts w:ascii="仿宋_GB2312" w:hAnsi="仿宋_GB2312" w:eastAsia="仿宋_GB2312" w:cs="仿宋_GB2312"/>
          <w:sz w:val="30"/>
          <w:szCs w:val="30"/>
        </w:rPr>
        <w:t>2019</w:t>
      </w:r>
      <w:r>
        <w:rPr>
          <w:rFonts w:hint="eastAsia" w:ascii="仿宋_GB2312" w:hAnsi="仿宋_GB2312" w:eastAsia="仿宋_GB2312" w:cs="仿宋_GB2312"/>
          <w:sz w:val="30"/>
          <w:szCs w:val="30"/>
        </w:rPr>
        <w:t>年</w:t>
      </w:r>
      <w:r>
        <w:rPr>
          <w:rFonts w:ascii="仿宋_GB2312" w:hAnsi="仿宋_GB2312" w:eastAsia="仿宋_GB2312" w:cs="仿宋_GB2312"/>
          <w:sz w:val="30"/>
          <w:szCs w:val="30"/>
        </w:rPr>
        <w:t>12</w:t>
      </w:r>
      <w:r>
        <w:rPr>
          <w:rFonts w:hint="eastAsia" w:ascii="仿宋_GB2312" w:hAnsi="仿宋_GB2312" w:eastAsia="仿宋_GB2312" w:cs="仿宋_GB2312"/>
          <w:sz w:val="30"/>
          <w:szCs w:val="30"/>
        </w:rPr>
        <w:t>月</w:t>
      </w:r>
      <w:r>
        <w:rPr>
          <w:rFonts w:ascii="仿宋_GB2312" w:hAnsi="仿宋_GB2312" w:eastAsia="仿宋_GB2312" w:cs="仿宋_GB2312"/>
          <w:sz w:val="30"/>
          <w:szCs w:val="30"/>
        </w:rPr>
        <w:t>30</w:t>
      </w:r>
      <w:r>
        <w:rPr>
          <w:rFonts w:hint="eastAsia" w:ascii="仿宋_GB2312" w:hAnsi="仿宋_GB2312" w:eastAsia="仿宋_GB2312" w:cs="仿宋_GB2312"/>
          <w:sz w:val="30"/>
          <w:szCs w:val="30"/>
        </w:rPr>
        <w:t>日，法院裁定重整计划执行完毕。</w:t>
      </w:r>
      <w:r>
        <w:rPr>
          <w:rFonts w:ascii="仿宋_GB2312" w:hAnsi="仿宋_GB2312" w:eastAsia="仿宋_GB2312" w:cs="仿宋_GB2312"/>
          <w:sz w:val="30"/>
          <w:szCs w:val="30"/>
        </w:rPr>
        <w:t>2019</w:t>
      </w:r>
      <w:r>
        <w:rPr>
          <w:rFonts w:hint="eastAsia" w:ascii="仿宋_GB2312" w:hAnsi="仿宋_GB2312" w:eastAsia="仿宋_GB2312" w:cs="仿宋_GB2312"/>
          <w:sz w:val="30"/>
          <w:szCs w:val="30"/>
        </w:rPr>
        <w:t>年末，公司在不符合债转股条件的情况下，对部分债务进行债转股处理，导致相关年度报告存在虚假记载。具体如下：</w:t>
      </w:r>
    </w:p>
    <w:p>
      <w:pPr>
        <w:spacing w:line="600" w:lineRule="exact"/>
        <w:ind w:firstLine="602" w:firstLineChars="200"/>
        <w:rPr>
          <w:rFonts w:ascii="仿宋_GB2312" w:hAnsi="仿宋_GB2312" w:eastAsia="仿宋_GB2312" w:cs="仿宋_GB2312"/>
          <w:b/>
          <w:bCs/>
          <w:sz w:val="30"/>
          <w:szCs w:val="30"/>
        </w:rPr>
      </w:pPr>
      <w:r>
        <w:rPr>
          <w:rFonts w:ascii="仿宋_GB2312" w:hAnsi="仿宋_GB2312" w:eastAsia="仿宋_GB2312" w:cs="仿宋_GB2312"/>
          <w:b/>
          <w:bCs/>
          <w:sz w:val="30"/>
          <w:szCs w:val="30"/>
        </w:rPr>
        <w:t>1.</w:t>
      </w:r>
      <w:r>
        <w:rPr>
          <w:rFonts w:hint="eastAsia" w:ascii="仿宋_GB2312" w:hAnsi="仿宋_GB2312" w:eastAsia="仿宋_GB2312" w:cs="仿宋_GB2312"/>
          <w:b/>
          <w:bCs/>
          <w:sz w:val="30"/>
          <w:szCs w:val="30"/>
        </w:rPr>
        <w:t>对信达一汽商业保理有限公司（以下简称信达一汽）债务的处理情况</w:t>
      </w:r>
    </w:p>
    <w:p>
      <w:pPr>
        <w:spacing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公司重整前，其实际控制的企业因保理融资等业务对信达一汽负债</w:t>
      </w:r>
      <w:r>
        <w:rPr>
          <w:rFonts w:ascii="仿宋_GB2312" w:hAnsi="仿宋_GB2312" w:eastAsia="仿宋_GB2312" w:cs="仿宋_GB2312"/>
          <w:sz w:val="30"/>
          <w:szCs w:val="30"/>
        </w:rPr>
        <w:t>10.16</w:t>
      </w:r>
      <w:r>
        <w:rPr>
          <w:rFonts w:hint="eastAsia" w:ascii="仿宋_GB2312" w:hAnsi="仿宋_GB2312" w:eastAsia="仿宋_GB2312" w:cs="仿宋_GB2312"/>
          <w:sz w:val="30"/>
          <w:szCs w:val="30"/>
        </w:rPr>
        <w:t>亿元。</w:t>
      </w:r>
      <w:r>
        <w:rPr>
          <w:rFonts w:ascii="仿宋_GB2312" w:hAnsi="仿宋_GB2312" w:eastAsia="仿宋_GB2312" w:cs="仿宋_GB2312"/>
          <w:sz w:val="30"/>
          <w:szCs w:val="30"/>
        </w:rPr>
        <w:t>2019</w:t>
      </w:r>
      <w:r>
        <w:rPr>
          <w:rFonts w:hint="eastAsia" w:ascii="仿宋_GB2312" w:hAnsi="仿宋_GB2312" w:eastAsia="仿宋_GB2312" w:cs="仿宋_GB2312"/>
          <w:sz w:val="30"/>
          <w:szCs w:val="30"/>
        </w:rPr>
        <w:t>年末，在上述债务不符合债转股条件的情况下，公司对其进行债转股处理，合计确认投资收益</w:t>
      </w:r>
      <w:r>
        <w:rPr>
          <w:rFonts w:ascii="仿宋_GB2312" w:hAnsi="仿宋_GB2312" w:eastAsia="仿宋_GB2312" w:cs="仿宋_GB2312"/>
          <w:sz w:val="30"/>
          <w:szCs w:val="30"/>
        </w:rPr>
        <w:t>7.75</w:t>
      </w:r>
      <w:r>
        <w:rPr>
          <w:rFonts w:hint="eastAsia" w:ascii="仿宋_GB2312" w:hAnsi="仿宋_GB2312" w:eastAsia="仿宋_GB2312" w:cs="仿宋_GB2312"/>
          <w:sz w:val="30"/>
          <w:szCs w:val="30"/>
        </w:rPr>
        <w:t>亿元。同时，未确认上述债务</w:t>
      </w:r>
      <w:r>
        <w:rPr>
          <w:rFonts w:ascii="仿宋_GB2312" w:hAnsi="仿宋_GB2312" w:eastAsia="仿宋_GB2312" w:cs="仿宋_GB2312"/>
          <w:sz w:val="30"/>
          <w:szCs w:val="30"/>
        </w:rPr>
        <w:t>2019</w:t>
      </w:r>
      <w:r>
        <w:rPr>
          <w:rFonts w:hint="eastAsia" w:ascii="仿宋_GB2312" w:hAnsi="仿宋_GB2312" w:eastAsia="仿宋_GB2312" w:cs="仿宋_GB2312"/>
          <w:sz w:val="30"/>
          <w:szCs w:val="30"/>
        </w:rPr>
        <w:t>年至</w:t>
      </w:r>
      <w:r>
        <w:rPr>
          <w:rFonts w:ascii="仿宋_GB2312" w:hAnsi="仿宋_GB2312" w:eastAsia="仿宋_GB2312" w:cs="仿宋_GB2312"/>
          <w:sz w:val="30"/>
          <w:szCs w:val="30"/>
        </w:rPr>
        <w:t>2022</w:t>
      </w:r>
      <w:r>
        <w:rPr>
          <w:rFonts w:hint="eastAsia" w:ascii="仿宋_GB2312" w:hAnsi="仿宋_GB2312" w:eastAsia="仿宋_GB2312" w:cs="仿宋_GB2312"/>
          <w:sz w:val="30"/>
          <w:szCs w:val="30"/>
        </w:rPr>
        <w:t>年的利息费用。</w:t>
      </w:r>
    </w:p>
    <w:p>
      <w:pPr>
        <w:spacing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上述行为，不符合《企业会计准则——基本准则（</w:t>
      </w:r>
      <w:r>
        <w:rPr>
          <w:rFonts w:ascii="仿宋_GB2312" w:hAnsi="仿宋_GB2312" w:eastAsia="仿宋_GB2312" w:cs="仿宋_GB2312"/>
          <w:sz w:val="30"/>
          <w:szCs w:val="30"/>
        </w:rPr>
        <w:t>2014</w:t>
      </w:r>
      <w:r>
        <w:rPr>
          <w:rFonts w:hint="eastAsia" w:ascii="仿宋_GB2312" w:hAnsi="仿宋_GB2312" w:eastAsia="仿宋_GB2312" w:cs="仿宋_GB2312"/>
          <w:sz w:val="30"/>
          <w:szCs w:val="30"/>
        </w:rPr>
        <w:t>年修正）》第十二条、《企业会计准则第</w:t>
      </w:r>
      <w:r>
        <w:rPr>
          <w:rFonts w:ascii="仿宋_GB2312" w:hAnsi="仿宋_GB2312" w:eastAsia="仿宋_GB2312" w:cs="仿宋_GB2312"/>
          <w:sz w:val="30"/>
          <w:szCs w:val="30"/>
        </w:rPr>
        <w:t>12</w:t>
      </w:r>
      <w:r>
        <w:rPr>
          <w:rFonts w:hint="eastAsia" w:ascii="仿宋_GB2312" w:hAnsi="仿宋_GB2312" w:eastAsia="仿宋_GB2312" w:cs="仿宋_GB2312"/>
          <w:sz w:val="30"/>
          <w:szCs w:val="30"/>
        </w:rPr>
        <w:t>号——债务重组（</w:t>
      </w:r>
      <w:r>
        <w:rPr>
          <w:rFonts w:ascii="仿宋_GB2312" w:hAnsi="仿宋_GB2312" w:eastAsia="仿宋_GB2312" w:cs="仿宋_GB2312"/>
          <w:sz w:val="30"/>
          <w:szCs w:val="30"/>
        </w:rPr>
        <w:t>2019</w:t>
      </w:r>
      <w:r>
        <w:rPr>
          <w:rFonts w:hint="eastAsia" w:ascii="仿宋_GB2312" w:hAnsi="仿宋_GB2312" w:eastAsia="仿宋_GB2312" w:cs="仿宋_GB2312"/>
          <w:sz w:val="30"/>
          <w:szCs w:val="30"/>
        </w:rPr>
        <w:t>年修订）》第十一条规定，导致公司</w:t>
      </w:r>
      <w:r>
        <w:rPr>
          <w:rFonts w:ascii="仿宋_GB2312" w:hAnsi="仿宋_GB2312" w:eastAsia="仿宋_GB2312" w:cs="仿宋_GB2312"/>
          <w:sz w:val="30"/>
          <w:szCs w:val="30"/>
        </w:rPr>
        <w:t>2019</w:t>
      </w:r>
      <w:r>
        <w:rPr>
          <w:rFonts w:hint="eastAsia" w:ascii="仿宋_GB2312" w:hAnsi="仿宋_GB2312" w:eastAsia="仿宋_GB2312" w:cs="仿宋_GB2312"/>
          <w:sz w:val="30"/>
          <w:szCs w:val="30"/>
        </w:rPr>
        <w:t>年度至</w:t>
      </w:r>
      <w:r>
        <w:rPr>
          <w:rFonts w:ascii="仿宋_GB2312" w:hAnsi="仿宋_GB2312" w:eastAsia="仿宋_GB2312" w:cs="仿宋_GB2312"/>
          <w:sz w:val="30"/>
          <w:szCs w:val="30"/>
        </w:rPr>
        <w:t>2022</w:t>
      </w:r>
      <w:r>
        <w:rPr>
          <w:rFonts w:hint="eastAsia" w:ascii="仿宋_GB2312" w:hAnsi="仿宋_GB2312" w:eastAsia="仿宋_GB2312" w:cs="仿宋_GB2312"/>
          <w:sz w:val="30"/>
          <w:szCs w:val="30"/>
        </w:rPr>
        <w:t>年度分别虚增利润总额</w:t>
      </w:r>
      <w:r>
        <w:rPr>
          <w:rFonts w:ascii="仿宋_GB2312" w:hAnsi="仿宋_GB2312" w:eastAsia="仿宋_GB2312" w:cs="仿宋_GB2312"/>
          <w:sz w:val="30"/>
          <w:szCs w:val="30"/>
        </w:rPr>
        <w:t>8.01</w:t>
      </w:r>
      <w:r>
        <w:rPr>
          <w:rFonts w:hint="eastAsia" w:ascii="仿宋_GB2312" w:hAnsi="仿宋_GB2312" w:eastAsia="仿宋_GB2312" w:cs="仿宋_GB2312"/>
          <w:sz w:val="30"/>
          <w:szCs w:val="30"/>
        </w:rPr>
        <w:t>亿元、</w:t>
      </w:r>
      <w:r>
        <w:rPr>
          <w:rFonts w:ascii="仿宋_GB2312" w:hAnsi="仿宋_GB2312" w:eastAsia="仿宋_GB2312" w:cs="仿宋_GB2312"/>
          <w:sz w:val="30"/>
          <w:szCs w:val="30"/>
        </w:rPr>
        <w:t>0.67</w:t>
      </w:r>
      <w:r>
        <w:rPr>
          <w:rFonts w:hint="eastAsia" w:ascii="仿宋_GB2312" w:hAnsi="仿宋_GB2312" w:eastAsia="仿宋_GB2312" w:cs="仿宋_GB2312"/>
          <w:sz w:val="30"/>
          <w:szCs w:val="30"/>
        </w:rPr>
        <w:t>亿元、</w:t>
      </w:r>
      <w:r>
        <w:rPr>
          <w:rFonts w:ascii="仿宋_GB2312" w:hAnsi="仿宋_GB2312" w:eastAsia="仿宋_GB2312" w:cs="仿宋_GB2312"/>
          <w:sz w:val="30"/>
          <w:szCs w:val="30"/>
        </w:rPr>
        <w:t>0.43</w:t>
      </w:r>
      <w:r>
        <w:rPr>
          <w:rFonts w:hint="eastAsia" w:ascii="仿宋_GB2312" w:hAnsi="仿宋_GB2312" w:eastAsia="仿宋_GB2312" w:cs="仿宋_GB2312"/>
          <w:sz w:val="30"/>
          <w:szCs w:val="30"/>
        </w:rPr>
        <w:t>亿元、</w:t>
      </w:r>
      <w:r>
        <w:rPr>
          <w:rFonts w:ascii="仿宋_GB2312" w:hAnsi="仿宋_GB2312" w:eastAsia="仿宋_GB2312" w:cs="仿宋_GB2312"/>
          <w:sz w:val="30"/>
          <w:szCs w:val="30"/>
        </w:rPr>
        <w:t>0.27</w:t>
      </w:r>
      <w:r>
        <w:rPr>
          <w:rFonts w:hint="eastAsia" w:ascii="仿宋_GB2312" w:hAnsi="仿宋_GB2312" w:eastAsia="仿宋_GB2312" w:cs="仿宋_GB2312"/>
          <w:sz w:val="30"/>
          <w:szCs w:val="30"/>
        </w:rPr>
        <w:t>亿元，相关年度报告存在虚假记载。</w:t>
      </w:r>
    </w:p>
    <w:p>
      <w:pPr>
        <w:autoSpaceDE w:val="0"/>
        <w:autoSpaceDN w:val="0"/>
        <w:spacing w:line="600" w:lineRule="exact"/>
        <w:ind w:firstLine="602" w:firstLineChars="200"/>
        <w:rPr>
          <w:rFonts w:ascii="仿宋_GB2312" w:hAnsi="仿宋_GB2312" w:eastAsia="仿宋_GB2312" w:cs="仿宋_GB2312"/>
          <w:b/>
          <w:bCs/>
          <w:sz w:val="30"/>
          <w:szCs w:val="30"/>
        </w:rPr>
      </w:pPr>
      <w:r>
        <w:rPr>
          <w:rFonts w:ascii="仿宋_GB2312" w:hAnsi="仿宋_GB2312" w:eastAsia="仿宋_GB2312" w:cs="仿宋_GB2312"/>
          <w:b/>
          <w:bCs/>
          <w:sz w:val="30"/>
          <w:szCs w:val="30"/>
        </w:rPr>
        <w:t>2.</w:t>
      </w:r>
      <w:r>
        <w:rPr>
          <w:rFonts w:hint="eastAsia" w:ascii="仿宋_GB2312" w:hAnsi="仿宋_GB2312" w:eastAsia="仿宋_GB2312" w:cs="仿宋_GB2312"/>
          <w:b/>
          <w:bCs/>
          <w:sz w:val="30"/>
          <w:szCs w:val="30"/>
        </w:rPr>
        <w:t>对</w:t>
      </w:r>
      <w:r>
        <w:rPr>
          <w:rFonts w:ascii="仿宋_GB2312" w:hAnsi="仿宋_GB2312" w:eastAsia="仿宋_GB2312" w:cs="仿宋_GB2312"/>
          <w:b/>
          <w:bCs/>
          <w:sz w:val="30"/>
          <w:szCs w:val="30"/>
        </w:rPr>
        <w:t>5</w:t>
      </w:r>
      <w:r>
        <w:rPr>
          <w:rFonts w:hint="eastAsia" w:ascii="仿宋_GB2312" w:hAnsi="仿宋_GB2312" w:eastAsia="仿宋_GB2312" w:cs="仿宋_GB2312"/>
          <w:b/>
          <w:bCs/>
          <w:sz w:val="30"/>
          <w:szCs w:val="30"/>
        </w:rPr>
        <w:t>家金融机构债务的处理情况</w:t>
      </w:r>
    </w:p>
    <w:p>
      <w:pPr>
        <w:autoSpaceDE w:val="0"/>
        <w:autoSpaceDN w:val="0"/>
        <w:spacing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公司重整前，其实际控制的企业吉林市中冀汽车销售有限公司（以下简称吉林斯巴鲁）对吉林柳河农村商业银行股份有限公司（以下简称柳河农商行）负债</w:t>
      </w:r>
      <w:r>
        <w:rPr>
          <w:rFonts w:ascii="仿宋_GB2312" w:hAnsi="仿宋_GB2312" w:eastAsia="仿宋_GB2312" w:cs="仿宋_GB2312"/>
          <w:sz w:val="30"/>
          <w:szCs w:val="30"/>
        </w:rPr>
        <w:t>0.52</w:t>
      </w:r>
      <w:r>
        <w:rPr>
          <w:rFonts w:hint="eastAsia" w:ascii="仿宋_GB2312" w:hAnsi="仿宋_GB2312" w:eastAsia="仿宋_GB2312" w:cs="仿宋_GB2312"/>
          <w:sz w:val="30"/>
          <w:szCs w:val="30"/>
        </w:rPr>
        <w:t>亿元，沈阳和泰同辉汽车销售服务有限公司、辽宁庞大华明汽车销售服务有限公司和沈阳庞大华通汽车贸易有限公司（以下简称沈阳和泰等公司）对上海浦东发展银行股份有限公司沈阳分行（以下简称浦发银行）负债</w:t>
      </w:r>
      <w:r>
        <w:rPr>
          <w:rFonts w:ascii="仿宋_GB2312" w:hAnsi="仿宋_GB2312" w:eastAsia="仿宋_GB2312" w:cs="仿宋_GB2312"/>
          <w:sz w:val="30"/>
          <w:szCs w:val="30"/>
        </w:rPr>
        <w:t>0.13</w:t>
      </w:r>
      <w:r>
        <w:rPr>
          <w:rFonts w:hint="eastAsia" w:ascii="仿宋_GB2312" w:hAnsi="仿宋_GB2312" w:eastAsia="仿宋_GB2312" w:cs="仿宋_GB2312"/>
          <w:sz w:val="30"/>
          <w:szCs w:val="30"/>
        </w:rPr>
        <w:t>亿元，营口安顺汽车销售服务有限公司对营口银行股份有限公司平安支行负债</w:t>
      </w:r>
      <w:r>
        <w:rPr>
          <w:rFonts w:ascii="仿宋_GB2312" w:hAnsi="仿宋_GB2312" w:eastAsia="仿宋_GB2312" w:cs="仿宋_GB2312"/>
          <w:sz w:val="30"/>
          <w:szCs w:val="30"/>
        </w:rPr>
        <w:t>0.36</w:t>
      </w:r>
      <w:r>
        <w:rPr>
          <w:rFonts w:hint="eastAsia" w:ascii="仿宋_GB2312" w:hAnsi="仿宋_GB2312" w:eastAsia="仿宋_GB2312" w:cs="仿宋_GB2312"/>
          <w:sz w:val="30"/>
          <w:szCs w:val="30"/>
        </w:rPr>
        <w:t>亿元，烟台中冀汽车销售有限公司对中国银行股份有限公司烟台分行负债</w:t>
      </w:r>
      <w:r>
        <w:rPr>
          <w:rFonts w:ascii="仿宋_GB2312" w:hAnsi="仿宋_GB2312" w:eastAsia="仿宋_GB2312" w:cs="仿宋_GB2312"/>
          <w:sz w:val="30"/>
          <w:szCs w:val="30"/>
        </w:rPr>
        <w:t>0.15</w:t>
      </w:r>
      <w:r>
        <w:rPr>
          <w:rFonts w:hint="eastAsia" w:ascii="仿宋_GB2312" w:hAnsi="仿宋_GB2312" w:eastAsia="仿宋_GB2312" w:cs="仿宋_GB2312"/>
          <w:sz w:val="30"/>
          <w:szCs w:val="30"/>
        </w:rPr>
        <w:t>亿元，天津庞大豪庭汽车销售有限公司（以下简称天津豪庭）对中国银行股份有限公司天津北辰支行（以下简称北辰支行）负债</w:t>
      </w:r>
      <w:r>
        <w:rPr>
          <w:rFonts w:ascii="仿宋_GB2312" w:hAnsi="仿宋_GB2312" w:eastAsia="仿宋_GB2312" w:cs="仿宋_GB2312"/>
          <w:sz w:val="30"/>
          <w:szCs w:val="30"/>
        </w:rPr>
        <w:t>0.05</w:t>
      </w:r>
      <w:r>
        <w:rPr>
          <w:rFonts w:hint="eastAsia" w:ascii="仿宋_GB2312" w:hAnsi="仿宋_GB2312" w:eastAsia="仿宋_GB2312" w:cs="仿宋_GB2312"/>
          <w:sz w:val="30"/>
          <w:szCs w:val="30"/>
        </w:rPr>
        <w:t>亿元。公司为上述债务提供担保。</w:t>
      </w:r>
      <w:r>
        <w:rPr>
          <w:rFonts w:ascii="仿宋_GB2312" w:hAnsi="仿宋_GB2312" w:eastAsia="仿宋_GB2312" w:cs="仿宋_GB2312"/>
          <w:sz w:val="30"/>
          <w:szCs w:val="30"/>
        </w:rPr>
        <w:t>2019</w:t>
      </w:r>
      <w:r>
        <w:rPr>
          <w:rFonts w:hint="eastAsia" w:ascii="仿宋_GB2312" w:hAnsi="仿宋_GB2312" w:eastAsia="仿宋_GB2312" w:cs="仿宋_GB2312"/>
          <w:sz w:val="30"/>
          <w:szCs w:val="30"/>
        </w:rPr>
        <w:t>年末，公司在上述债务不符合债转股条件的情况下，分别将上述债务中的</w:t>
      </w:r>
      <w:r>
        <w:rPr>
          <w:rFonts w:ascii="仿宋_GB2312" w:hAnsi="仿宋_GB2312" w:eastAsia="仿宋_GB2312" w:cs="仿宋_GB2312"/>
          <w:sz w:val="30"/>
          <w:szCs w:val="30"/>
        </w:rPr>
        <w:t>0.39</w:t>
      </w:r>
      <w:r>
        <w:rPr>
          <w:rFonts w:hint="eastAsia" w:ascii="仿宋_GB2312" w:hAnsi="仿宋_GB2312" w:eastAsia="仿宋_GB2312" w:cs="仿宋_GB2312"/>
          <w:sz w:val="30"/>
          <w:szCs w:val="30"/>
        </w:rPr>
        <w:t>亿元、</w:t>
      </w:r>
      <w:r>
        <w:rPr>
          <w:rFonts w:ascii="仿宋_GB2312" w:hAnsi="仿宋_GB2312" w:eastAsia="仿宋_GB2312" w:cs="仿宋_GB2312"/>
          <w:sz w:val="30"/>
          <w:szCs w:val="30"/>
        </w:rPr>
        <w:t>0.12</w:t>
      </w:r>
      <w:r>
        <w:rPr>
          <w:rFonts w:hint="eastAsia" w:ascii="仿宋_GB2312" w:hAnsi="仿宋_GB2312" w:eastAsia="仿宋_GB2312" w:cs="仿宋_GB2312"/>
          <w:sz w:val="30"/>
          <w:szCs w:val="30"/>
        </w:rPr>
        <w:t>亿元、</w:t>
      </w:r>
      <w:r>
        <w:rPr>
          <w:rFonts w:ascii="仿宋_GB2312" w:hAnsi="仿宋_GB2312" w:eastAsia="仿宋_GB2312" w:cs="仿宋_GB2312"/>
          <w:sz w:val="30"/>
          <w:szCs w:val="30"/>
        </w:rPr>
        <w:t>0.35</w:t>
      </w:r>
      <w:r>
        <w:rPr>
          <w:rFonts w:hint="eastAsia" w:ascii="仿宋_GB2312" w:hAnsi="仿宋_GB2312" w:eastAsia="仿宋_GB2312" w:cs="仿宋_GB2312"/>
          <w:sz w:val="30"/>
          <w:szCs w:val="30"/>
        </w:rPr>
        <w:t>亿元、</w:t>
      </w:r>
      <w:r>
        <w:rPr>
          <w:rFonts w:ascii="仿宋_GB2312" w:hAnsi="仿宋_GB2312" w:eastAsia="仿宋_GB2312" w:cs="仿宋_GB2312"/>
          <w:sz w:val="30"/>
          <w:szCs w:val="30"/>
        </w:rPr>
        <w:t>0.14</w:t>
      </w:r>
      <w:r>
        <w:rPr>
          <w:rFonts w:hint="eastAsia" w:ascii="仿宋_GB2312" w:hAnsi="仿宋_GB2312" w:eastAsia="仿宋_GB2312" w:cs="仿宋_GB2312"/>
          <w:sz w:val="30"/>
          <w:szCs w:val="30"/>
        </w:rPr>
        <w:t>亿元、</w:t>
      </w:r>
      <w:r>
        <w:rPr>
          <w:rFonts w:ascii="仿宋_GB2312" w:hAnsi="仿宋_GB2312" w:eastAsia="仿宋_GB2312" w:cs="仿宋_GB2312"/>
          <w:sz w:val="30"/>
          <w:szCs w:val="30"/>
        </w:rPr>
        <w:t>0.05</w:t>
      </w:r>
      <w:r>
        <w:rPr>
          <w:rFonts w:hint="eastAsia" w:ascii="仿宋_GB2312" w:hAnsi="仿宋_GB2312" w:eastAsia="仿宋_GB2312" w:cs="仿宋_GB2312"/>
          <w:sz w:val="30"/>
          <w:szCs w:val="30"/>
        </w:rPr>
        <w:t>亿元债务做债转股处理，并分别确认投资收益</w:t>
      </w:r>
      <w:r>
        <w:rPr>
          <w:rFonts w:ascii="仿宋_GB2312" w:hAnsi="仿宋_GB2312" w:eastAsia="仿宋_GB2312" w:cs="仿宋_GB2312"/>
          <w:sz w:val="30"/>
          <w:szCs w:val="30"/>
        </w:rPr>
        <w:t>0.30</w:t>
      </w:r>
      <w:r>
        <w:rPr>
          <w:rFonts w:hint="eastAsia" w:ascii="仿宋_GB2312" w:hAnsi="仿宋_GB2312" w:eastAsia="仿宋_GB2312" w:cs="仿宋_GB2312"/>
          <w:sz w:val="30"/>
          <w:szCs w:val="30"/>
        </w:rPr>
        <w:t>亿元、</w:t>
      </w:r>
      <w:r>
        <w:rPr>
          <w:rFonts w:ascii="仿宋_GB2312" w:hAnsi="仿宋_GB2312" w:eastAsia="仿宋_GB2312" w:cs="仿宋_GB2312"/>
          <w:sz w:val="30"/>
          <w:szCs w:val="30"/>
        </w:rPr>
        <w:t>0.09</w:t>
      </w:r>
      <w:r>
        <w:rPr>
          <w:rFonts w:hint="eastAsia" w:ascii="仿宋_GB2312" w:hAnsi="仿宋_GB2312" w:eastAsia="仿宋_GB2312" w:cs="仿宋_GB2312"/>
          <w:sz w:val="30"/>
          <w:szCs w:val="30"/>
        </w:rPr>
        <w:t>亿元、</w:t>
      </w:r>
      <w:r>
        <w:rPr>
          <w:rFonts w:ascii="仿宋_GB2312" w:hAnsi="仿宋_GB2312" w:eastAsia="仿宋_GB2312" w:cs="仿宋_GB2312"/>
          <w:sz w:val="30"/>
          <w:szCs w:val="30"/>
        </w:rPr>
        <w:t>0.27</w:t>
      </w:r>
      <w:r>
        <w:rPr>
          <w:rFonts w:hint="eastAsia" w:ascii="仿宋_GB2312" w:hAnsi="仿宋_GB2312" w:eastAsia="仿宋_GB2312" w:cs="仿宋_GB2312"/>
          <w:sz w:val="30"/>
          <w:szCs w:val="30"/>
        </w:rPr>
        <w:t>亿元、</w:t>
      </w:r>
      <w:r>
        <w:rPr>
          <w:rFonts w:ascii="仿宋_GB2312" w:hAnsi="仿宋_GB2312" w:eastAsia="仿宋_GB2312" w:cs="仿宋_GB2312"/>
          <w:sz w:val="30"/>
          <w:szCs w:val="30"/>
        </w:rPr>
        <w:t>0.11</w:t>
      </w:r>
      <w:r>
        <w:rPr>
          <w:rFonts w:hint="eastAsia" w:ascii="仿宋_GB2312" w:hAnsi="仿宋_GB2312" w:eastAsia="仿宋_GB2312" w:cs="仿宋_GB2312"/>
          <w:sz w:val="30"/>
          <w:szCs w:val="30"/>
        </w:rPr>
        <w:t>亿元、</w:t>
      </w:r>
      <w:r>
        <w:rPr>
          <w:rFonts w:ascii="仿宋_GB2312" w:hAnsi="仿宋_GB2312" w:eastAsia="仿宋_GB2312" w:cs="仿宋_GB2312"/>
          <w:sz w:val="30"/>
          <w:szCs w:val="30"/>
        </w:rPr>
        <w:t>0.04</w:t>
      </w:r>
      <w:r>
        <w:rPr>
          <w:rFonts w:hint="eastAsia" w:ascii="仿宋_GB2312" w:hAnsi="仿宋_GB2312" w:eastAsia="仿宋_GB2312" w:cs="仿宋_GB2312"/>
          <w:sz w:val="30"/>
          <w:szCs w:val="30"/>
        </w:rPr>
        <w:t>亿元。同时，未计提上述债务</w:t>
      </w:r>
      <w:r>
        <w:rPr>
          <w:rFonts w:ascii="仿宋_GB2312" w:hAnsi="仿宋_GB2312" w:eastAsia="仿宋_GB2312" w:cs="仿宋_GB2312"/>
          <w:sz w:val="30"/>
          <w:szCs w:val="30"/>
        </w:rPr>
        <w:t>2019</w:t>
      </w:r>
      <w:r>
        <w:rPr>
          <w:rFonts w:hint="eastAsia" w:ascii="仿宋_GB2312" w:hAnsi="仿宋_GB2312" w:eastAsia="仿宋_GB2312" w:cs="仿宋_GB2312"/>
          <w:sz w:val="30"/>
          <w:szCs w:val="30"/>
        </w:rPr>
        <w:t>年至</w:t>
      </w:r>
      <w:r>
        <w:rPr>
          <w:rFonts w:ascii="仿宋_GB2312" w:hAnsi="仿宋_GB2312" w:eastAsia="仿宋_GB2312" w:cs="仿宋_GB2312"/>
          <w:sz w:val="30"/>
          <w:szCs w:val="30"/>
        </w:rPr>
        <w:t>2022</w:t>
      </w:r>
      <w:r>
        <w:rPr>
          <w:rFonts w:hint="eastAsia" w:ascii="仿宋_GB2312" w:hAnsi="仿宋_GB2312" w:eastAsia="仿宋_GB2312" w:cs="仿宋_GB2312"/>
          <w:sz w:val="30"/>
          <w:szCs w:val="30"/>
        </w:rPr>
        <w:t>年的利息费用。</w:t>
      </w:r>
    </w:p>
    <w:p>
      <w:pPr>
        <w:autoSpaceDE w:val="0"/>
        <w:autoSpaceDN w:val="0"/>
        <w:spacing w:line="600" w:lineRule="exact"/>
        <w:ind w:firstLine="600" w:firstLineChars="200"/>
        <w:rPr>
          <w:rFonts w:ascii="仿宋_GB2312" w:hAnsi="仿宋_GB2312" w:eastAsia="仿宋_GB2312" w:cs="仿宋_GB2312"/>
          <w:sz w:val="30"/>
          <w:szCs w:val="30"/>
        </w:rPr>
      </w:pPr>
      <w:r>
        <w:rPr>
          <w:rFonts w:ascii="仿宋_GB2312" w:hAnsi="仿宋_GB2312" w:eastAsia="仿宋_GB2312" w:cs="仿宋_GB2312"/>
          <w:sz w:val="30"/>
          <w:szCs w:val="30"/>
        </w:rPr>
        <w:t>2022</w:t>
      </w:r>
      <w:r>
        <w:rPr>
          <w:rFonts w:hint="eastAsia" w:ascii="仿宋_GB2312" w:hAnsi="仿宋_GB2312" w:eastAsia="仿宋_GB2312" w:cs="仿宋_GB2312"/>
          <w:sz w:val="30"/>
          <w:szCs w:val="30"/>
        </w:rPr>
        <w:t>年，公司在未更正前述账务处理的情况下，依据法院关于吉林斯巴鲁需向柳河农商行履行偿债义务的二审判决、沈阳和泰等公司需向浦发银行履行偿债义务的二审判决以及天津豪庭需向北辰支行履行偿债义务的二审判决，分别确认预计负债</w:t>
      </w:r>
      <w:r>
        <w:rPr>
          <w:rFonts w:ascii="仿宋_GB2312" w:hAnsi="仿宋_GB2312" w:eastAsia="仿宋_GB2312" w:cs="仿宋_GB2312"/>
          <w:sz w:val="30"/>
          <w:szCs w:val="30"/>
        </w:rPr>
        <w:t>0.03</w:t>
      </w:r>
      <w:r>
        <w:rPr>
          <w:rFonts w:hint="eastAsia" w:ascii="仿宋_GB2312" w:hAnsi="仿宋_GB2312" w:eastAsia="仿宋_GB2312" w:cs="仿宋_GB2312"/>
          <w:sz w:val="30"/>
          <w:szCs w:val="30"/>
        </w:rPr>
        <w:t>亿元、</w:t>
      </w:r>
      <w:r>
        <w:rPr>
          <w:rFonts w:ascii="仿宋_GB2312" w:hAnsi="仿宋_GB2312" w:eastAsia="仿宋_GB2312" w:cs="仿宋_GB2312"/>
          <w:sz w:val="30"/>
          <w:szCs w:val="30"/>
        </w:rPr>
        <w:t>0.12</w:t>
      </w:r>
      <w:r>
        <w:rPr>
          <w:rFonts w:hint="eastAsia" w:ascii="仿宋_GB2312" w:hAnsi="仿宋_GB2312" w:eastAsia="仿宋_GB2312" w:cs="仿宋_GB2312"/>
          <w:sz w:val="30"/>
          <w:szCs w:val="30"/>
        </w:rPr>
        <w:t>亿元、</w:t>
      </w:r>
      <w:r>
        <w:rPr>
          <w:rFonts w:ascii="仿宋_GB2312" w:hAnsi="仿宋_GB2312" w:eastAsia="仿宋_GB2312" w:cs="仿宋_GB2312"/>
          <w:sz w:val="30"/>
          <w:szCs w:val="30"/>
        </w:rPr>
        <w:t>0.06</w:t>
      </w:r>
      <w:r>
        <w:rPr>
          <w:rFonts w:hint="eastAsia" w:ascii="仿宋_GB2312" w:hAnsi="仿宋_GB2312" w:eastAsia="仿宋_GB2312" w:cs="仿宋_GB2312"/>
          <w:sz w:val="30"/>
          <w:szCs w:val="30"/>
        </w:rPr>
        <w:t>亿元。</w:t>
      </w:r>
    </w:p>
    <w:p>
      <w:pPr>
        <w:spacing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上述行为，不符合《企业会计准则——基本准则（</w:t>
      </w:r>
      <w:r>
        <w:rPr>
          <w:rFonts w:ascii="仿宋_GB2312" w:hAnsi="仿宋_GB2312" w:eastAsia="仿宋_GB2312" w:cs="仿宋_GB2312"/>
          <w:sz w:val="30"/>
          <w:szCs w:val="30"/>
        </w:rPr>
        <w:t>2014</w:t>
      </w:r>
      <w:r>
        <w:rPr>
          <w:rFonts w:hint="eastAsia" w:ascii="仿宋_GB2312" w:hAnsi="仿宋_GB2312" w:eastAsia="仿宋_GB2312" w:cs="仿宋_GB2312"/>
          <w:sz w:val="30"/>
          <w:szCs w:val="30"/>
        </w:rPr>
        <w:t>年修正）》第十二条、《企业会计准则第</w:t>
      </w:r>
      <w:r>
        <w:rPr>
          <w:rFonts w:ascii="仿宋_GB2312" w:hAnsi="仿宋_GB2312" w:eastAsia="仿宋_GB2312" w:cs="仿宋_GB2312"/>
          <w:sz w:val="30"/>
          <w:szCs w:val="30"/>
        </w:rPr>
        <w:t>12</w:t>
      </w:r>
      <w:r>
        <w:rPr>
          <w:rFonts w:hint="eastAsia" w:ascii="仿宋_GB2312" w:hAnsi="仿宋_GB2312" w:eastAsia="仿宋_GB2312" w:cs="仿宋_GB2312"/>
          <w:sz w:val="30"/>
          <w:szCs w:val="30"/>
        </w:rPr>
        <w:t>号——债务重组（</w:t>
      </w:r>
      <w:r>
        <w:rPr>
          <w:rFonts w:ascii="仿宋_GB2312" w:hAnsi="仿宋_GB2312" w:eastAsia="仿宋_GB2312" w:cs="仿宋_GB2312"/>
          <w:sz w:val="30"/>
          <w:szCs w:val="30"/>
        </w:rPr>
        <w:t>2019</w:t>
      </w:r>
      <w:r>
        <w:rPr>
          <w:rFonts w:hint="eastAsia" w:ascii="仿宋_GB2312" w:hAnsi="仿宋_GB2312" w:eastAsia="仿宋_GB2312" w:cs="仿宋_GB2312"/>
          <w:sz w:val="30"/>
          <w:szCs w:val="30"/>
        </w:rPr>
        <w:t>年修订）》第十一条和《企业会计准则第</w:t>
      </w:r>
      <w:r>
        <w:rPr>
          <w:rFonts w:ascii="仿宋_GB2312" w:hAnsi="仿宋_GB2312" w:eastAsia="仿宋_GB2312" w:cs="仿宋_GB2312"/>
          <w:sz w:val="30"/>
          <w:szCs w:val="30"/>
        </w:rPr>
        <w:t>13</w:t>
      </w:r>
      <w:r>
        <w:rPr>
          <w:rFonts w:hint="eastAsia" w:ascii="仿宋_GB2312" w:hAnsi="仿宋_GB2312" w:eastAsia="仿宋_GB2312" w:cs="仿宋_GB2312"/>
          <w:sz w:val="30"/>
          <w:szCs w:val="30"/>
        </w:rPr>
        <w:t>号——或有事项》第二条的规定，导致公司</w:t>
      </w:r>
      <w:r>
        <w:rPr>
          <w:rFonts w:ascii="仿宋_GB2312" w:hAnsi="仿宋_GB2312" w:eastAsia="仿宋_GB2312" w:cs="仿宋_GB2312"/>
          <w:sz w:val="30"/>
          <w:szCs w:val="30"/>
        </w:rPr>
        <w:t>2019</w:t>
      </w:r>
      <w:r>
        <w:rPr>
          <w:rFonts w:hint="eastAsia" w:ascii="仿宋_GB2312" w:hAnsi="仿宋_GB2312" w:eastAsia="仿宋_GB2312" w:cs="仿宋_GB2312"/>
          <w:sz w:val="30"/>
          <w:szCs w:val="30"/>
        </w:rPr>
        <w:t>年度至</w:t>
      </w:r>
      <w:r>
        <w:rPr>
          <w:rFonts w:ascii="仿宋_GB2312" w:hAnsi="仿宋_GB2312" w:eastAsia="仿宋_GB2312" w:cs="仿宋_GB2312"/>
          <w:sz w:val="30"/>
          <w:szCs w:val="30"/>
        </w:rPr>
        <w:t>2022</w:t>
      </w:r>
      <w:r>
        <w:rPr>
          <w:rFonts w:hint="eastAsia" w:ascii="仿宋_GB2312" w:hAnsi="仿宋_GB2312" w:eastAsia="仿宋_GB2312" w:cs="仿宋_GB2312"/>
          <w:sz w:val="30"/>
          <w:szCs w:val="30"/>
        </w:rPr>
        <w:t>年度分别虚增利润总额</w:t>
      </w:r>
      <w:r>
        <w:rPr>
          <w:rFonts w:ascii="仿宋_GB2312" w:hAnsi="仿宋_GB2312" w:eastAsia="仿宋_GB2312" w:cs="仿宋_GB2312"/>
          <w:sz w:val="30"/>
          <w:szCs w:val="30"/>
        </w:rPr>
        <w:t>0.85</w:t>
      </w:r>
      <w:r>
        <w:rPr>
          <w:rFonts w:hint="eastAsia" w:ascii="仿宋_GB2312" w:hAnsi="仿宋_GB2312" w:eastAsia="仿宋_GB2312" w:cs="仿宋_GB2312"/>
          <w:sz w:val="30"/>
          <w:szCs w:val="30"/>
        </w:rPr>
        <w:t>亿元、</w:t>
      </w:r>
      <w:r>
        <w:rPr>
          <w:rFonts w:ascii="仿宋_GB2312" w:hAnsi="仿宋_GB2312" w:eastAsia="仿宋_GB2312" w:cs="仿宋_GB2312"/>
          <w:sz w:val="30"/>
          <w:szCs w:val="30"/>
        </w:rPr>
        <w:t>0.15</w:t>
      </w:r>
      <w:r>
        <w:rPr>
          <w:rFonts w:hint="eastAsia" w:ascii="仿宋_GB2312" w:hAnsi="仿宋_GB2312" w:eastAsia="仿宋_GB2312" w:cs="仿宋_GB2312"/>
          <w:sz w:val="30"/>
          <w:szCs w:val="30"/>
        </w:rPr>
        <w:t>亿元、</w:t>
      </w:r>
      <w:r>
        <w:rPr>
          <w:rFonts w:ascii="仿宋_GB2312" w:hAnsi="仿宋_GB2312" w:eastAsia="仿宋_GB2312" w:cs="仿宋_GB2312"/>
          <w:sz w:val="30"/>
          <w:szCs w:val="30"/>
        </w:rPr>
        <w:t>0.21</w:t>
      </w:r>
      <w:r>
        <w:rPr>
          <w:rFonts w:hint="eastAsia" w:ascii="仿宋_GB2312" w:hAnsi="仿宋_GB2312" w:eastAsia="仿宋_GB2312" w:cs="仿宋_GB2312"/>
          <w:sz w:val="30"/>
          <w:szCs w:val="30"/>
        </w:rPr>
        <w:t>亿元、</w:t>
      </w:r>
      <w:r>
        <w:rPr>
          <w:rFonts w:ascii="仿宋_GB2312" w:hAnsi="仿宋_GB2312" w:eastAsia="仿宋_GB2312" w:cs="仿宋_GB2312"/>
          <w:sz w:val="30"/>
          <w:szCs w:val="30"/>
        </w:rPr>
        <w:t>0.03</w:t>
      </w:r>
      <w:r>
        <w:rPr>
          <w:rFonts w:hint="eastAsia" w:ascii="仿宋_GB2312" w:hAnsi="仿宋_GB2312" w:eastAsia="仿宋_GB2312" w:cs="仿宋_GB2312"/>
          <w:sz w:val="30"/>
          <w:szCs w:val="30"/>
        </w:rPr>
        <w:t>亿元，相关年度报告存在虚假记载。</w:t>
      </w:r>
    </w:p>
    <w:p>
      <w:pPr>
        <w:spacing w:line="600" w:lineRule="exact"/>
        <w:ind w:firstLine="602" w:firstLineChars="200"/>
        <w:rPr>
          <w:rFonts w:ascii="仿宋_GB2312" w:hAnsi="仿宋_GB2312" w:eastAsia="仿宋_GB2312" w:cs="仿宋_GB2312"/>
          <w:b/>
          <w:bCs/>
          <w:sz w:val="30"/>
          <w:szCs w:val="30"/>
        </w:rPr>
      </w:pPr>
      <w:r>
        <w:rPr>
          <w:rFonts w:ascii="仿宋_GB2312" w:hAnsi="仿宋_GB2312" w:eastAsia="仿宋_GB2312" w:cs="仿宋_GB2312"/>
          <w:b/>
          <w:bCs/>
          <w:sz w:val="30"/>
          <w:szCs w:val="30"/>
        </w:rPr>
        <w:t>3.</w:t>
      </w:r>
      <w:r>
        <w:rPr>
          <w:rFonts w:hint="eastAsia" w:ascii="仿宋_GB2312" w:hAnsi="仿宋_GB2312" w:eastAsia="仿宋_GB2312" w:cs="仿宋_GB2312"/>
          <w:b/>
          <w:bCs/>
          <w:sz w:val="30"/>
          <w:szCs w:val="30"/>
        </w:rPr>
        <w:t>对廊坊京御房地产开发有限公司（以下简称廊坊京御）债务的处理情况</w:t>
      </w:r>
    </w:p>
    <w:p>
      <w:pPr>
        <w:spacing w:line="600" w:lineRule="exact"/>
        <w:ind w:firstLine="600" w:firstLineChars="200"/>
        <w:rPr>
          <w:rFonts w:ascii="仿宋_GB2312" w:hAnsi="仿宋_GB2312" w:eastAsia="仿宋_GB2312" w:cs="仿宋_GB2312"/>
          <w:sz w:val="30"/>
          <w:szCs w:val="30"/>
        </w:rPr>
      </w:pPr>
      <w:r>
        <w:rPr>
          <w:rFonts w:ascii="仿宋_GB2312" w:hAnsi="仿宋_GB2312" w:eastAsia="仿宋_GB2312" w:cs="仿宋_GB2312"/>
          <w:sz w:val="30"/>
          <w:szCs w:val="30"/>
        </w:rPr>
        <w:t>2019</w:t>
      </w:r>
      <w:r>
        <w:rPr>
          <w:rFonts w:hint="eastAsia" w:ascii="仿宋_GB2312" w:hAnsi="仿宋_GB2312" w:eastAsia="仿宋_GB2312" w:cs="仿宋_GB2312"/>
          <w:sz w:val="30"/>
          <w:szCs w:val="30"/>
        </w:rPr>
        <w:t>年</w:t>
      </w:r>
      <w:r>
        <w:rPr>
          <w:rFonts w:ascii="仿宋_GB2312" w:hAnsi="仿宋_GB2312" w:eastAsia="仿宋_GB2312" w:cs="仿宋_GB2312"/>
          <w:sz w:val="30"/>
          <w:szCs w:val="30"/>
        </w:rPr>
        <w:t>3</w:t>
      </w:r>
      <w:r>
        <w:rPr>
          <w:rFonts w:hint="eastAsia" w:ascii="仿宋_GB2312" w:hAnsi="仿宋_GB2312" w:eastAsia="仿宋_GB2312" w:cs="仿宋_GB2312"/>
          <w:sz w:val="30"/>
          <w:szCs w:val="30"/>
        </w:rPr>
        <w:t>月，公司形成对</w:t>
      </w:r>
      <w:bookmarkStart w:id="0" w:name="_Hlk143763274"/>
      <w:r>
        <w:rPr>
          <w:rFonts w:hint="eastAsia" w:ascii="仿宋_GB2312" w:hAnsi="仿宋_GB2312" w:eastAsia="仿宋_GB2312" w:cs="仿宋_GB2312"/>
          <w:sz w:val="30"/>
          <w:szCs w:val="30"/>
        </w:rPr>
        <w:t>廊坊京御</w:t>
      </w:r>
      <w:bookmarkEnd w:id="0"/>
      <w:r>
        <w:rPr>
          <w:rFonts w:hint="eastAsia" w:ascii="仿宋_GB2312" w:hAnsi="仿宋_GB2312" w:eastAsia="仿宋_GB2312" w:cs="仿宋_GB2312"/>
          <w:sz w:val="30"/>
          <w:szCs w:val="30"/>
        </w:rPr>
        <w:t>的债务</w:t>
      </w:r>
      <w:r>
        <w:rPr>
          <w:rFonts w:ascii="仿宋_GB2312" w:hAnsi="仿宋_GB2312" w:eastAsia="仿宋_GB2312" w:cs="仿宋_GB2312"/>
          <w:sz w:val="30"/>
          <w:szCs w:val="30"/>
        </w:rPr>
        <w:t>2.29</w:t>
      </w:r>
      <w:r>
        <w:rPr>
          <w:rFonts w:hint="eastAsia" w:ascii="仿宋_GB2312" w:hAnsi="仿宋_GB2312" w:eastAsia="仿宋_GB2312" w:cs="仿宋_GB2312"/>
          <w:sz w:val="30"/>
          <w:szCs w:val="30"/>
        </w:rPr>
        <w:t>亿元，公司子公司廊坊市庞大冀龙汽车销售有限公司（以下简称冀龙公司）承担连带责任。</w:t>
      </w:r>
      <w:r>
        <w:rPr>
          <w:rFonts w:ascii="仿宋_GB2312" w:hAnsi="仿宋_GB2312" w:eastAsia="仿宋_GB2312" w:cs="仿宋_GB2312"/>
          <w:sz w:val="30"/>
          <w:szCs w:val="30"/>
        </w:rPr>
        <w:t>2019</w:t>
      </w:r>
      <w:r>
        <w:rPr>
          <w:rFonts w:hint="eastAsia" w:ascii="仿宋_GB2312" w:hAnsi="仿宋_GB2312" w:eastAsia="仿宋_GB2312" w:cs="仿宋_GB2312"/>
          <w:sz w:val="30"/>
          <w:szCs w:val="30"/>
        </w:rPr>
        <w:t>年</w:t>
      </w:r>
      <w:r>
        <w:rPr>
          <w:rFonts w:ascii="仿宋_GB2312" w:hAnsi="仿宋_GB2312" w:eastAsia="仿宋_GB2312" w:cs="仿宋_GB2312"/>
          <w:sz w:val="30"/>
          <w:szCs w:val="30"/>
        </w:rPr>
        <w:t>4</w:t>
      </w:r>
      <w:r>
        <w:rPr>
          <w:rFonts w:hint="eastAsia" w:ascii="仿宋_GB2312" w:hAnsi="仿宋_GB2312" w:eastAsia="仿宋_GB2312" w:cs="仿宋_GB2312"/>
          <w:sz w:val="30"/>
          <w:szCs w:val="30"/>
        </w:rPr>
        <w:t>月，廊坊京御向法院提起诉讼，要求公司返还</w:t>
      </w:r>
      <w:r>
        <w:rPr>
          <w:rFonts w:ascii="仿宋_GB2312" w:hAnsi="仿宋_GB2312" w:eastAsia="仿宋_GB2312" w:cs="仿宋_GB2312"/>
          <w:sz w:val="30"/>
          <w:szCs w:val="30"/>
        </w:rPr>
        <w:t>2.29</w:t>
      </w:r>
      <w:r>
        <w:rPr>
          <w:rFonts w:hint="eastAsia" w:ascii="仿宋_GB2312" w:hAnsi="仿宋_GB2312" w:eastAsia="仿宋_GB2312" w:cs="仿宋_GB2312"/>
          <w:sz w:val="30"/>
          <w:szCs w:val="30"/>
        </w:rPr>
        <w:t>亿元及利息，冀龙公司承担连带责任。庭审过程中廊坊京御变更诉讼请求，要求冀龙公司支付</w:t>
      </w:r>
      <w:r>
        <w:rPr>
          <w:rFonts w:ascii="仿宋_GB2312" w:hAnsi="仿宋_GB2312" w:eastAsia="仿宋_GB2312" w:cs="仿宋_GB2312"/>
          <w:sz w:val="30"/>
          <w:szCs w:val="30"/>
        </w:rPr>
        <w:t>2.29</w:t>
      </w:r>
      <w:r>
        <w:rPr>
          <w:rFonts w:hint="eastAsia" w:ascii="仿宋_GB2312" w:hAnsi="仿宋_GB2312" w:eastAsia="仿宋_GB2312" w:cs="仿宋_GB2312"/>
          <w:sz w:val="30"/>
          <w:szCs w:val="30"/>
        </w:rPr>
        <w:t>亿元及利息。</w:t>
      </w:r>
      <w:r>
        <w:rPr>
          <w:rFonts w:ascii="仿宋_GB2312" w:hAnsi="仿宋_GB2312" w:eastAsia="仿宋_GB2312" w:cs="仿宋_GB2312"/>
          <w:sz w:val="30"/>
          <w:szCs w:val="30"/>
        </w:rPr>
        <w:t>2019</w:t>
      </w:r>
      <w:r>
        <w:rPr>
          <w:rFonts w:hint="eastAsia" w:ascii="仿宋_GB2312" w:hAnsi="仿宋_GB2312" w:eastAsia="仿宋_GB2312" w:cs="仿宋_GB2312"/>
          <w:sz w:val="30"/>
          <w:szCs w:val="30"/>
        </w:rPr>
        <w:t>年</w:t>
      </w:r>
      <w:r>
        <w:rPr>
          <w:rFonts w:ascii="仿宋_GB2312" w:hAnsi="仿宋_GB2312" w:eastAsia="仿宋_GB2312" w:cs="仿宋_GB2312"/>
          <w:sz w:val="30"/>
          <w:szCs w:val="30"/>
        </w:rPr>
        <w:t>9</w:t>
      </w:r>
      <w:r>
        <w:rPr>
          <w:rFonts w:hint="eastAsia" w:ascii="仿宋_GB2312" w:hAnsi="仿宋_GB2312" w:eastAsia="仿宋_GB2312" w:cs="仿宋_GB2312"/>
          <w:sz w:val="30"/>
          <w:szCs w:val="30"/>
        </w:rPr>
        <w:t>月，廊坊京御向公司管理人申报债权</w:t>
      </w:r>
      <w:r>
        <w:rPr>
          <w:rFonts w:ascii="仿宋_GB2312" w:hAnsi="仿宋_GB2312" w:eastAsia="仿宋_GB2312" w:cs="仿宋_GB2312"/>
          <w:sz w:val="30"/>
          <w:szCs w:val="30"/>
        </w:rPr>
        <w:t>2.35</w:t>
      </w:r>
      <w:r>
        <w:rPr>
          <w:rFonts w:hint="eastAsia" w:ascii="仿宋_GB2312" w:hAnsi="仿宋_GB2312" w:eastAsia="仿宋_GB2312" w:cs="仿宋_GB2312"/>
          <w:sz w:val="30"/>
          <w:szCs w:val="30"/>
        </w:rPr>
        <w:t>亿元，管理人将该项债权作为暂缓确认债权。</w:t>
      </w:r>
      <w:r>
        <w:rPr>
          <w:rFonts w:ascii="仿宋_GB2312" w:hAnsi="仿宋_GB2312" w:eastAsia="仿宋_GB2312" w:cs="仿宋_GB2312"/>
          <w:sz w:val="30"/>
          <w:szCs w:val="30"/>
        </w:rPr>
        <w:t>2019</w:t>
      </w:r>
      <w:r>
        <w:rPr>
          <w:rFonts w:hint="eastAsia" w:ascii="仿宋_GB2312" w:hAnsi="仿宋_GB2312" w:eastAsia="仿宋_GB2312" w:cs="仿宋_GB2312"/>
          <w:sz w:val="30"/>
          <w:szCs w:val="30"/>
        </w:rPr>
        <w:t>年</w:t>
      </w:r>
      <w:r>
        <w:rPr>
          <w:rFonts w:ascii="仿宋_GB2312" w:hAnsi="仿宋_GB2312" w:eastAsia="仿宋_GB2312" w:cs="仿宋_GB2312"/>
          <w:sz w:val="30"/>
          <w:szCs w:val="30"/>
        </w:rPr>
        <w:t>12</w:t>
      </w:r>
      <w:r>
        <w:rPr>
          <w:rFonts w:hint="eastAsia" w:ascii="仿宋_GB2312" w:hAnsi="仿宋_GB2312" w:eastAsia="仿宋_GB2312" w:cs="仿宋_GB2312"/>
          <w:sz w:val="30"/>
          <w:szCs w:val="30"/>
        </w:rPr>
        <w:t>月</w:t>
      </w:r>
      <w:r>
        <w:rPr>
          <w:rFonts w:ascii="仿宋_GB2312" w:hAnsi="仿宋_GB2312" w:eastAsia="仿宋_GB2312" w:cs="仿宋_GB2312"/>
          <w:sz w:val="30"/>
          <w:szCs w:val="30"/>
        </w:rPr>
        <w:t>18</w:t>
      </w:r>
      <w:r>
        <w:rPr>
          <w:rFonts w:hint="eastAsia" w:ascii="仿宋_GB2312" w:hAnsi="仿宋_GB2312" w:eastAsia="仿宋_GB2312" w:cs="仿宋_GB2312"/>
          <w:sz w:val="30"/>
          <w:szCs w:val="30"/>
        </w:rPr>
        <w:t>日，廊坊京御向公司管理人撤回债权申报。</w:t>
      </w:r>
      <w:r>
        <w:rPr>
          <w:rFonts w:ascii="仿宋_GB2312" w:hAnsi="仿宋_GB2312" w:eastAsia="仿宋_GB2312" w:cs="仿宋_GB2312"/>
          <w:sz w:val="30"/>
          <w:szCs w:val="30"/>
        </w:rPr>
        <w:t>2019</w:t>
      </w:r>
      <w:r>
        <w:rPr>
          <w:rFonts w:hint="eastAsia" w:ascii="仿宋_GB2312" w:hAnsi="仿宋_GB2312" w:eastAsia="仿宋_GB2312" w:cs="仿宋_GB2312"/>
          <w:sz w:val="30"/>
          <w:szCs w:val="30"/>
        </w:rPr>
        <w:t>年</w:t>
      </w:r>
      <w:r>
        <w:rPr>
          <w:rFonts w:ascii="仿宋_GB2312" w:hAnsi="仿宋_GB2312" w:eastAsia="仿宋_GB2312" w:cs="仿宋_GB2312"/>
          <w:sz w:val="30"/>
          <w:szCs w:val="30"/>
        </w:rPr>
        <w:t>12</w:t>
      </w:r>
      <w:r>
        <w:rPr>
          <w:rFonts w:hint="eastAsia" w:ascii="仿宋_GB2312" w:hAnsi="仿宋_GB2312" w:eastAsia="仿宋_GB2312" w:cs="仿宋_GB2312"/>
          <w:sz w:val="30"/>
          <w:szCs w:val="30"/>
        </w:rPr>
        <w:t>月</w:t>
      </w:r>
      <w:r>
        <w:rPr>
          <w:rFonts w:ascii="仿宋_GB2312" w:hAnsi="仿宋_GB2312" w:eastAsia="仿宋_GB2312" w:cs="仿宋_GB2312"/>
          <w:sz w:val="30"/>
          <w:szCs w:val="30"/>
        </w:rPr>
        <w:t>26</w:t>
      </w:r>
      <w:r>
        <w:rPr>
          <w:rFonts w:hint="eastAsia" w:ascii="仿宋_GB2312" w:hAnsi="仿宋_GB2312" w:eastAsia="仿宋_GB2312" w:cs="仿宋_GB2312"/>
          <w:sz w:val="30"/>
          <w:szCs w:val="30"/>
        </w:rPr>
        <w:t>日，法院一审判决冀龙公司支付廊坊京御</w:t>
      </w:r>
      <w:r>
        <w:rPr>
          <w:rFonts w:ascii="仿宋_GB2312" w:hAnsi="仿宋_GB2312" w:eastAsia="仿宋_GB2312" w:cs="仿宋_GB2312"/>
          <w:sz w:val="30"/>
          <w:szCs w:val="30"/>
        </w:rPr>
        <w:t>2.29</w:t>
      </w:r>
      <w:r>
        <w:rPr>
          <w:rFonts w:hint="eastAsia" w:ascii="仿宋_GB2312" w:hAnsi="仿宋_GB2312" w:eastAsia="仿宋_GB2312" w:cs="仿宋_GB2312"/>
          <w:sz w:val="30"/>
          <w:szCs w:val="30"/>
        </w:rPr>
        <w:t>亿元。</w:t>
      </w:r>
      <w:r>
        <w:rPr>
          <w:rFonts w:ascii="仿宋_GB2312" w:hAnsi="仿宋_GB2312" w:eastAsia="仿宋_GB2312" w:cs="仿宋_GB2312"/>
          <w:sz w:val="30"/>
          <w:szCs w:val="30"/>
        </w:rPr>
        <w:t>2019</w:t>
      </w:r>
      <w:r>
        <w:rPr>
          <w:rFonts w:hint="eastAsia" w:ascii="仿宋_GB2312" w:hAnsi="仿宋_GB2312" w:eastAsia="仿宋_GB2312" w:cs="仿宋_GB2312"/>
          <w:sz w:val="30"/>
          <w:szCs w:val="30"/>
        </w:rPr>
        <w:t>年末，公司在法院已经作出一审判决，且不符合债转股条件的情况下，对</w:t>
      </w:r>
      <w:r>
        <w:rPr>
          <w:rFonts w:ascii="仿宋_GB2312" w:hAnsi="仿宋_GB2312" w:eastAsia="仿宋_GB2312" w:cs="仿宋_GB2312"/>
          <w:sz w:val="30"/>
          <w:szCs w:val="30"/>
        </w:rPr>
        <w:t>2.35</w:t>
      </w:r>
      <w:r>
        <w:rPr>
          <w:rFonts w:hint="eastAsia" w:ascii="仿宋_GB2312" w:hAnsi="仿宋_GB2312" w:eastAsia="仿宋_GB2312" w:cs="仿宋_GB2312"/>
          <w:sz w:val="30"/>
          <w:szCs w:val="30"/>
        </w:rPr>
        <w:t>亿元债务进行债转股处理，并确认投资收益</w:t>
      </w:r>
      <w:r>
        <w:rPr>
          <w:rFonts w:ascii="仿宋_GB2312" w:hAnsi="仿宋_GB2312" w:eastAsia="仿宋_GB2312" w:cs="仿宋_GB2312"/>
          <w:sz w:val="30"/>
          <w:szCs w:val="30"/>
        </w:rPr>
        <w:t>1.79</w:t>
      </w:r>
      <w:r>
        <w:rPr>
          <w:rFonts w:hint="eastAsia" w:ascii="仿宋_GB2312" w:hAnsi="仿宋_GB2312" w:eastAsia="仿宋_GB2312" w:cs="仿宋_GB2312"/>
          <w:sz w:val="30"/>
          <w:szCs w:val="30"/>
        </w:rPr>
        <w:t>亿元。</w:t>
      </w:r>
      <w:r>
        <w:rPr>
          <w:rFonts w:ascii="仿宋_GB2312" w:hAnsi="仿宋_GB2312" w:eastAsia="仿宋_GB2312" w:cs="仿宋_GB2312"/>
          <w:sz w:val="30"/>
          <w:szCs w:val="30"/>
        </w:rPr>
        <w:t>2020</w:t>
      </w:r>
      <w:r>
        <w:rPr>
          <w:rFonts w:hint="eastAsia" w:ascii="仿宋_GB2312" w:hAnsi="仿宋_GB2312" w:eastAsia="仿宋_GB2312" w:cs="仿宋_GB2312"/>
          <w:sz w:val="30"/>
          <w:szCs w:val="30"/>
        </w:rPr>
        <w:t>年</w:t>
      </w:r>
      <w:r>
        <w:rPr>
          <w:rFonts w:ascii="仿宋_GB2312" w:hAnsi="仿宋_GB2312" w:eastAsia="仿宋_GB2312" w:cs="仿宋_GB2312"/>
          <w:sz w:val="30"/>
          <w:szCs w:val="30"/>
        </w:rPr>
        <w:t>5</w:t>
      </w:r>
      <w:r>
        <w:rPr>
          <w:rFonts w:hint="eastAsia" w:ascii="仿宋_GB2312" w:hAnsi="仿宋_GB2312" w:eastAsia="仿宋_GB2312" w:cs="仿宋_GB2312"/>
          <w:sz w:val="30"/>
          <w:szCs w:val="30"/>
        </w:rPr>
        <w:t>月，法院二审判决冀龙公司支付廊坊京御</w:t>
      </w:r>
      <w:r>
        <w:rPr>
          <w:rFonts w:ascii="仿宋_GB2312" w:hAnsi="仿宋_GB2312" w:eastAsia="仿宋_GB2312" w:cs="仿宋_GB2312"/>
          <w:sz w:val="30"/>
          <w:szCs w:val="30"/>
        </w:rPr>
        <w:t>2.29</w:t>
      </w:r>
      <w:r>
        <w:rPr>
          <w:rFonts w:hint="eastAsia" w:ascii="仿宋_GB2312" w:hAnsi="仿宋_GB2312" w:eastAsia="仿宋_GB2312" w:cs="仿宋_GB2312"/>
          <w:sz w:val="30"/>
          <w:szCs w:val="30"/>
        </w:rPr>
        <w:t>亿元。</w:t>
      </w:r>
    </w:p>
    <w:p>
      <w:pPr>
        <w:spacing w:line="600" w:lineRule="exact"/>
        <w:ind w:firstLine="600" w:firstLineChars="200"/>
        <w:rPr>
          <w:rFonts w:ascii="仿宋_GB2312" w:hAnsi="仿宋_GB2312" w:eastAsia="仿宋_GB2312" w:cs="仿宋_GB2312"/>
          <w:sz w:val="30"/>
          <w:szCs w:val="30"/>
        </w:rPr>
      </w:pPr>
      <w:r>
        <w:rPr>
          <w:rFonts w:ascii="仿宋_GB2312" w:hAnsi="仿宋_GB2312" w:eastAsia="仿宋_GB2312" w:cs="仿宋_GB2312"/>
          <w:sz w:val="30"/>
          <w:szCs w:val="30"/>
        </w:rPr>
        <w:t>2022</w:t>
      </w:r>
      <w:r>
        <w:rPr>
          <w:rFonts w:hint="eastAsia" w:ascii="仿宋_GB2312" w:hAnsi="仿宋_GB2312" w:eastAsia="仿宋_GB2312" w:cs="仿宋_GB2312"/>
          <w:sz w:val="30"/>
          <w:szCs w:val="30"/>
        </w:rPr>
        <w:t>年</w:t>
      </w:r>
      <w:r>
        <w:rPr>
          <w:rFonts w:ascii="仿宋_GB2312" w:hAnsi="仿宋_GB2312" w:eastAsia="仿宋_GB2312" w:cs="仿宋_GB2312"/>
          <w:sz w:val="30"/>
          <w:szCs w:val="30"/>
        </w:rPr>
        <w:t>11</w:t>
      </w:r>
      <w:r>
        <w:rPr>
          <w:rFonts w:hint="eastAsia" w:ascii="仿宋_GB2312" w:hAnsi="仿宋_GB2312" w:eastAsia="仿宋_GB2312" w:cs="仿宋_GB2312"/>
          <w:sz w:val="30"/>
          <w:szCs w:val="30"/>
        </w:rPr>
        <w:t>月，经法院调解，廊坊京御、公司、冀龙公司和吉林省汉普松科技有限公司（以下简称汉普科技）签订和解协议，由汉普科技向廊坊京御支付人民币</w:t>
      </w:r>
      <w:r>
        <w:rPr>
          <w:rFonts w:ascii="仿宋_GB2312" w:hAnsi="仿宋_GB2312" w:eastAsia="仿宋_GB2312" w:cs="仿宋_GB2312"/>
          <w:sz w:val="30"/>
          <w:szCs w:val="30"/>
        </w:rPr>
        <w:t>1.15</w:t>
      </w:r>
      <w:r>
        <w:rPr>
          <w:rFonts w:hint="eastAsia" w:ascii="仿宋_GB2312" w:hAnsi="仿宋_GB2312" w:eastAsia="仿宋_GB2312" w:cs="仿宋_GB2312"/>
          <w:sz w:val="30"/>
          <w:szCs w:val="30"/>
        </w:rPr>
        <w:t>亿元，收购法院二审判决认定的廊坊京御对冀龙公司债权。截至</w:t>
      </w:r>
      <w:r>
        <w:rPr>
          <w:rFonts w:ascii="仿宋_GB2312" w:hAnsi="仿宋_GB2312" w:eastAsia="仿宋_GB2312" w:cs="仿宋_GB2312"/>
          <w:sz w:val="30"/>
          <w:szCs w:val="30"/>
        </w:rPr>
        <w:t>2022</w:t>
      </w:r>
      <w:r>
        <w:rPr>
          <w:rFonts w:hint="eastAsia" w:ascii="仿宋_GB2312" w:hAnsi="仿宋_GB2312" w:eastAsia="仿宋_GB2312" w:cs="仿宋_GB2312"/>
          <w:sz w:val="30"/>
          <w:szCs w:val="30"/>
        </w:rPr>
        <w:t>年</w:t>
      </w:r>
      <w:r>
        <w:rPr>
          <w:rFonts w:ascii="仿宋_GB2312" w:hAnsi="仿宋_GB2312" w:eastAsia="仿宋_GB2312" w:cs="仿宋_GB2312"/>
          <w:sz w:val="30"/>
          <w:szCs w:val="30"/>
        </w:rPr>
        <w:t>12</w:t>
      </w:r>
      <w:r>
        <w:rPr>
          <w:rFonts w:hint="eastAsia" w:ascii="仿宋_GB2312" w:hAnsi="仿宋_GB2312" w:eastAsia="仿宋_GB2312" w:cs="仿宋_GB2312"/>
          <w:sz w:val="30"/>
          <w:szCs w:val="30"/>
        </w:rPr>
        <w:t>月</w:t>
      </w:r>
      <w:r>
        <w:rPr>
          <w:rFonts w:ascii="仿宋_GB2312" w:hAnsi="仿宋_GB2312" w:eastAsia="仿宋_GB2312" w:cs="仿宋_GB2312"/>
          <w:sz w:val="30"/>
          <w:szCs w:val="30"/>
        </w:rPr>
        <w:t>31</w:t>
      </w:r>
      <w:r>
        <w:rPr>
          <w:rFonts w:hint="eastAsia" w:ascii="仿宋_GB2312" w:hAnsi="仿宋_GB2312" w:eastAsia="仿宋_GB2312" w:cs="仿宋_GB2312"/>
          <w:sz w:val="30"/>
          <w:szCs w:val="30"/>
        </w:rPr>
        <w:t>日，汉普科技未按约定向廊坊京御支付款项。据此，公司于当年确认预计负债</w:t>
      </w:r>
      <w:r>
        <w:rPr>
          <w:rFonts w:ascii="仿宋_GB2312" w:hAnsi="仿宋_GB2312" w:eastAsia="仿宋_GB2312" w:cs="仿宋_GB2312"/>
          <w:sz w:val="30"/>
          <w:szCs w:val="30"/>
        </w:rPr>
        <w:t>1.15</w:t>
      </w:r>
      <w:r>
        <w:rPr>
          <w:rFonts w:hint="eastAsia" w:ascii="仿宋_GB2312" w:hAnsi="仿宋_GB2312" w:eastAsia="仿宋_GB2312" w:cs="仿宋_GB2312"/>
          <w:sz w:val="30"/>
          <w:szCs w:val="30"/>
        </w:rPr>
        <w:t>亿元。</w:t>
      </w:r>
    </w:p>
    <w:p>
      <w:pPr>
        <w:spacing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上述行为，不符合《企业会计准则——基本准则（</w:t>
      </w:r>
      <w:r>
        <w:rPr>
          <w:rFonts w:ascii="仿宋_GB2312" w:hAnsi="仿宋_GB2312" w:eastAsia="仿宋_GB2312" w:cs="仿宋_GB2312"/>
          <w:sz w:val="30"/>
          <w:szCs w:val="30"/>
        </w:rPr>
        <w:t>2014</w:t>
      </w:r>
      <w:r>
        <w:rPr>
          <w:rFonts w:hint="eastAsia" w:ascii="仿宋_GB2312" w:hAnsi="仿宋_GB2312" w:eastAsia="仿宋_GB2312" w:cs="仿宋_GB2312"/>
          <w:sz w:val="30"/>
          <w:szCs w:val="30"/>
        </w:rPr>
        <w:t>年修正）》第十二条、《企业会计准则第</w:t>
      </w:r>
      <w:r>
        <w:rPr>
          <w:rFonts w:ascii="仿宋_GB2312" w:hAnsi="仿宋_GB2312" w:eastAsia="仿宋_GB2312" w:cs="仿宋_GB2312"/>
          <w:sz w:val="30"/>
          <w:szCs w:val="30"/>
        </w:rPr>
        <w:t>12</w:t>
      </w:r>
      <w:r>
        <w:rPr>
          <w:rFonts w:hint="eastAsia" w:ascii="仿宋_GB2312" w:hAnsi="仿宋_GB2312" w:eastAsia="仿宋_GB2312" w:cs="仿宋_GB2312"/>
          <w:sz w:val="30"/>
          <w:szCs w:val="30"/>
        </w:rPr>
        <w:t>号——债务重组（</w:t>
      </w:r>
      <w:r>
        <w:rPr>
          <w:rFonts w:ascii="仿宋_GB2312" w:hAnsi="仿宋_GB2312" w:eastAsia="仿宋_GB2312" w:cs="仿宋_GB2312"/>
          <w:sz w:val="30"/>
          <w:szCs w:val="30"/>
        </w:rPr>
        <w:t>2019</w:t>
      </w:r>
      <w:r>
        <w:rPr>
          <w:rFonts w:hint="eastAsia" w:ascii="仿宋_GB2312" w:hAnsi="仿宋_GB2312" w:eastAsia="仿宋_GB2312" w:cs="仿宋_GB2312"/>
          <w:sz w:val="30"/>
          <w:szCs w:val="30"/>
        </w:rPr>
        <w:t>年修订）》第十一条和《企业会计准则第</w:t>
      </w:r>
      <w:r>
        <w:rPr>
          <w:rFonts w:ascii="仿宋_GB2312" w:hAnsi="仿宋_GB2312" w:eastAsia="仿宋_GB2312" w:cs="仿宋_GB2312"/>
          <w:sz w:val="30"/>
          <w:szCs w:val="30"/>
        </w:rPr>
        <w:t>13</w:t>
      </w:r>
      <w:r>
        <w:rPr>
          <w:rFonts w:hint="eastAsia" w:ascii="仿宋_GB2312" w:hAnsi="仿宋_GB2312" w:eastAsia="仿宋_GB2312" w:cs="仿宋_GB2312"/>
          <w:sz w:val="30"/>
          <w:szCs w:val="30"/>
        </w:rPr>
        <w:t>号——或有事项》第二条的规定，导致公司虚增</w:t>
      </w:r>
      <w:r>
        <w:rPr>
          <w:rFonts w:ascii="仿宋_GB2312" w:hAnsi="仿宋_GB2312" w:eastAsia="仿宋_GB2312" w:cs="仿宋_GB2312"/>
          <w:sz w:val="30"/>
          <w:szCs w:val="30"/>
        </w:rPr>
        <w:t>2019</w:t>
      </w:r>
      <w:r>
        <w:rPr>
          <w:rFonts w:hint="eastAsia" w:ascii="仿宋_GB2312" w:hAnsi="仿宋_GB2312" w:eastAsia="仿宋_GB2312" w:cs="仿宋_GB2312"/>
          <w:sz w:val="30"/>
          <w:szCs w:val="30"/>
        </w:rPr>
        <w:t>年度利润总额</w:t>
      </w:r>
      <w:r>
        <w:rPr>
          <w:rFonts w:ascii="仿宋_GB2312" w:hAnsi="仿宋_GB2312" w:eastAsia="仿宋_GB2312" w:cs="仿宋_GB2312"/>
          <w:sz w:val="30"/>
          <w:szCs w:val="30"/>
        </w:rPr>
        <w:t>1.79</w:t>
      </w:r>
      <w:r>
        <w:rPr>
          <w:rFonts w:hint="eastAsia" w:ascii="仿宋_GB2312" w:hAnsi="仿宋_GB2312" w:eastAsia="仿宋_GB2312" w:cs="仿宋_GB2312"/>
          <w:sz w:val="30"/>
          <w:szCs w:val="30"/>
        </w:rPr>
        <w:t>亿元，虚减</w:t>
      </w:r>
      <w:r>
        <w:rPr>
          <w:rFonts w:ascii="仿宋_GB2312" w:hAnsi="仿宋_GB2312" w:eastAsia="仿宋_GB2312" w:cs="仿宋_GB2312"/>
          <w:sz w:val="30"/>
          <w:szCs w:val="30"/>
        </w:rPr>
        <w:t>2022</w:t>
      </w:r>
      <w:r>
        <w:rPr>
          <w:rFonts w:hint="eastAsia" w:ascii="仿宋_GB2312" w:hAnsi="仿宋_GB2312" w:eastAsia="仿宋_GB2312" w:cs="仿宋_GB2312"/>
          <w:sz w:val="30"/>
          <w:szCs w:val="30"/>
        </w:rPr>
        <w:t>年度利润总额</w:t>
      </w:r>
      <w:r>
        <w:rPr>
          <w:rFonts w:ascii="仿宋_GB2312" w:hAnsi="仿宋_GB2312" w:eastAsia="仿宋_GB2312" w:cs="仿宋_GB2312"/>
          <w:sz w:val="30"/>
          <w:szCs w:val="30"/>
        </w:rPr>
        <w:t>1.15</w:t>
      </w:r>
      <w:r>
        <w:rPr>
          <w:rFonts w:hint="eastAsia" w:ascii="仿宋_GB2312" w:hAnsi="仿宋_GB2312" w:eastAsia="仿宋_GB2312" w:cs="仿宋_GB2312"/>
          <w:sz w:val="30"/>
          <w:szCs w:val="30"/>
        </w:rPr>
        <w:t>亿元，相关年度报告存在虚假记载。</w:t>
      </w:r>
    </w:p>
    <w:p>
      <w:pPr>
        <w:spacing w:line="600" w:lineRule="exact"/>
        <w:ind w:firstLine="602" w:firstLineChars="200"/>
        <w:rPr>
          <w:rFonts w:ascii="仿宋_GB2312" w:hAnsi="仿宋_GB2312" w:eastAsia="仿宋_GB2312" w:cs="仿宋_GB2312"/>
          <w:b/>
          <w:bCs/>
          <w:sz w:val="30"/>
          <w:szCs w:val="30"/>
        </w:rPr>
      </w:pPr>
      <w:r>
        <w:rPr>
          <w:rFonts w:ascii="仿宋_GB2312" w:hAnsi="仿宋_GB2312" w:eastAsia="仿宋_GB2312" w:cs="仿宋_GB2312"/>
          <w:b/>
          <w:bCs/>
          <w:sz w:val="30"/>
          <w:szCs w:val="30"/>
        </w:rPr>
        <w:t>4.</w:t>
      </w:r>
      <w:r>
        <w:rPr>
          <w:rFonts w:hint="eastAsia" w:ascii="仿宋_GB2312" w:hAnsi="仿宋_GB2312" w:eastAsia="仿宋_GB2312" w:cs="仿宋_GB2312"/>
          <w:b/>
          <w:bCs/>
          <w:sz w:val="30"/>
          <w:szCs w:val="30"/>
        </w:rPr>
        <w:t>对山重融资租赁有限公司（以下简称山重租赁）债务的处理情况</w:t>
      </w:r>
    </w:p>
    <w:p>
      <w:pPr>
        <w:spacing w:line="600" w:lineRule="exact"/>
        <w:ind w:firstLine="600" w:firstLineChars="200"/>
        <w:rPr>
          <w:rFonts w:ascii="仿宋_GB2312" w:hAnsi="仿宋_GB2312" w:eastAsia="仿宋_GB2312" w:cs="仿宋_GB2312"/>
          <w:sz w:val="30"/>
          <w:szCs w:val="30"/>
        </w:rPr>
      </w:pPr>
      <w:r>
        <w:rPr>
          <w:rFonts w:ascii="仿宋_GB2312" w:hAnsi="仿宋_GB2312" w:eastAsia="仿宋_GB2312" w:cs="仿宋_GB2312"/>
          <w:sz w:val="30"/>
          <w:szCs w:val="30"/>
        </w:rPr>
        <w:t>2021</w:t>
      </w:r>
      <w:r>
        <w:rPr>
          <w:rFonts w:hint="eastAsia" w:ascii="仿宋_GB2312" w:hAnsi="仿宋_GB2312" w:eastAsia="仿宋_GB2312" w:cs="仿宋_GB2312"/>
          <w:sz w:val="30"/>
          <w:szCs w:val="30"/>
        </w:rPr>
        <w:t>年</w:t>
      </w:r>
      <w:r>
        <w:rPr>
          <w:rFonts w:ascii="仿宋_GB2312" w:hAnsi="仿宋_GB2312" w:eastAsia="仿宋_GB2312" w:cs="仿宋_GB2312"/>
          <w:sz w:val="30"/>
          <w:szCs w:val="30"/>
        </w:rPr>
        <w:t>11</w:t>
      </w:r>
      <w:r>
        <w:rPr>
          <w:rFonts w:hint="eastAsia" w:ascii="仿宋_GB2312" w:hAnsi="仿宋_GB2312" w:eastAsia="仿宋_GB2312" w:cs="仿宋_GB2312"/>
          <w:sz w:val="30"/>
          <w:szCs w:val="30"/>
        </w:rPr>
        <w:t>月，法院二审判决公司子公司天津市冀东汽车贸易有限公司向山重租赁支付回购价款</w:t>
      </w:r>
      <w:r>
        <w:rPr>
          <w:rFonts w:ascii="仿宋_GB2312" w:hAnsi="仿宋_GB2312" w:eastAsia="仿宋_GB2312" w:cs="仿宋_GB2312"/>
          <w:sz w:val="30"/>
          <w:szCs w:val="30"/>
        </w:rPr>
        <w:t>534.28</w:t>
      </w:r>
      <w:r>
        <w:rPr>
          <w:rFonts w:hint="eastAsia" w:ascii="仿宋_GB2312" w:hAnsi="仿宋_GB2312" w:eastAsia="仿宋_GB2312" w:cs="仿宋_GB2312"/>
          <w:sz w:val="30"/>
          <w:szCs w:val="30"/>
        </w:rPr>
        <w:t>万元及按日万分之三标准计算的违约金、律师费，公司对上述债务承担连带清偿责任。但直至</w:t>
      </w:r>
      <w:r>
        <w:rPr>
          <w:rFonts w:ascii="仿宋_GB2312" w:hAnsi="仿宋_GB2312" w:eastAsia="仿宋_GB2312" w:cs="仿宋_GB2312"/>
          <w:sz w:val="30"/>
          <w:szCs w:val="30"/>
        </w:rPr>
        <w:t>2022</w:t>
      </w:r>
      <w:r>
        <w:rPr>
          <w:rFonts w:hint="eastAsia" w:ascii="仿宋_GB2312" w:hAnsi="仿宋_GB2312" w:eastAsia="仿宋_GB2312" w:cs="仿宋_GB2312"/>
          <w:sz w:val="30"/>
          <w:szCs w:val="30"/>
        </w:rPr>
        <w:t>年，公司才据此确认预计负债</w:t>
      </w:r>
      <w:r>
        <w:rPr>
          <w:rFonts w:ascii="仿宋_GB2312" w:hAnsi="仿宋_GB2312" w:eastAsia="仿宋_GB2312" w:cs="仿宋_GB2312"/>
          <w:sz w:val="30"/>
          <w:szCs w:val="30"/>
        </w:rPr>
        <w:t>875.87</w:t>
      </w:r>
      <w:r>
        <w:rPr>
          <w:rFonts w:hint="eastAsia" w:ascii="仿宋_GB2312" w:hAnsi="仿宋_GB2312" w:eastAsia="仿宋_GB2312" w:cs="仿宋_GB2312"/>
          <w:sz w:val="30"/>
          <w:szCs w:val="30"/>
        </w:rPr>
        <w:t>万元。</w:t>
      </w:r>
    </w:p>
    <w:p>
      <w:pPr>
        <w:spacing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上述行为，不符合《企业会计准则第</w:t>
      </w:r>
      <w:r>
        <w:rPr>
          <w:rFonts w:ascii="仿宋_GB2312" w:hAnsi="仿宋_GB2312" w:eastAsia="仿宋_GB2312" w:cs="仿宋_GB2312"/>
          <w:sz w:val="30"/>
          <w:szCs w:val="30"/>
        </w:rPr>
        <w:t>13</w:t>
      </w:r>
      <w:r>
        <w:rPr>
          <w:rFonts w:hint="eastAsia" w:ascii="仿宋_GB2312" w:hAnsi="仿宋_GB2312" w:eastAsia="仿宋_GB2312" w:cs="仿宋_GB2312"/>
          <w:sz w:val="30"/>
          <w:szCs w:val="30"/>
        </w:rPr>
        <w:t>号——或有事项》第四条的规定，导致公司虚增</w:t>
      </w:r>
      <w:r>
        <w:rPr>
          <w:rFonts w:ascii="仿宋_GB2312" w:hAnsi="仿宋_GB2312" w:eastAsia="仿宋_GB2312" w:cs="仿宋_GB2312"/>
          <w:sz w:val="30"/>
          <w:szCs w:val="30"/>
        </w:rPr>
        <w:t>2021</w:t>
      </w:r>
      <w:r>
        <w:rPr>
          <w:rFonts w:hint="eastAsia" w:ascii="仿宋_GB2312" w:hAnsi="仿宋_GB2312" w:eastAsia="仿宋_GB2312" w:cs="仿宋_GB2312"/>
          <w:sz w:val="30"/>
          <w:szCs w:val="30"/>
        </w:rPr>
        <w:t>年度利润总额</w:t>
      </w:r>
      <w:r>
        <w:rPr>
          <w:rFonts w:ascii="仿宋_GB2312" w:hAnsi="仿宋_GB2312" w:eastAsia="仿宋_GB2312" w:cs="仿宋_GB2312"/>
          <w:sz w:val="30"/>
          <w:szCs w:val="30"/>
        </w:rPr>
        <w:t>726.93</w:t>
      </w:r>
      <w:r>
        <w:rPr>
          <w:rFonts w:hint="eastAsia" w:ascii="仿宋_GB2312" w:hAnsi="仿宋_GB2312" w:eastAsia="仿宋_GB2312" w:cs="仿宋_GB2312"/>
          <w:sz w:val="30"/>
          <w:szCs w:val="30"/>
        </w:rPr>
        <w:t>万元，虚减</w:t>
      </w:r>
      <w:r>
        <w:rPr>
          <w:rFonts w:ascii="仿宋_GB2312" w:hAnsi="仿宋_GB2312" w:eastAsia="仿宋_GB2312" w:cs="仿宋_GB2312"/>
          <w:sz w:val="30"/>
          <w:szCs w:val="30"/>
        </w:rPr>
        <w:t>2022</w:t>
      </w:r>
      <w:r>
        <w:rPr>
          <w:rFonts w:hint="eastAsia" w:ascii="仿宋_GB2312" w:hAnsi="仿宋_GB2312" w:eastAsia="仿宋_GB2312" w:cs="仿宋_GB2312"/>
          <w:sz w:val="30"/>
          <w:szCs w:val="30"/>
        </w:rPr>
        <w:t>年度利润总额</w:t>
      </w:r>
      <w:r>
        <w:rPr>
          <w:rFonts w:ascii="仿宋_GB2312" w:hAnsi="仿宋_GB2312" w:eastAsia="仿宋_GB2312" w:cs="仿宋_GB2312"/>
          <w:sz w:val="30"/>
          <w:szCs w:val="30"/>
        </w:rPr>
        <w:t>875.87</w:t>
      </w:r>
      <w:r>
        <w:rPr>
          <w:rFonts w:hint="eastAsia" w:ascii="仿宋_GB2312" w:hAnsi="仿宋_GB2312" w:eastAsia="仿宋_GB2312" w:cs="仿宋_GB2312"/>
          <w:sz w:val="30"/>
          <w:szCs w:val="30"/>
        </w:rPr>
        <w:t>万元，相关年度报告存在虚假记载。</w:t>
      </w:r>
    </w:p>
    <w:p>
      <w:pPr>
        <w:spacing w:line="600" w:lineRule="exact"/>
        <w:ind w:firstLine="602" w:firstLineChars="200"/>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（二）虚增股权转让收益</w:t>
      </w:r>
    </w:p>
    <w:p>
      <w:pPr>
        <w:spacing w:line="600" w:lineRule="exact"/>
        <w:ind w:firstLine="602" w:firstLineChars="200"/>
        <w:rPr>
          <w:rFonts w:ascii="仿宋_GB2312" w:hAnsi="仿宋_GB2312" w:eastAsia="仿宋_GB2312" w:cs="仿宋_GB2312"/>
          <w:b/>
          <w:bCs/>
          <w:sz w:val="30"/>
          <w:szCs w:val="30"/>
        </w:rPr>
      </w:pPr>
      <w:r>
        <w:rPr>
          <w:rFonts w:ascii="仿宋_GB2312" w:hAnsi="仿宋_GB2312" w:eastAsia="仿宋_GB2312" w:cs="仿宋_GB2312"/>
          <w:b/>
          <w:bCs/>
          <w:sz w:val="30"/>
          <w:szCs w:val="30"/>
        </w:rPr>
        <w:t>1.</w:t>
      </w:r>
      <w:r>
        <w:rPr>
          <w:rFonts w:hint="eastAsia" w:ascii="仿宋_GB2312" w:hAnsi="仿宋_GB2312" w:eastAsia="仿宋_GB2312" w:cs="仿宋_GB2312"/>
          <w:b/>
          <w:bCs/>
          <w:sz w:val="30"/>
          <w:szCs w:val="30"/>
        </w:rPr>
        <w:t>转让庞大汽贸集团自贡汽车销售有限公司（以下简称自贡汽车）股权事项</w:t>
      </w:r>
    </w:p>
    <w:p>
      <w:pPr>
        <w:spacing w:line="600" w:lineRule="exact"/>
        <w:ind w:firstLine="600" w:firstLineChars="200"/>
        <w:rPr>
          <w:rFonts w:ascii="仿宋_GB2312" w:hAnsi="仿宋_GB2312" w:eastAsia="仿宋_GB2312" w:cs="仿宋_GB2312"/>
          <w:sz w:val="30"/>
          <w:szCs w:val="30"/>
        </w:rPr>
      </w:pPr>
      <w:r>
        <w:rPr>
          <w:rFonts w:ascii="仿宋_GB2312" w:hAnsi="仿宋_GB2312" w:eastAsia="仿宋_GB2312" w:cs="仿宋_GB2312"/>
          <w:sz w:val="30"/>
          <w:szCs w:val="30"/>
        </w:rPr>
        <w:t>2021</w:t>
      </w:r>
      <w:r>
        <w:rPr>
          <w:rFonts w:hint="eastAsia" w:ascii="仿宋_GB2312" w:hAnsi="仿宋_GB2312" w:eastAsia="仿宋_GB2312" w:cs="仿宋_GB2312"/>
          <w:sz w:val="30"/>
          <w:szCs w:val="30"/>
        </w:rPr>
        <w:t>年</w:t>
      </w:r>
      <w:r>
        <w:rPr>
          <w:rFonts w:ascii="仿宋_GB2312" w:hAnsi="仿宋_GB2312" w:eastAsia="仿宋_GB2312" w:cs="仿宋_GB2312"/>
          <w:sz w:val="30"/>
          <w:szCs w:val="30"/>
        </w:rPr>
        <w:t>6</w:t>
      </w:r>
      <w:r>
        <w:rPr>
          <w:rFonts w:hint="eastAsia" w:ascii="仿宋_GB2312" w:hAnsi="仿宋_GB2312" w:eastAsia="仿宋_GB2312" w:cs="仿宋_GB2312"/>
          <w:sz w:val="30"/>
          <w:szCs w:val="30"/>
        </w:rPr>
        <w:t>月，公司及子公司衡水东盛汽车贸易有限公司（以下简称东盛汽车）与长春市然然商贸有限公司（以下简称长春然然）签署《股权转让协议》，约定公司及东盛汽车向长春然然转让自贡汽车</w:t>
      </w:r>
      <w:r>
        <w:rPr>
          <w:rFonts w:ascii="仿宋_GB2312" w:hAnsi="仿宋_GB2312" w:eastAsia="仿宋_GB2312" w:cs="仿宋_GB2312"/>
          <w:sz w:val="30"/>
          <w:szCs w:val="30"/>
        </w:rPr>
        <w:t>100%</w:t>
      </w:r>
      <w:r>
        <w:rPr>
          <w:rFonts w:hint="eastAsia" w:ascii="仿宋_GB2312" w:hAnsi="仿宋_GB2312" w:eastAsia="仿宋_GB2312" w:cs="仿宋_GB2312"/>
          <w:sz w:val="30"/>
          <w:szCs w:val="30"/>
        </w:rPr>
        <w:t>股权，</w:t>
      </w:r>
      <w:r>
        <w:rPr>
          <w:rFonts w:hint="eastAsia" w:ascii="仿宋_GB2312" w:hAnsi="仿宋_GB2312" w:eastAsia="仿宋_GB2312" w:cs="仿宋_GB2312"/>
          <w:color w:val="000000"/>
          <w:sz w:val="30"/>
          <w:szCs w:val="30"/>
        </w:rPr>
        <w:t>转让价款</w:t>
      </w:r>
      <w:r>
        <w:rPr>
          <w:rFonts w:ascii="仿宋_GB2312" w:hAnsi="仿宋_GB2312" w:eastAsia="仿宋_GB2312" w:cs="仿宋_GB2312"/>
          <w:color w:val="000000"/>
          <w:sz w:val="30"/>
          <w:szCs w:val="30"/>
        </w:rPr>
        <w:t>2.7</w:t>
      </w:r>
      <w:r>
        <w:rPr>
          <w:rFonts w:hint="eastAsia" w:ascii="仿宋_GB2312" w:hAnsi="仿宋_GB2312" w:eastAsia="仿宋_GB2312" w:cs="仿宋_GB2312"/>
          <w:color w:val="000000"/>
          <w:sz w:val="30"/>
          <w:szCs w:val="30"/>
        </w:rPr>
        <w:t>亿元。</w:t>
      </w:r>
      <w:r>
        <w:rPr>
          <w:rFonts w:ascii="仿宋_GB2312" w:hAnsi="仿宋_GB2312" w:eastAsia="仿宋_GB2312" w:cs="仿宋_GB2312"/>
          <w:color w:val="000000"/>
          <w:sz w:val="30"/>
          <w:szCs w:val="30"/>
        </w:rPr>
        <w:t>2021</w:t>
      </w:r>
      <w:r>
        <w:rPr>
          <w:rFonts w:hint="eastAsia" w:ascii="仿宋_GB2312" w:hAnsi="仿宋_GB2312" w:eastAsia="仿宋_GB2312" w:cs="仿宋_GB2312"/>
          <w:color w:val="000000"/>
          <w:sz w:val="30"/>
          <w:szCs w:val="30"/>
        </w:rPr>
        <w:t>年</w:t>
      </w:r>
      <w:r>
        <w:rPr>
          <w:rFonts w:ascii="仿宋_GB2312" w:hAnsi="仿宋_GB2312" w:eastAsia="仿宋_GB2312" w:cs="仿宋_GB2312"/>
          <w:color w:val="000000"/>
          <w:sz w:val="30"/>
          <w:szCs w:val="30"/>
        </w:rPr>
        <w:t>6</w:t>
      </w:r>
      <w:r>
        <w:rPr>
          <w:rFonts w:hint="eastAsia" w:ascii="仿宋_GB2312" w:hAnsi="仿宋_GB2312" w:eastAsia="仿宋_GB2312" w:cs="仿宋_GB2312"/>
          <w:color w:val="000000"/>
          <w:sz w:val="30"/>
          <w:szCs w:val="30"/>
        </w:rPr>
        <w:t>月、</w:t>
      </w:r>
      <w:r>
        <w:rPr>
          <w:rFonts w:ascii="仿宋_GB2312" w:hAnsi="仿宋_GB2312" w:eastAsia="仿宋_GB2312" w:cs="仿宋_GB2312"/>
          <w:color w:val="000000"/>
          <w:sz w:val="30"/>
          <w:szCs w:val="30"/>
        </w:rPr>
        <w:t>2021</w:t>
      </w:r>
      <w:r>
        <w:rPr>
          <w:rFonts w:hint="eastAsia" w:ascii="仿宋_GB2312" w:hAnsi="仿宋_GB2312" w:eastAsia="仿宋_GB2312" w:cs="仿宋_GB2312"/>
          <w:color w:val="000000"/>
          <w:sz w:val="30"/>
          <w:szCs w:val="30"/>
        </w:rPr>
        <w:t>年</w:t>
      </w:r>
      <w:r>
        <w:rPr>
          <w:rFonts w:ascii="仿宋_GB2312" w:hAnsi="仿宋_GB2312" w:eastAsia="仿宋_GB2312" w:cs="仿宋_GB2312"/>
          <w:color w:val="000000"/>
          <w:sz w:val="30"/>
          <w:szCs w:val="30"/>
        </w:rPr>
        <w:t>12</w:t>
      </w:r>
      <w:r>
        <w:rPr>
          <w:rFonts w:hint="eastAsia" w:ascii="仿宋_GB2312" w:hAnsi="仿宋_GB2312" w:eastAsia="仿宋_GB2312" w:cs="仿宋_GB2312"/>
          <w:color w:val="000000"/>
          <w:sz w:val="30"/>
          <w:szCs w:val="30"/>
        </w:rPr>
        <w:t>月、</w:t>
      </w:r>
      <w:r>
        <w:rPr>
          <w:rFonts w:ascii="仿宋_GB2312" w:hAnsi="仿宋_GB2312" w:eastAsia="仿宋_GB2312" w:cs="仿宋_GB2312"/>
          <w:sz w:val="30"/>
          <w:szCs w:val="30"/>
        </w:rPr>
        <w:t>2022</w:t>
      </w:r>
      <w:r>
        <w:rPr>
          <w:rFonts w:hint="eastAsia" w:ascii="仿宋_GB2312" w:hAnsi="仿宋_GB2312" w:eastAsia="仿宋_GB2312" w:cs="仿宋_GB2312"/>
          <w:sz w:val="30"/>
          <w:szCs w:val="30"/>
        </w:rPr>
        <w:t>年</w:t>
      </w:r>
      <w:r>
        <w:rPr>
          <w:rFonts w:ascii="仿宋_GB2312" w:hAnsi="仿宋_GB2312" w:eastAsia="仿宋_GB2312" w:cs="仿宋_GB2312"/>
          <w:sz w:val="30"/>
          <w:szCs w:val="30"/>
        </w:rPr>
        <w:t>4</w:t>
      </w:r>
      <w:r>
        <w:rPr>
          <w:rFonts w:hint="eastAsia" w:ascii="仿宋_GB2312" w:hAnsi="仿宋_GB2312" w:eastAsia="仿宋_GB2312" w:cs="仿宋_GB2312"/>
          <w:sz w:val="30"/>
          <w:szCs w:val="30"/>
        </w:rPr>
        <w:t>月</w:t>
      </w:r>
      <w:r>
        <w:rPr>
          <w:rFonts w:hint="eastAsia" w:ascii="仿宋_GB2312" w:hAnsi="仿宋_GB2312" w:eastAsia="仿宋_GB2312" w:cs="仿宋_GB2312"/>
          <w:color w:val="000000"/>
          <w:sz w:val="30"/>
          <w:szCs w:val="30"/>
        </w:rPr>
        <w:t>，长春然然向公司先后转账支付</w:t>
      </w:r>
      <w:r>
        <w:rPr>
          <w:rFonts w:ascii="仿宋_GB2312" w:hAnsi="仿宋_GB2312" w:eastAsia="仿宋_GB2312" w:cs="仿宋_GB2312"/>
          <w:color w:val="000000"/>
          <w:sz w:val="30"/>
          <w:szCs w:val="30"/>
        </w:rPr>
        <w:t>0.1</w:t>
      </w:r>
      <w:r>
        <w:rPr>
          <w:rFonts w:hint="eastAsia" w:ascii="仿宋_GB2312" w:hAnsi="仿宋_GB2312" w:eastAsia="仿宋_GB2312" w:cs="仿宋_GB2312"/>
          <w:color w:val="000000"/>
          <w:sz w:val="30"/>
          <w:szCs w:val="30"/>
        </w:rPr>
        <w:t>亿元、</w:t>
      </w:r>
      <w:r>
        <w:rPr>
          <w:rFonts w:ascii="仿宋_GB2312" w:hAnsi="仿宋_GB2312" w:eastAsia="仿宋_GB2312" w:cs="仿宋_GB2312"/>
          <w:color w:val="000000"/>
          <w:sz w:val="30"/>
          <w:szCs w:val="30"/>
        </w:rPr>
        <w:t>1.277</w:t>
      </w:r>
      <w:r>
        <w:rPr>
          <w:rFonts w:hint="eastAsia" w:ascii="仿宋_GB2312" w:hAnsi="仿宋_GB2312" w:eastAsia="仿宋_GB2312" w:cs="仿宋_GB2312"/>
          <w:color w:val="000000"/>
          <w:sz w:val="30"/>
          <w:szCs w:val="30"/>
        </w:rPr>
        <w:t>亿元、</w:t>
      </w:r>
      <w:r>
        <w:rPr>
          <w:rFonts w:ascii="仿宋_GB2312" w:hAnsi="仿宋_GB2312" w:eastAsia="仿宋_GB2312" w:cs="仿宋_GB2312"/>
          <w:color w:val="000000"/>
          <w:sz w:val="30"/>
          <w:szCs w:val="30"/>
        </w:rPr>
        <w:t>1.323</w:t>
      </w:r>
      <w:r>
        <w:rPr>
          <w:rFonts w:hint="eastAsia" w:ascii="仿宋_GB2312" w:hAnsi="仿宋_GB2312" w:eastAsia="仿宋_GB2312" w:cs="仿宋_GB2312"/>
          <w:color w:val="000000"/>
          <w:sz w:val="30"/>
          <w:szCs w:val="30"/>
        </w:rPr>
        <w:t>亿元，共计</w:t>
      </w:r>
      <w:r>
        <w:rPr>
          <w:rFonts w:ascii="仿宋_GB2312" w:hAnsi="仿宋_GB2312" w:eastAsia="仿宋_GB2312" w:cs="仿宋_GB2312"/>
          <w:color w:val="000000"/>
          <w:sz w:val="30"/>
          <w:szCs w:val="30"/>
        </w:rPr>
        <w:t>2.7</w:t>
      </w:r>
      <w:r>
        <w:rPr>
          <w:rFonts w:hint="eastAsia" w:ascii="仿宋_GB2312" w:hAnsi="仿宋_GB2312" w:eastAsia="仿宋_GB2312" w:cs="仿宋_GB2312"/>
          <w:color w:val="000000"/>
          <w:sz w:val="30"/>
          <w:szCs w:val="30"/>
        </w:rPr>
        <w:t>亿元，但其中</w:t>
      </w:r>
      <w:r>
        <w:rPr>
          <w:rFonts w:ascii="仿宋_GB2312" w:hAnsi="仿宋_GB2312" w:eastAsia="仿宋_GB2312" w:cs="仿宋_GB2312"/>
          <w:sz w:val="30"/>
          <w:szCs w:val="30"/>
        </w:rPr>
        <w:t>2.6</w:t>
      </w:r>
      <w:r>
        <w:rPr>
          <w:rFonts w:hint="eastAsia" w:ascii="仿宋_GB2312" w:hAnsi="仿宋_GB2312" w:eastAsia="仿宋_GB2312" w:cs="仿宋_GB2312"/>
          <w:sz w:val="30"/>
          <w:szCs w:val="30"/>
        </w:rPr>
        <w:t>亿元实质为公司自有资金，公司实质上仅取得</w:t>
      </w:r>
      <w:r>
        <w:rPr>
          <w:rFonts w:ascii="仿宋_GB2312" w:hAnsi="仿宋_GB2312" w:eastAsia="仿宋_GB2312" w:cs="仿宋_GB2312"/>
          <w:sz w:val="30"/>
          <w:szCs w:val="30"/>
        </w:rPr>
        <w:t>0.1</w:t>
      </w:r>
      <w:r>
        <w:rPr>
          <w:rFonts w:hint="eastAsia" w:ascii="仿宋_GB2312" w:hAnsi="仿宋_GB2312" w:eastAsia="仿宋_GB2312" w:cs="仿宋_GB2312"/>
          <w:sz w:val="30"/>
          <w:szCs w:val="30"/>
        </w:rPr>
        <w:t>亿元的股权转让价款。期间，公司与长春然然于</w:t>
      </w:r>
      <w:r>
        <w:rPr>
          <w:rFonts w:ascii="仿宋_GB2312" w:hAnsi="仿宋_GB2312" w:eastAsia="仿宋_GB2312" w:cs="仿宋_GB2312"/>
          <w:sz w:val="30"/>
          <w:szCs w:val="30"/>
        </w:rPr>
        <w:t>2021</w:t>
      </w:r>
      <w:r>
        <w:rPr>
          <w:rFonts w:hint="eastAsia" w:ascii="仿宋_GB2312" w:hAnsi="仿宋_GB2312" w:eastAsia="仿宋_GB2312" w:cs="仿宋_GB2312"/>
          <w:sz w:val="30"/>
          <w:szCs w:val="30"/>
        </w:rPr>
        <w:t>年</w:t>
      </w:r>
      <w:r>
        <w:rPr>
          <w:rFonts w:ascii="仿宋_GB2312" w:hAnsi="仿宋_GB2312" w:eastAsia="仿宋_GB2312" w:cs="仿宋_GB2312"/>
          <w:sz w:val="30"/>
          <w:szCs w:val="30"/>
        </w:rPr>
        <w:t>12</w:t>
      </w:r>
      <w:r>
        <w:rPr>
          <w:rFonts w:hint="eastAsia" w:ascii="仿宋_GB2312" w:hAnsi="仿宋_GB2312" w:eastAsia="仿宋_GB2312" w:cs="仿宋_GB2312"/>
          <w:sz w:val="30"/>
          <w:szCs w:val="30"/>
        </w:rPr>
        <w:t>月办理了自贡汽车的股权变更登记，但长春然然未对自贡汽车实施有效管理，自贡汽车仍由公司实际控制。公司基于上述事项将自贡汽车移出</w:t>
      </w:r>
      <w:r>
        <w:rPr>
          <w:rFonts w:ascii="仿宋_GB2312" w:hAnsi="仿宋_GB2312" w:eastAsia="仿宋_GB2312" w:cs="仿宋_GB2312"/>
          <w:sz w:val="30"/>
          <w:szCs w:val="30"/>
        </w:rPr>
        <w:t>2021</w:t>
      </w:r>
      <w:r>
        <w:rPr>
          <w:rFonts w:hint="eastAsia" w:ascii="仿宋_GB2312" w:hAnsi="仿宋_GB2312" w:eastAsia="仿宋_GB2312" w:cs="仿宋_GB2312"/>
          <w:sz w:val="30"/>
          <w:szCs w:val="30"/>
        </w:rPr>
        <w:t>年度、</w:t>
      </w:r>
      <w:r>
        <w:rPr>
          <w:rFonts w:ascii="仿宋_GB2312" w:hAnsi="仿宋_GB2312" w:eastAsia="仿宋_GB2312" w:cs="仿宋_GB2312"/>
          <w:sz w:val="30"/>
          <w:szCs w:val="30"/>
        </w:rPr>
        <w:t>2022</w:t>
      </w:r>
      <w:r>
        <w:rPr>
          <w:rFonts w:hint="eastAsia" w:ascii="仿宋_GB2312" w:hAnsi="仿宋_GB2312" w:eastAsia="仿宋_GB2312" w:cs="仿宋_GB2312"/>
          <w:sz w:val="30"/>
          <w:szCs w:val="30"/>
        </w:rPr>
        <w:t>年度财务报表合并范围，并于</w:t>
      </w:r>
      <w:r>
        <w:rPr>
          <w:rFonts w:ascii="仿宋_GB2312" w:hAnsi="仿宋_GB2312" w:eastAsia="仿宋_GB2312" w:cs="仿宋_GB2312"/>
          <w:sz w:val="30"/>
          <w:szCs w:val="30"/>
        </w:rPr>
        <w:t>2021</w:t>
      </w:r>
      <w:r>
        <w:rPr>
          <w:rFonts w:hint="eastAsia" w:ascii="仿宋_GB2312" w:hAnsi="仿宋_GB2312" w:eastAsia="仿宋_GB2312" w:cs="仿宋_GB2312"/>
          <w:sz w:val="30"/>
          <w:szCs w:val="30"/>
        </w:rPr>
        <w:t>年确认投资收益</w:t>
      </w:r>
      <w:r>
        <w:rPr>
          <w:rFonts w:ascii="仿宋_GB2312" w:hAnsi="仿宋_GB2312" w:eastAsia="仿宋_GB2312" w:cs="仿宋_GB2312"/>
          <w:sz w:val="30"/>
          <w:szCs w:val="30"/>
        </w:rPr>
        <w:t>1.76</w:t>
      </w:r>
      <w:r>
        <w:rPr>
          <w:rFonts w:hint="eastAsia" w:ascii="仿宋_GB2312" w:hAnsi="仿宋_GB2312" w:eastAsia="仿宋_GB2312" w:cs="仿宋_GB2312"/>
          <w:sz w:val="30"/>
          <w:szCs w:val="30"/>
        </w:rPr>
        <w:t>亿元。</w:t>
      </w:r>
    </w:p>
    <w:p>
      <w:pPr>
        <w:spacing w:line="600" w:lineRule="exact"/>
        <w:ind w:firstLine="602" w:firstLineChars="200"/>
        <w:rPr>
          <w:rFonts w:ascii="仿宋_GB2312" w:hAnsi="仿宋_GB2312" w:eastAsia="仿宋_GB2312" w:cs="仿宋_GB2312"/>
          <w:b/>
          <w:bCs/>
          <w:sz w:val="30"/>
          <w:szCs w:val="30"/>
        </w:rPr>
      </w:pPr>
      <w:r>
        <w:rPr>
          <w:rFonts w:ascii="仿宋_GB2312" w:hAnsi="仿宋_GB2312" w:eastAsia="仿宋_GB2312" w:cs="仿宋_GB2312"/>
          <w:b/>
          <w:bCs/>
          <w:sz w:val="30"/>
          <w:szCs w:val="30"/>
        </w:rPr>
        <w:t>2.</w:t>
      </w:r>
      <w:r>
        <w:rPr>
          <w:rFonts w:hint="eastAsia" w:ascii="仿宋_GB2312" w:hAnsi="仿宋_GB2312" w:eastAsia="仿宋_GB2312" w:cs="仿宋_GB2312"/>
          <w:b/>
          <w:bCs/>
          <w:sz w:val="30"/>
          <w:szCs w:val="30"/>
        </w:rPr>
        <w:t>转让北京庞大巴博斯汽车销售有限责任公司（以下简称北京巴博斯）、保定冀东兴重型汽车销售有限公司（以下简称保定冀东兴）股权事项</w:t>
      </w:r>
    </w:p>
    <w:p>
      <w:pPr>
        <w:spacing w:line="600" w:lineRule="exact"/>
        <w:ind w:firstLine="600" w:firstLineChars="200"/>
        <w:rPr>
          <w:rFonts w:ascii="仿宋_GB2312" w:hAnsi="仿宋_GB2312" w:eastAsia="仿宋_GB2312" w:cs="仿宋_GB2312"/>
          <w:sz w:val="30"/>
          <w:szCs w:val="30"/>
        </w:rPr>
      </w:pPr>
      <w:r>
        <w:rPr>
          <w:rFonts w:ascii="仿宋_GB2312" w:hAnsi="仿宋_GB2312" w:eastAsia="仿宋_GB2312" w:cs="仿宋_GB2312"/>
          <w:sz w:val="30"/>
          <w:szCs w:val="30"/>
        </w:rPr>
        <w:t>2021</w:t>
      </w:r>
      <w:r>
        <w:rPr>
          <w:rFonts w:hint="eastAsia" w:ascii="仿宋_GB2312" w:hAnsi="仿宋_GB2312" w:eastAsia="仿宋_GB2312" w:cs="仿宋_GB2312"/>
          <w:sz w:val="30"/>
          <w:szCs w:val="30"/>
        </w:rPr>
        <w:t>年</w:t>
      </w:r>
      <w:r>
        <w:rPr>
          <w:rFonts w:ascii="仿宋_GB2312" w:hAnsi="仿宋_GB2312" w:eastAsia="仿宋_GB2312" w:cs="仿宋_GB2312"/>
          <w:sz w:val="30"/>
          <w:szCs w:val="30"/>
        </w:rPr>
        <w:t>12</w:t>
      </w:r>
      <w:r>
        <w:rPr>
          <w:rFonts w:hint="eastAsia" w:ascii="仿宋_GB2312" w:hAnsi="仿宋_GB2312" w:eastAsia="仿宋_GB2312" w:cs="仿宋_GB2312"/>
          <w:sz w:val="30"/>
          <w:szCs w:val="30"/>
        </w:rPr>
        <w:t>月，公司与吉林省中辰实业发展有限公司（以下简称吉林中辰）签署《股权转让协议》，约定公司向吉林中辰出售北京巴博斯、保定冀东兴</w:t>
      </w:r>
      <w:r>
        <w:rPr>
          <w:rFonts w:ascii="仿宋_GB2312" w:hAnsi="仿宋_GB2312" w:eastAsia="仿宋_GB2312" w:cs="仿宋_GB2312"/>
          <w:sz w:val="30"/>
          <w:szCs w:val="30"/>
        </w:rPr>
        <w:t>100%</w:t>
      </w:r>
      <w:r>
        <w:rPr>
          <w:rFonts w:hint="eastAsia" w:ascii="仿宋_GB2312" w:hAnsi="仿宋_GB2312" w:eastAsia="仿宋_GB2312" w:cs="仿宋_GB2312"/>
          <w:sz w:val="30"/>
          <w:szCs w:val="30"/>
        </w:rPr>
        <w:t>股权，股权转让款合计</w:t>
      </w:r>
      <w:r>
        <w:rPr>
          <w:rFonts w:ascii="仿宋_GB2312" w:hAnsi="仿宋_GB2312" w:eastAsia="仿宋_GB2312" w:cs="仿宋_GB2312"/>
          <w:sz w:val="30"/>
          <w:szCs w:val="30"/>
        </w:rPr>
        <w:t>1.86</w:t>
      </w:r>
      <w:r>
        <w:rPr>
          <w:rFonts w:hint="eastAsia" w:ascii="仿宋_GB2312" w:hAnsi="仿宋_GB2312" w:eastAsia="仿宋_GB2312" w:cs="仿宋_GB2312"/>
          <w:sz w:val="30"/>
          <w:szCs w:val="30"/>
        </w:rPr>
        <w:t>亿元，同时约定北京巴博斯、保定冀东兴所欠公司的</w:t>
      </w:r>
      <w:r>
        <w:rPr>
          <w:rFonts w:ascii="仿宋_GB2312" w:hAnsi="仿宋_GB2312" w:eastAsia="仿宋_GB2312" w:cs="仿宋_GB2312"/>
          <w:sz w:val="30"/>
          <w:szCs w:val="30"/>
        </w:rPr>
        <w:t>13.19</w:t>
      </w:r>
      <w:r>
        <w:rPr>
          <w:rFonts w:hint="eastAsia" w:ascii="仿宋_GB2312" w:hAnsi="仿宋_GB2312" w:eastAsia="仿宋_GB2312" w:cs="仿宋_GB2312"/>
          <w:sz w:val="30"/>
          <w:szCs w:val="30"/>
        </w:rPr>
        <w:t>亿元款项，由吉林中辰或北京巴博斯、保定冀东兴在</w:t>
      </w:r>
      <w:r>
        <w:rPr>
          <w:rFonts w:ascii="仿宋_GB2312" w:hAnsi="仿宋_GB2312" w:eastAsia="仿宋_GB2312" w:cs="仿宋_GB2312"/>
          <w:sz w:val="30"/>
          <w:szCs w:val="30"/>
        </w:rPr>
        <w:t>5</w:t>
      </w:r>
      <w:r>
        <w:rPr>
          <w:rFonts w:hint="eastAsia" w:ascii="仿宋_GB2312" w:hAnsi="仿宋_GB2312" w:eastAsia="仿宋_GB2312" w:cs="仿宋_GB2312"/>
          <w:sz w:val="30"/>
          <w:szCs w:val="30"/>
        </w:rPr>
        <w:t>年内向公司清偿。</w:t>
      </w:r>
      <w:r>
        <w:rPr>
          <w:rFonts w:ascii="仿宋_GB2312" w:hAnsi="仿宋_GB2312" w:eastAsia="仿宋_GB2312" w:cs="仿宋_GB2312"/>
          <w:sz w:val="30"/>
          <w:szCs w:val="30"/>
        </w:rPr>
        <w:t>2021</w:t>
      </w:r>
      <w:r>
        <w:rPr>
          <w:rFonts w:hint="eastAsia" w:ascii="仿宋_GB2312" w:hAnsi="仿宋_GB2312" w:eastAsia="仿宋_GB2312" w:cs="仿宋_GB2312"/>
          <w:sz w:val="30"/>
          <w:szCs w:val="30"/>
        </w:rPr>
        <w:t>年</w:t>
      </w:r>
      <w:r>
        <w:rPr>
          <w:rFonts w:ascii="仿宋_GB2312" w:hAnsi="仿宋_GB2312" w:eastAsia="仿宋_GB2312" w:cs="仿宋_GB2312"/>
          <w:sz w:val="30"/>
          <w:szCs w:val="30"/>
        </w:rPr>
        <w:t>12</w:t>
      </w:r>
      <w:r>
        <w:rPr>
          <w:rFonts w:hint="eastAsia" w:ascii="仿宋_GB2312" w:hAnsi="仿宋_GB2312" w:eastAsia="仿宋_GB2312" w:cs="仿宋_GB2312"/>
          <w:sz w:val="30"/>
          <w:szCs w:val="30"/>
        </w:rPr>
        <w:t>月</w:t>
      </w:r>
      <w:r>
        <w:rPr>
          <w:rFonts w:ascii="仿宋_GB2312" w:hAnsi="仿宋_GB2312" w:eastAsia="仿宋_GB2312" w:cs="仿宋_GB2312"/>
          <w:sz w:val="30"/>
          <w:szCs w:val="30"/>
        </w:rPr>
        <w:t>24</w:t>
      </w:r>
      <w:r>
        <w:rPr>
          <w:rFonts w:hint="eastAsia" w:ascii="仿宋_GB2312" w:hAnsi="仿宋_GB2312" w:eastAsia="仿宋_GB2312" w:cs="仿宋_GB2312"/>
          <w:sz w:val="30"/>
          <w:szCs w:val="30"/>
        </w:rPr>
        <w:t>日，吉林中辰向公司转账</w:t>
      </w:r>
      <w:r>
        <w:rPr>
          <w:rFonts w:ascii="仿宋_GB2312" w:hAnsi="仿宋_GB2312" w:eastAsia="仿宋_GB2312" w:cs="仿宋_GB2312"/>
          <w:sz w:val="30"/>
          <w:szCs w:val="30"/>
        </w:rPr>
        <w:t>1.86</w:t>
      </w:r>
      <w:r>
        <w:rPr>
          <w:rFonts w:hint="eastAsia" w:ascii="仿宋_GB2312" w:hAnsi="仿宋_GB2312" w:eastAsia="仿宋_GB2312" w:cs="仿宋_GB2312"/>
          <w:sz w:val="30"/>
          <w:szCs w:val="30"/>
        </w:rPr>
        <w:t>亿元。经查，该</w:t>
      </w:r>
      <w:r>
        <w:rPr>
          <w:rFonts w:ascii="仿宋_GB2312" w:hAnsi="仿宋_GB2312" w:eastAsia="仿宋_GB2312" w:cs="仿宋_GB2312"/>
          <w:sz w:val="30"/>
          <w:szCs w:val="30"/>
        </w:rPr>
        <w:t>1.86</w:t>
      </w:r>
      <w:r>
        <w:rPr>
          <w:rFonts w:hint="eastAsia" w:ascii="仿宋_GB2312" w:hAnsi="仿宋_GB2312" w:eastAsia="仿宋_GB2312" w:cs="仿宋_GB2312"/>
          <w:sz w:val="30"/>
          <w:szCs w:val="30"/>
        </w:rPr>
        <w:t>亿元款项为吉林中辰应公司时任董事长黄继宏要求，由黄继宏安排公司关联方江苏深商控股集团有限公司出资并经吉林中辰账户转账给公司。</w:t>
      </w:r>
      <w:r>
        <w:rPr>
          <w:rFonts w:ascii="仿宋_GB2312" w:hAnsi="仿宋_GB2312" w:eastAsia="仿宋_GB2312" w:cs="仿宋_GB2312"/>
          <w:sz w:val="30"/>
          <w:szCs w:val="30"/>
        </w:rPr>
        <w:t>2021</w:t>
      </w:r>
      <w:r>
        <w:rPr>
          <w:rFonts w:hint="eastAsia" w:ascii="仿宋_GB2312" w:hAnsi="仿宋_GB2312" w:eastAsia="仿宋_GB2312" w:cs="仿宋_GB2312"/>
          <w:sz w:val="30"/>
          <w:szCs w:val="30"/>
        </w:rPr>
        <w:t>年</w:t>
      </w:r>
      <w:r>
        <w:rPr>
          <w:rFonts w:ascii="仿宋_GB2312" w:hAnsi="仿宋_GB2312" w:eastAsia="仿宋_GB2312" w:cs="仿宋_GB2312"/>
          <w:sz w:val="30"/>
          <w:szCs w:val="30"/>
        </w:rPr>
        <w:t>12</w:t>
      </w:r>
      <w:r>
        <w:rPr>
          <w:rFonts w:hint="eastAsia" w:ascii="仿宋_GB2312" w:hAnsi="仿宋_GB2312" w:eastAsia="仿宋_GB2312" w:cs="仿宋_GB2312"/>
          <w:sz w:val="30"/>
          <w:szCs w:val="30"/>
        </w:rPr>
        <w:t>月</w:t>
      </w:r>
      <w:r>
        <w:rPr>
          <w:rFonts w:ascii="仿宋_GB2312" w:hAnsi="仿宋_GB2312" w:eastAsia="仿宋_GB2312" w:cs="仿宋_GB2312"/>
          <w:sz w:val="30"/>
          <w:szCs w:val="30"/>
        </w:rPr>
        <w:t>27</w:t>
      </w:r>
      <w:r>
        <w:rPr>
          <w:rFonts w:hint="eastAsia" w:ascii="仿宋_GB2312" w:hAnsi="仿宋_GB2312" w:eastAsia="仿宋_GB2312" w:cs="仿宋_GB2312"/>
          <w:sz w:val="30"/>
          <w:szCs w:val="30"/>
        </w:rPr>
        <w:t>日、</w:t>
      </w:r>
      <w:r>
        <w:rPr>
          <w:rFonts w:ascii="仿宋_GB2312" w:hAnsi="仿宋_GB2312" w:eastAsia="仿宋_GB2312" w:cs="仿宋_GB2312"/>
          <w:sz w:val="30"/>
          <w:szCs w:val="30"/>
        </w:rPr>
        <w:t>28</w:t>
      </w:r>
      <w:r>
        <w:rPr>
          <w:rFonts w:hint="eastAsia" w:ascii="仿宋_GB2312" w:hAnsi="仿宋_GB2312" w:eastAsia="仿宋_GB2312" w:cs="仿宋_GB2312"/>
          <w:sz w:val="30"/>
          <w:szCs w:val="30"/>
        </w:rPr>
        <w:t>日，公司与吉林中辰分别办理了北京巴博斯、保定冀东兴的股权变更登记，但吉林中辰未对北京巴博斯、保定冀东兴实施有效管理，北京巴博斯、保定冀东兴仍由公司实际控制。公司基于上述事项将北京巴博斯、保定冀东兴移出</w:t>
      </w:r>
      <w:r>
        <w:rPr>
          <w:rFonts w:ascii="仿宋_GB2312" w:hAnsi="仿宋_GB2312" w:eastAsia="仿宋_GB2312" w:cs="仿宋_GB2312"/>
          <w:sz w:val="30"/>
          <w:szCs w:val="30"/>
        </w:rPr>
        <w:t>2021</w:t>
      </w:r>
      <w:r>
        <w:rPr>
          <w:rFonts w:hint="eastAsia" w:ascii="仿宋_GB2312" w:hAnsi="仿宋_GB2312" w:eastAsia="仿宋_GB2312" w:cs="仿宋_GB2312"/>
          <w:sz w:val="30"/>
          <w:szCs w:val="30"/>
        </w:rPr>
        <w:t>年度、</w:t>
      </w:r>
      <w:r>
        <w:rPr>
          <w:rFonts w:ascii="仿宋_GB2312" w:hAnsi="仿宋_GB2312" w:eastAsia="仿宋_GB2312" w:cs="仿宋_GB2312"/>
          <w:sz w:val="30"/>
          <w:szCs w:val="30"/>
        </w:rPr>
        <w:t>2022</w:t>
      </w:r>
      <w:r>
        <w:rPr>
          <w:rFonts w:hint="eastAsia" w:ascii="仿宋_GB2312" w:hAnsi="仿宋_GB2312" w:eastAsia="仿宋_GB2312" w:cs="仿宋_GB2312"/>
          <w:sz w:val="30"/>
          <w:szCs w:val="30"/>
        </w:rPr>
        <w:t>年度财务报表合并范围，并在</w:t>
      </w:r>
      <w:r>
        <w:rPr>
          <w:rFonts w:ascii="仿宋_GB2312" w:hAnsi="仿宋_GB2312" w:eastAsia="仿宋_GB2312" w:cs="仿宋_GB2312"/>
          <w:sz w:val="30"/>
          <w:szCs w:val="30"/>
        </w:rPr>
        <w:t>2021</w:t>
      </w:r>
      <w:r>
        <w:rPr>
          <w:rFonts w:hint="eastAsia" w:ascii="仿宋_GB2312" w:hAnsi="仿宋_GB2312" w:eastAsia="仿宋_GB2312" w:cs="仿宋_GB2312"/>
          <w:sz w:val="30"/>
          <w:szCs w:val="30"/>
        </w:rPr>
        <w:t>年确认投资收益</w:t>
      </w:r>
      <w:r>
        <w:rPr>
          <w:rFonts w:ascii="仿宋_GB2312" w:hAnsi="仿宋_GB2312" w:eastAsia="仿宋_GB2312" w:cs="仿宋_GB2312"/>
          <w:sz w:val="30"/>
          <w:szCs w:val="30"/>
        </w:rPr>
        <w:t>7.07</w:t>
      </w:r>
      <w:r>
        <w:rPr>
          <w:rFonts w:hint="eastAsia" w:ascii="仿宋_GB2312" w:hAnsi="仿宋_GB2312" w:eastAsia="仿宋_GB2312" w:cs="仿宋_GB2312"/>
          <w:sz w:val="30"/>
          <w:szCs w:val="30"/>
        </w:rPr>
        <w:t>亿元，形成长期应收款</w:t>
      </w:r>
      <w:r>
        <w:rPr>
          <w:rFonts w:ascii="仿宋_GB2312" w:hAnsi="仿宋_GB2312" w:eastAsia="仿宋_GB2312" w:cs="仿宋_GB2312"/>
          <w:sz w:val="30"/>
          <w:szCs w:val="30"/>
        </w:rPr>
        <w:t>13.22</w:t>
      </w:r>
      <w:r>
        <w:rPr>
          <w:rFonts w:hint="eastAsia" w:ascii="仿宋_GB2312" w:hAnsi="仿宋_GB2312" w:eastAsia="仿宋_GB2312" w:cs="仿宋_GB2312"/>
          <w:sz w:val="30"/>
          <w:szCs w:val="30"/>
        </w:rPr>
        <w:t>亿元。</w:t>
      </w:r>
      <w:r>
        <w:rPr>
          <w:rFonts w:ascii="仿宋_GB2312" w:hAnsi="仿宋_GB2312" w:eastAsia="仿宋_GB2312" w:cs="仿宋_GB2312"/>
          <w:sz w:val="30"/>
          <w:szCs w:val="30"/>
        </w:rPr>
        <w:t>2021</w:t>
      </w:r>
      <w:r>
        <w:rPr>
          <w:rFonts w:hint="eastAsia" w:ascii="仿宋_GB2312" w:hAnsi="仿宋_GB2312" w:eastAsia="仿宋_GB2312" w:cs="仿宋_GB2312"/>
          <w:sz w:val="30"/>
          <w:szCs w:val="30"/>
        </w:rPr>
        <w:t>年，公司对</w:t>
      </w:r>
      <w:r>
        <w:rPr>
          <w:rFonts w:ascii="仿宋_GB2312" w:hAnsi="仿宋_GB2312" w:eastAsia="仿宋_GB2312" w:cs="仿宋_GB2312"/>
          <w:sz w:val="30"/>
          <w:szCs w:val="30"/>
        </w:rPr>
        <w:t>13.22</w:t>
      </w:r>
      <w:r>
        <w:rPr>
          <w:rFonts w:hint="eastAsia" w:ascii="仿宋_GB2312" w:hAnsi="仿宋_GB2312" w:eastAsia="仿宋_GB2312" w:cs="仿宋_GB2312"/>
          <w:sz w:val="30"/>
          <w:szCs w:val="30"/>
        </w:rPr>
        <w:t>亿元长期应收款进行折现处理，冲减投资收益</w:t>
      </w:r>
      <w:r>
        <w:rPr>
          <w:rFonts w:ascii="仿宋_GB2312" w:hAnsi="仿宋_GB2312" w:eastAsia="仿宋_GB2312" w:cs="仿宋_GB2312"/>
          <w:sz w:val="30"/>
          <w:szCs w:val="30"/>
        </w:rPr>
        <w:t>1.71</w:t>
      </w:r>
      <w:r>
        <w:rPr>
          <w:rFonts w:hint="eastAsia" w:ascii="仿宋_GB2312" w:hAnsi="仿宋_GB2312" w:eastAsia="仿宋_GB2312" w:cs="仿宋_GB2312"/>
          <w:sz w:val="30"/>
          <w:szCs w:val="30"/>
        </w:rPr>
        <w:t>亿元。</w:t>
      </w:r>
      <w:r>
        <w:rPr>
          <w:rFonts w:ascii="仿宋_GB2312" w:hAnsi="仿宋_GB2312" w:eastAsia="仿宋_GB2312" w:cs="仿宋_GB2312"/>
          <w:sz w:val="30"/>
          <w:szCs w:val="30"/>
        </w:rPr>
        <w:t>2022</w:t>
      </w:r>
      <w:r>
        <w:rPr>
          <w:rFonts w:hint="eastAsia" w:ascii="仿宋_GB2312" w:hAnsi="仿宋_GB2312" w:eastAsia="仿宋_GB2312" w:cs="仿宋_GB2312"/>
          <w:sz w:val="30"/>
          <w:szCs w:val="30"/>
        </w:rPr>
        <w:t>年，公司因该股权转让事项冲减当期财务费用</w:t>
      </w:r>
      <w:r>
        <w:rPr>
          <w:rFonts w:ascii="仿宋_GB2312" w:hAnsi="仿宋_GB2312" w:eastAsia="仿宋_GB2312" w:cs="仿宋_GB2312"/>
          <w:sz w:val="30"/>
          <w:szCs w:val="30"/>
        </w:rPr>
        <w:t>0.46</w:t>
      </w:r>
      <w:r>
        <w:rPr>
          <w:rFonts w:hint="eastAsia" w:ascii="仿宋_GB2312" w:hAnsi="仿宋_GB2312" w:eastAsia="仿宋_GB2312" w:cs="仿宋_GB2312"/>
          <w:sz w:val="30"/>
          <w:szCs w:val="30"/>
        </w:rPr>
        <w:t>亿元，对</w:t>
      </w:r>
      <w:r>
        <w:rPr>
          <w:rFonts w:ascii="仿宋_GB2312" w:hAnsi="仿宋_GB2312" w:eastAsia="仿宋_GB2312" w:cs="仿宋_GB2312"/>
          <w:sz w:val="30"/>
          <w:szCs w:val="30"/>
        </w:rPr>
        <w:t>13.22</w:t>
      </w:r>
      <w:r>
        <w:rPr>
          <w:rFonts w:hint="eastAsia" w:ascii="仿宋_GB2312" w:hAnsi="仿宋_GB2312" w:eastAsia="仿宋_GB2312" w:cs="仿宋_GB2312"/>
          <w:sz w:val="30"/>
          <w:szCs w:val="30"/>
        </w:rPr>
        <w:t>亿元长期应收款计提信用减值损失</w:t>
      </w:r>
      <w:r>
        <w:rPr>
          <w:rFonts w:ascii="仿宋_GB2312" w:hAnsi="仿宋_GB2312" w:eastAsia="仿宋_GB2312" w:cs="仿宋_GB2312"/>
          <w:sz w:val="30"/>
          <w:szCs w:val="30"/>
        </w:rPr>
        <w:t>2.87</w:t>
      </w:r>
      <w:r>
        <w:rPr>
          <w:rFonts w:hint="eastAsia" w:ascii="仿宋_GB2312" w:hAnsi="仿宋_GB2312" w:eastAsia="仿宋_GB2312" w:cs="仿宋_GB2312"/>
          <w:sz w:val="30"/>
          <w:szCs w:val="30"/>
        </w:rPr>
        <w:t>亿元。</w:t>
      </w:r>
    </w:p>
    <w:p>
      <w:pPr>
        <w:spacing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公司的上述行为，不符合</w:t>
      </w:r>
      <w:r>
        <w:rPr>
          <w:rFonts w:hint="eastAsia" w:ascii="仿宋_GB2312" w:hAnsi="仿宋_GB2312" w:eastAsia="仿宋_GB2312" w:cs="仿宋_GB2312"/>
          <w:color w:val="000000"/>
          <w:kern w:val="0"/>
          <w:sz w:val="30"/>
          <w:szCs w:val="30"/>
          <w:shd w:val="clear" w:color="auto" w:fill="FFFFFF"/>
        </w:rPr>
        <w:t>《企业会计准则——基本准则（</w:t>
      </w:r>
      <w:r>
        <w:rPr>
          <w:rFonts w:ascii="仿宋_GB2312" w:hAnsi="仿宋_GB2312" w:eastAsia="仿宋_GB2312" w:cs="仿宋_GB2312"/>
          <w:color w:val="000000"/>
          <w:kern w:val="0"/>
          <w:sz w:val="30"/>
          <w:szCs w:val="30"/>
          <w:shd w:val="clear" w:color="auto" w:fill="FFFFFF"/>
        </w:rPr>
        <w:t>2014</w:t>
      </w:r>
      <w:r>
        <w:rPr>
          <w:rFonts w:hint="eastAsia" w:ascii="仿宋_GB2312" w:hAnsi="仿宋_GB2312" w:eastAsia="仿宋_GB2312" w:cs="仿宋_GB2312"/>
          <w:color w:val="000000"/>
          <w:kern w:val="0"/>
          <w:sz w:val="30"/>
          <w:szCs w:val="30"/>
          <w:shd w:val="clear" w:color="auto" w:fill="FFFFFF"/>
        </w:rPr>
        <w:t>年修正）》第二十条、第二十一条、第二十二条</w:t>
      </w:r>
      <w:r>
        <w:rPr>
          <w:rFonts w:ascii="仿宋_GB2312" w:hAnsi="仿宋_GB2312" w:eastAsia="仿宋_GB2312" w:cs="仿宋_GB2312"/>
          <w:color w:val="000000"/>
          <w:kern w:val="0"/>
          <w:sz w:val="30"/>
          <w:szCs w:val="30"/>
          <w:shd w:val="clear" w:color="auto" w:fill="FFFFFF"/>
        </w:rPr>
        <w:t>,</w:t>
      </w:r>
      <w:r>
        <w:rPr>
          <w:rFonts w:hint="eastAsia" w:ascii="仿宋_GB2312" w:hAnsi="仿宋_GB2312" w:eastAsia="仿宋_GB2312" w:cs="仿宋_GB2312"/>
          <w:color w:val="000000"/>
          <w:kern w:val="0"/>
          <w:sz w:val="30"/>
          <w:szCs w:val="30"/>
          <w:shd w:val="clear" w:color="auto" w:fill="FFFFFF"/>
        </w:rPr>
        <w:t>《企业会计准则第</w:t>
      </w:r>
      <w:r>
        <w:rPr>
          <w:rFonts w:ascii="仿宋_GB2312" w:hAnsi="仿宋_GB2312" w:eastAsia="仿宋_GB2312" w:cs="仿宋_GB2312"/>
          <w:color w:val="000000"/>
          <w:kern w:val="0"/>
          <w:sz w:val="30"/>
          <w:szCs w:val="30"/>
          <w:shd w:val="clear" w:color="auto" w:fill="FFFFFF"/>
        </w:rPr>
        <w:t>20</w:t>
      </w:r>
      <w:r>
        <w:rPr>
          <w:rFonts w:hint="eastAsia" w:ascii="仿宋_GB2312" w:hAnsi="仿宋_GB2312" w:eastAsia="仿宋_GB2312" w:cs="仿宋_GB2312"/>
          <w:color w:val="000000"/>
          <w:kern w:val="0"/>
          <w:sz w:val="30"/>
          <w:szCs w:val="30"/>
          <w:shd w:val="clear" w:color="auto" w:fill="FFFFFF"/>
        </w:rPr>
        <w:t>号——企业合并》第九条，《企业会计准则第</w:t>
      </w:r>
      <w:r>
        <w:rPr>
          <w:rFonts w:ascii="仿宋_GB2312" w:hAnsi="仿宋_GB2312" w:eastAsia="仿宋_GB2312" w:cs="仿宋_GB2312"/>
          <w:color w:val="000000"/>
          <w:kern w:val="0"/>
          <w:sz w:val="30"/>
          <w:szCs w:val="30"/>
          <w:shd w:val="clear" w:color="auto" w:fill="FFFFFF"/>
        </w:rPr>
        <w:t>33</w:t>
      </w:r>
      <w:r>
        <w:rPr>
          <w:rFonts w:hint="eastAsia" w:ascii="仿宋_GB2312" w:hAnsi="仿宋_GB2312" w:eastAsia="仿宋_GB2312" w:cs="仿宋_GB2312"/>
          <w:color w:val="000000"/>
          <w:kern w:val="0"/>
          <w:sz w:val="30"/>
          <w:szCs w:val="30"/>
          <w:shd w:val="clear" w:color="auto" w:fill="FFFFFF"/>
        </w:rPr>
        <w:t>号——合并财务报表（</w:t>
      </w:r>
      <w:r>
        <w:rPr>
          <w:rFonts w:ascii="仿宋_GB2312" w:hAnsi="仿宋_GB2312" w:eastAsia="仿宋_GB2312" w:cs="仿宋_GB2312"/>
          <w:color w:val="000000"/>
          <w:kern w:val="0"/>
          <w:sz w:val="30"/>
          <w:szCs w:val="30"/>
          <w:shd w:val="clear" w:color="auto" w:fill="FFFFFF"/>
        </w:rPr>
        <w:t>2014</w:t>
      </w:r>
      <w:r>
        <w:rPr>
          <w:rFonts w:hint="eastAsia" w:ascii="仿宋_GB2312" w:hAnsi="仿宋_GB2312" w:eastAsia="仿宋_GB2312" w:cs="仿宋_GB2312"/>
          <w:color w:val="000000"/>
          <w:kern w:val="0"/>
          <w:sz w:val="30"/>
          <w:szCs w:val="30"/>
          <w:shd w:val="clear" w:color="auto" w:fill="FFFFFF"/>
        </w:rPr>
        <w:t>年修订）》第七条、第八条、第十六条规定，导致公司</w:t>
      </w:r>
      <w:r>
        <w:rPr>
          <w:rFonts w:hint="eastAsia" w:ascii="仿宋_GB2312" w:hAnsi="仿宋_GB2312" w:eastAsia="仿宋_GB2312" w:cs="仿宋_GB2312"/>
          <w:sz w:val="30"/>
          <w:szCs w:val="30"/>
        </w:rPr>
        <w:t>虚增</w:t>
      </w:r>
      <w:r>
        <w:rPr>
          <w:rFonts w:ascii="仿宋_GB2312" w:hAnsi="仿宋_GB2312" w:eastAsia="仿宋_GB2312" w:cs="仿宋_GB2312"/>
          <w:sz w:val="30"/>
          <w:szCs w:val="30"/>
        </w:rPr>
        <w:t>2021</w:t>
      </w:r>
      <w:r>
        <w:rPr>
          <w:rFonts w:hint="eastAsia" w:ascii="仿宋_GB2312" w:hAnsi="仿宋_GB2312" w:eastAsia="仿宋_GB2312" w:cs="仿宋_GB2312"/>
          <w:sz w:val="30"/>
          <w:szCs w:val="30"/>
        </w:rPr>
        <w:t>年度利润总额</w:t>
      </w:r>
      <w:r>
        <w:rPr>
          <w:rFonts w:ascii="仿宋_GB2312" w:hAnsi="仿宋_GB2312" w:eastAsia="仿宋_GB2312" w:cs="仿宋_GB2312"/>
          <w:sz w:val="30"/>
          <w:szCs w:val="30"/>
        </w:rPr>
        <w:t>7.12</w:t>
      </w:r>
      <w:r>
        <w:rPr>
          <w:rFonts w:hint="eastAsia" w:ascii="仿宋_GB2312" w:hAnsi="仿宋_GB2312" w:eastAsia="仿宋_GB2312" w:cs="仿宋_GB2312"/>
          <w:sz w:val="30"/>
          <w:szCs w:val="30"/>
        </w:rPr>
        <w:t>亿元，虚减</w:t>
      </w:r>
      <w:r>
        <w:rPr>
          <w:rFonts w:ascii="仿宋_GB2312" w:hAnsi="仿宋_GB2312" w:eastAsia="仿宋_GB2312" w:cs="仿宋_GB2312"/>
          <w:sz w:val="30"/>
          <w:szCs w:val="30"/>
        </w:rPr>
        <w:t>2022</w:t>
      </w:r>
      <w:r>
        <w:rPr>
          <w:rFonts w:hint="eastAsia" w:ascii="仿宋_GB2312" w:hAnsi="仿宋_GB2312" w:eastAsia="仿宋_GB2312" w:cs="仿宋_GB2312"/>
          <w:sz w:val="30"/>
          <w:szCs w:val="30"/>
        </w:rPr>
        <w:t>年度利润总额</w:t>
      </w:r>
      <w:r>
        <w:rPr>
          <w:rFonts w:ascii="仿宋_GB2312" w:hAnsi="仿宋_GB2312" w:eastAsia="仿宋_GB2312" w:cs="仿宋_GB2312"/>
          <w:sz w:val="30"/>
          <w:szCs w:val="30"/>
        </w:rPr>
        <w:t>2.41</w:t>
      </w:r>
      <w:r>
        <w:rPr>
          <w:rFonts w:hint="eastAsia" w:ascii="仿宋_GB2312" w:hAnsi="仿宋_GB2312" w:eastAsia="仿宋_GB2312" w:cs="仿宋_GB2312"/>
          <w:sz w:val="30"/>
          <w:szCs w:val="30"/>
        </w:rPr>
        <w:t>亿元，公司</w:t>
      </w:r>
      <w:r>
        <w:rPr>
          <w:rFonts w:ascii="仿宋_GB2312" w:hAnsi="仿宋_GB2312" w:eastAsia="仿宋_GB2312" w:cs="仿宋_GB2312"/>
          <w:sz w:val="30"/>
          <w:szCs w:val="30"/>
        </w:rPr>
        <w:t>2021</w:t>
      </w:r>
      <w:r>
        <w:rPr>
          <w:rFonts w:hint="eastAsia" w:ascii="仿宋_GB2312" w:hAnsi="仿宋_GB2312" w:eastAsia="仿宋_GB2312" w:cs="仿宋_GB2312"/>
          <w:sz w:val="30"/>
          <w:szCs w:val="30"/>
        </w:rPr>
        <w:t>年、</w:t>
      </w:r>
      <w:r>
        <w:rPr>
          <w:rFonts w:ascii="仿宋_GB2312" w:hAnsi="仿宋_GB2312" w:eastAsia="仿宋_GB2312" w:cs="仿宋_GB2312"/>
          <w:sz w:val="30"/>
          <w:szCs w:val="30"/>
        </w:rPr>
        <w:t>2022</w:t>
      </w:r>
      <w:r>
        <w:rPr>
          <w:rFonts w:hint="eastAsia" w:ascii="仿宋_GB2312" w:hAnsi="仿宋_GB2312" w:eastAsia="仿宋_GB2312" w:cs="仿宋_GB2312"/>
          <w:sz w:val="30"/>
          <w:szCs w:val="30"/>
        </w:rPr>
        <w:t>年年度报告存在虚假记载。</w:t>
      </w:r>
    </w:p>
    <w:p>
      <w:pPr>
        <w:autoSpaceDE w:val="0"/>
        <w:autoSpaceDN w:val="0"/>
        <w:spacing w:line="600" w:lineRule="exact"/>
        <w:ind w:firstLine="600" w:firstLineChars="200"/>
        <w:rPr>
          <w:rFonts w:ascii="仿宋_GB2312" w:hAnsi="宋体" w:eastAsia="仿宋_GB2312"/>
          <w:sz w:val="30"/>
          <w:szCs w:val="30"/>
        </w:rPr>
      </w:pPr>
      <w:r>
        <w:rPr>
          <w:rFonts w:hint="eastAsia" w:ascii="仿宋_GB2312" w:hAnsi="仿宋_GB2312" w:eastAsia="仿宋_GB2312" w:cs="仿宋_GB2312"/>
          <w:sz w:val="30"/>
          <w:szCs w:val="30"/>
        </w:rPr>
        <w:t>综上，公司披露的</w:t>
      </w:r>
      <w:r>
        <w:rPr>
          <w:rFonts w:ascii="仿宋_GB2312" w:hAnsi="仿宋_GB2312" w:eastAsia="仿宋_GB2312" w:cs="仿宋_GB2312"/>
          <w:sz w:val="30"/>
          <w:szCs w:val="30"/>
        </w:rPr>
        <w:t>2022</w:t>
      </w:r>
      <w:r>
        <w:rPr>
          <w:rFonts w:hint="eastAsia" w:ascii="仿宋_GB2312" w:hAnsi="仿宋_GB2312" w:eastAsia="仿宋_GB2312" w:cs="仿宋_GB2312"/>
          <w:sz w:val="30"/>
          <w:szCs w:val="30"/>
        </w:rPr>
        <w:t>年半年度报告存在重大遗漏、</w:t>
      </w:r>
      <w:r>
        <w:rPr>
          <w:rFonts w:ascii="仿宋_GB2312" w:hAnsi="仿宋_GB2312" w:eastAsia="仿宋_GB2312" w:cs="仿宋_GB2312"/>
          <w:sz w:val="30"/>
          <w:szCs w:val="30"/>
        </w:rPr>
        <w:t>2019</w:t>
      </w:r>
      <w:r>
        <w:rPr>
          <w:rFonts w:hint="eastAsia" w:ascii="仿宋_GB2312" w:hAnsi="仿宋_GB2312" w:eastAsia="仿宋_GB2312" w:cs="仿宋_GB2312"/>
          <w:sz w:val="30"/>
          <w:szCs w:val="30"/>
        </w:rPr>
        <w:t>年至</w:t>
      </w:r>
      <w:r>
        <w:rPr>
          <w:rFonts w:ascii="仿宋_GB2312" w:hAnsi="仿宋_GB2312" w:eastAsia="仿宋_GB2312" w:cs="仿宋_GB2312"/>
          <w:sz w:val="30"/>
          <w:szCs w:val="30"/>
        </w:rPr>
        <w:t>2022</w:t>
      </w:r>
      <w:r>
        <w:rPr>
          <w:rFonts w:hint="eastAsia" w:ascii="仿宋_GB2312" w:hAnsi="仿宋_GB2312" w:eastAsia="仿宋_GB2312" w:cs="仿宋_GB2312"/>
          <w:sz w:val="30"/>
          <w:szCs w:val="30"/>
        </w:rPr>
        <w:t>年年度报告存在虚假记载，上述行为违反了《中华人民共和国证券法》第七十八条第一款、第二款、第八十条第一款，</w:t>
      </w:r>
      <w:r>
        <w:rPr>
          <w:rFonts w:hint="eastAsia" w:ascii="仿宋_GB2312" w:eastAsia="仿宋_GB2312"/>
          <w:sz w:val="30"/>
          <w:szCs w:val="30"/>
        </w:rPr>
        <w:t>《上海证券交易所股票上市规则（</w:t>
      </w:r>
      <w:r>
        <w:rPr>
          <w:rFonts w:ascii="仿宋_GB2312" w:eastAsia="仿宋_GB2312"/>
          <w:sz w:val="30"/>
          <w:szCs w:val="30"/>
        </w:rPr>
        <w:t>2020</w:t>
      </w:r>
      <w:r>
        <w:rPr>
          <w:rFonts w:hint="eastAsia" w:ascii="仿宋_GB2312" w:eastAsia="仿宋_GB2312"/>
          <w:sz w:val="30"/>
          <w:szCs w:val="30"/>
        </w:rPr>
        <w:t>年修订）》（以下简称《股票上市规则（</w:t>
      </w:r>
      <w:r>
        <w:rPr>
          <w:rFonts w:ascii="仿宋_GB2312" w:eastAsia="仿宋_GB2312"/>
          <w:sz w:val="30"/>
          <w:szCs w:val="30"/>
        </w:rPr>
        <w:t>2020</w:t>
      </w:r>
      <w:r>
        <w:rPr>
          <w:rFonts w:hint="eastAsia" w:ascii="仿宋_GB2312" w:eastAsia="仿宋_GB2312"/>
          <w:sz w:val="30"/>
          <w:szCs w:val="30"/>
        </w:rPr>
        <w:t>年修订）》）第</w:t>
      </w:r>
      <w:r>
        <w:rPr>
          <w:rFonts w:ascii="仿宋_GB2312" w:eastAsia="仿宋_GB2312"/>
          <w:sz w:val="30"/>
          <w:szCs w:val="30"/>
        </w:rPr>
        <w:t>1.4</w:t>
      </w:r>
      <w:r>
        <w:rPr>
          <w:rFonts w:hint="eastAsia" w:ascii="仿宋_GB2312" w:eastAsia="仿宋_GB2312"/>
          <w:sz w:val="30"/>
          <w:szCs w:val="30"/>
        </w:rPr>
        <w:t>条、第</w:t>
      </w:r>
      <w:r>
        <w:rPr>
          <w:rFonts w:ascii="仿宋_GB2312" w:eastAsia="仿宋_GB2312"/>
          <w:sz w:val="30"/>
          <w:szCs w:val="30"/>
        </w:rPr>
        <w:t>2.1</w:t>
      </w:r>
      <w:r>
        <w:rPr>
          <w:rFonts w:hint="eastAsia" w:ascii="仿宋_GB2312" w:eastAsia="仿宋_GB2312"/>
          <w:sz w:val="30"/>
          <w:szCs w:val="30"/>
        </w:rPr>
        <w:t>条、第</w:t>
      </w:r>
      <w:r>
        <w:rPr>
          <w:rFonts w:ascii="仿宋_GB2312" w:eastAsia="仿宋_GB2312"/>
          <w:sz w:val="30"/>
          <w:szCs w:val="30"/>
        </w:rPr>
        <w:t>2.3</w:t>
      </w:r>
      <w:r>
        <w:rPr>
          <w:rFonts w:hint="eastAsia" w:ascii="仿宋_GB2312" w:eastAsia="仿宋_GB2312"/>
          <w:sz w:val="30"/>
          <w:szCs w:val="30"/>
        </w:rPr>
        <w:t>条、第</w:t>
      </w:r>
      <w:r>
        <w:rPr>
          <w:rFonts w:ascii="仿宋_GB2312" w:eastAsia="仿宋_GB2312"/>
          <w:sz w:val="30"/>
          <w:szCs w:val="30"/>
        </w:rPr>
        <w:t>2.5</w:t>
      </w:r>
      <w:r>
        <w:rPr>
          <w:rFonts w:hint="eastAsia" w:ascii="仿宋_GB2312" w:eastAsia="仿宋_GB2312"/>
          <w:sz w:val="30"/>
          <w:szCs w:val="30"/>
        </w:rPr>
        <w:t>条，《上海证券交易所股票上市规则（</w:t>
      </w:r>
      <w:r>
        <w:rPr>
          <w:rFonts w:ascii="仿宋_GB2312" w:eastAsia="仿宋_GB2312"/>
          <w:sz w:val="30"/>
          <w:szCs w:val="30"/>
        </w:rPr>
        <w:t>2022</w:t>
      </w:r>
      <w:r>
        <w:rPr>
          <w:rFonts w:hint="eastAsia" w:ascii="仿宋_GB2312" w:eastAsia="仿宋_GB2312"/>
          <w:sz w:val="30"/>
          <w:szCs w:val="30"/>
        </w:rPr>
        <w:t>年修订）》（以下简称《股票上市规则（</w:t>
      </w:r>
      <w:r>
        <w:rPr>
          <w:rFonts w:ascii="仿宋_GB2312" w:eastAsia="仿宋_GB2312"/>
          <w:sz w:val="30"/>
          <w:szCs w:val="30"/>
        </w:rPr>
        <w:t>2022</w:t>
      </w:r>
      <w:r>
        <w:rPr>
          <w:rFonts w:hint="eastAsia" w:ascii="仿宋_GB2312" w:eastAsia="仿宋_GB2312"/>
          <w:sz w:val="30"/>
          <w:szCs w:val="30"/>
        </w:rPr>
        <w:t>年修订）》）第</w:t>
      </w:r>
      <w:r>
        <w:rPr>
          <w:rFonts w:ascii="仿宋_GB2312" w:eastAsia="仿宋_GB2312"/>
          <w:sz w:val="30"/>
          <w:szCs w:val="30"/>
        </w:rPr>
        <w:t>1.4</w:t>
      </w:r>
      <w:r>
        <w:rPr>
          <w:rFonts w:hint="eastAsia" w:ascii="仿宋_GB2312" w:eastAsia="仿宋_GB2312"/>
          <w:sz w:val="30"/>
          <w:szCs w:val="30"/>
        </w:rPr>
        <w:t>条、第</w:t>
      </w:r>
      <w:r>
        <w:rPr>
          <w:rFonts w:ascii="仿宋_GB2312" w:eastAsia="仿宋_GB2312"/>
          <w:sz w:val="30"/>
          <w:szCs w:val="30"/>
        </w:rPr>
        <w:t>2.1.1</w:t>
      </w:r>
      <w:r>
        <w:rPr>
          <w:rFonts w:hint="eastAsia" w:ascii="仿宋_GB2312" w:eastAsia="仿宋_GB2312"/>
          <w:sz w:val="30"/>
          <w:szCs w:val="30"/>
        </w:rPr>
        <w:t>条、第</w:t>
      </w:r>
      <w:r>
        <w:rPr>
          <w:rFonts w:ascii="仿宋_GB2312" w:eastAsia="仿宋_GB2312"/>
          <w:sz w:val="30"/>
          <w:szCs w:val="30"/>
        </w:rPr>
        <w:t>2.1.4</w:t>
      </w:r>
      <w:r>
        <w:rPr>
          <w:rFonts w:hint="eastAsia" w:ascii="仿宋_GB2312" w:eastAsia="仿宋_GB2312"/>
          <w:sz w:val="30"/>
          <w:szCs w:val="30"/>
        </w:rPr>
        <w:t>条、第</w:t>
      </w:r>
      <w:r>
        <w:rPr>
          <w:rFonts w:ascii="仿宋_GB2312" w:eastAsia="仿宋_GB2312"/>
          <w:sz w:val="30"/>
          <w:szCs w:val="30"/>
        </w:rPr>
        <w:t>2.1.7</w:t>
      </w:r>
      <w:r>
        <w:rPr>
          <w:rFonts w:hint="eastAsia" w:ascii="仿宋_GB2312" w:eastAsia="仿宋_GB2312"/>
          <w:sz w:val="30"/>
          <w:szCs w:val="30"/>
        </w:rPr>
        <w:t>条等有关规定。</w:t>
      </w:r>
    </w:p>
    <w:p>
      <w:pPr>
        <w:spacing w:line="600" w:lineRule="exact"/>
        <w:ind w:firstLine="600" w:firstLineChars="200"/>
        <w:rPr>
          <w:rFonts w:ascii="仿宋_GB2312" w:hAnsi="宋体" w:eastAsia="仿宋_GB2312"/>
          <w:sz w:val="30"/>
          <w:szCs w:val="30"/>
        </w:rPr>
      </w:pPr>
      <w:r>
        <w:rPr>
          <w:rFonts w:hint="eastAsia" w:ascii="仿宋_GB2312" w:hAnsi="宋体" w:eastAsia="仿宋_GB2312"/>
          <w:sz w:val="30"/>
        </w:rPr>
        <w:t>责任人方面，根据《事先告知书》认定</w:t>
      </w:r>
      <w:r>
        <w:rPr>
          <w:rFonts w:hint="eastAsia" w:ascii="仿宋_GB2312" w:hAnsi="宋体" w:eastAsia="仿宋_GB2312"/>
          <w:sz w:val="30"/>
          <w:lang w:eastAsia="zh-CN"/>
        </w:rPr>
        <w:t>，</w:t>
      </w:r>
      <w:r>
        <w:rPr>
          <w:rFonts w:hint="eastAsia" w:ascii="仿宋_GB2312" w:hAnsi="宋体" w:eastAsia="仿宋_GB2312"/>
          <w:sz w:val="30"/>
          <w:szCs w:val="30"/>
        </w:rPr>
        <w:t>时任独立董事兼审计委员会成员林伟</w:t>
      </w:r>
      <w:r>
        <w:rPr>
          <w:rFonts w:hint="eastAsia" w:ascii="仿宋_GB2312" w:hAnsi="宋体" w:eastAsia="仿宋_GB2312"/>
          <w:sz w:val="30"/>
        </w:rPr>
        <w:t>（独立董事任期</w:t>
      </w:r>
      <w:r>
        <w:rPr>
          <w:rFonts w:ascii="仿宋_GB2312" w:hAnsi="宋体" w:eastAsia="仿宋_GB2312"/>
          <w:sz w:val="30"/>
        </w:rPr>
        <w:t>2019年10月至2023年7月</w:t>
      </w:r>
      <w:r>
        <w:rPr>
          <w:rFonts w:hint="eastAsia" w:ascii="仿宋_GB2312" w:hAnsi="宋体" w:eastAsia="仿宋_GB2312"/>
          <w:sz w:val="30"/>
        </w:rPr>
        <w:t>，</w:t>
      </w:r>
      <w:r>
        <w:rPr>
          <w:rFonts w:hint="eastAsia" w:ascii="仿宋_GB2312" w:hAnsi="宋体" w:eastAsia="仿宋_GB2312"/>
          <w:sz w:val="30"/>
          <w:szCs w:val="30"/>
        </w:rPr>
        <w:t>审计委员会成员</w:t>
      </w:r>
      <w:r>
        <w:rPr>
          <w:rFonts w:hint="eastAsia" w:ascii="仿宋_GB2312" w:hAnsi="宋体" w:eastAsia="仿宋_GB2312"/>
          <w:sz w:val="30"/>
        </w:rPr>
        <w:t>任期</w:t>
      </w:r>
      <w:r>
        <w:rPr>
          <w:rFonts w:ascii="仿宋_GB2312" w:hAnsi="宋体" w:eastAsia="仿宋_GB2312"/>
          <w:sz w:val="30"/>
        </w:rPr>
        <w:t>2020年7月至2023年7月</w:t>
      </w:r>
      <w:r>
        <w:rPr>
          <w:rFonts w:hint="eastAsia" w:ascii="仿宋_GB2312" w:hAnsi="宋体" w:eastAsia="仿宋_GB2312"/>
          <w:sz w:val="30"/>
        </w:rPr>
        <w:t>），未切实履行审计委员会成员职责，签署确认意见保证公司</w:t>
      </w:r>
      <w:r>
        <w:rPr>
          <w:rFonts w:ascii="仿宋_GB2312" w:hAnsi="宋体" w:eastAsia="仿宋_GB2312"/>
          <w:sz w:val="30"/>
        </w:rPr>
        <w:t>2022</w:t>
      </w:r>
      <w:r>
        <w:rPr>
          <w:rFonts w:hint="eastAsia" w:ascii="仿宋_GB2312" w:hAnsi="宋体" w:eastAsia="仿宋_GB2312"/>
          <w:sz w:val="30"/>
        </w:rPr>
        <w:t>年年度报告真实、准确、完整，是公司</w:t>
      </w:r>
      <w:r>
        <w:rPr>
          <w:rFonts w:ascii="仿宋_GB2312" w:hAnsi="宋体" w:eastAsia="仿宋_GB2312"/>
          <w:sz w:val="30"/>
        </w:rPr>
        <w:t>2022</w:t>
      </w:r>
      <w:r>
        <w:rPr>
          <w:rFonts w:hint="eastAsia" w:ascii="仿宋_GB2312" w:hAnsi="宋体" w:eastAsia="仿宋_GB2312"/>
          <w:sz w:val="30"/>
        </w:rPr>
        <w:t>年年度报告存在虚假记载违法行为的其他直接责任人员。</w:t>
      </w:r>
      <w:r>
        <w:rPr>
          <w:rFonts w:hint="eastAsia" w:ascii="仿宋_GB2312" w:hAnsi="宋体" w:eastAsia="仿宋_GB2312"/>
          <w:sz w:val="30"/>
          <w:lang w:eastAsia="zh-CN"/>
        </w:rPr>
        <w:t>其</w:t>
      </w:r>
      <w:r>
        <w:rPr>
          <w:rFonts w:hint="eastAsia" w:ascii="仿宋_GB2312" w:hAnsi="宋体" w:eastAsia="仿宋_GB2312"/>
          <w:sz w:val="30"/>
        </w:rPr>
        <w:t>行为违反了《股票上市规则（</w:t>
      </w:r>
      <w:r>
        <w:rPr>
          <w:rFonts w:ascii="仿宋_GB2312" w:hAnsi="宋体" w:eastAsia="仿宋_GB2312"/>
          <w:sz w:val="30"/>
        </w:rPr>
        <w:t>2020</w:t>
      </w:r>
      <w:r>
        <w:rPr>
          <w:rFonts w:hint="eastAsia" w:ascii="仿宋_GB2312" w:hAnsi="宋体" w:eastAsia="仿宋_GB2312"/>
          <w:sz w:val="30"/>
        </w:rPr>
        <w:t>年修订）》第</w:t>
      </w:r>
      <w:r>
        <w:rPr>
          <w:rFonts w:ascii="仿宋_GB2312" w:hAnsi="宋体" w:eastAsia="仿宋_GB2312"/>
          <w:sz w:val="30"/>
        </w:rPr>
        <w:t>2.2</w:t>
      </w:r>
      <w:r>
        <w:rPr>
          <w:rFonts w:hint="eastAsia" w:ascii="仿宋_GB2312" w:hAnsi="宋体" w:eastAsia="仿宋_GB2312"/>
          <w:sz w:val="30"/>
        </w:rPr>
        <w:t>条、第</w:t>
      </w:r>
      <w:r>
        <w:rPr>
          <w:rFonts w:ascii="仿宋_GB2312" w:hAnsi="宋体" w:eastAsia="仿宋_GB2312"/>
          <w:sz w:val="30"/>
        </w:rPr>
        <w:t>3.1.4</w:t>
      </w:r>
      <w:r>
        <w:rPr>
          <w:rFonts w:hint="eastAsia" w:ascii="仿宋_GB2312" w:hAnsi="宋体" w:eastAsia="仿宋_GB2312"/>
          <w:sz w:val="30"/>
        </w:rPr>
        <w:t>条、第</w:t>
      </w:r>
      <w:r>
        <w:rPr>
          <w:rFonts w:ascii="仿宋_GB2312" w:hAnsi="宋体" w:eastAsia="仿宋_GB2312"/>
          <w:sz w:val="30"/>
        </w:rPr>
        <w:t>3.1.5</w:t>
      </w:r>
      <w:r>
        <w:rPr>
          <w:rFonts w:hint="eastAsia" w:ascii="仿宋_GB2312" w:hAnsi="宋体" w:eastAsia="仿宋_GB2312"/>
          <w:sz w:val="30"/>
        </w:rPr>
        <w:t>条，《股票上市规则（</w:t>
      </w:r>
      <w:r>
        <w:rPr>
          <w:rFonts w:ascii="仿宋_GB2312" w:hAnsi="宋体" w:eastAsia="仿宋_GB2312"/>
          <w:sz w:val="30"/>
        </w:rPr>
        <w:t>2022</w:t>
      </w:r>
      <w:r>
        <w:rPr>
          <w:rFonts w:hint="eastAsia" w:ascii="仿宋_GB2312" w:hAnsi="宋体" w:eastAsia="仿宋_GB2312"/>
          <w:sz w:val="30"/>
        </w:rPr>
        <w:t>年修订）》第</w:t>
      </w:r>
      <w:r>
        <w:rPr>
          <w:rFonts w:ascii="仿宋_GB2312" w:hAnsi="宋体" w:eastAsia="仿宋_GB2312"/>
          <w:sz w:val="30"/>
        </w:rPr>
        <w:t>2.1.2</w:t>
      </w:r>
      <w:r>
        <w:rPr>
          <w:rFonts w:hint="eastAsia" w:ascii="仿宋_GB2312" w:hAnsi="宋体" w:eastAsia="仿宋_GB2312"/>
          <w:sz w:val="30"/>
        </w:rPr>
        <w:t>条、第</w:t>
      </w:r>
      <w:r>
        <w:rPr>
          <w:rFonts w:ascii="仿宋_GB2312" w:hAnsi="宋体" w:eastAsia="仿宋_GB2312"/>
          <w:sz w:val="30"/>
        </w:rPr>
        <w:t>4.3.1</w:t>
      </w:r>
      <w:r>
        <w:rPr>
          <w:rFonts w:hint="eastAsia" w:ascii="仿宋_GB2312" w:hAnsi="宋体" w:eastAsia="仿宋_GB2312"/>
          <w:sz w:val="30"/>
        </w:rPr>
        <w:t>条、第</w:t>
      </w:r>
      <w:r>
        <w:rPr>
          <w:rFonts w:ascii="仿宋_GB2312" w:hAnsi="宋体" w:eastAsia="仿宋_GB2312"/>
          <w:sz w:val="30"/>
        </w:rPr>
        <w:t>4.3.5</w:t>
      </w:r>
      <w:r>
        <w:rPr>
          <w:rFonts w:hint="eastAsia" w:ascii="仿宋_GB2312" w:hAnsi="宋体" w:eastAsia="仿宋_GB2312"/>
          <w:sz w:val="30"/>
        </w:rPr>
        <w:t>条</w:t>
      </w:r>
      <w:r>
        <w:rPr>
          <w:rFonts w:ascii="仿宋_GB2312" w:hAnsi="宋体" w:eastAsia="仿宋_GB2312"/>
          <w:sz w:val="30"/>
        </w:rPr>
        <w:t>等有关规定及其在《董事（监事、高级管</w:t>
      </w:r>
      <w:r>
        <w:rPr>
          <w:rFonts w:hint="eastAsia" w:ascii="仿宋_GB2312" w:hAnsi="宋体" w:eastAsia="仿宋_GB2312"/>
          <w:sz w:val="30"/>
          <w:szCs w:val="30"/>
        </w:rPr>
        <w:t>理人员）声明及承诺书》中作出的承诺。</w:t>
      </w:r>
    </w:p>
    <w:p>
      <w:pPr>
        <w:spacing w:line="600" w:lineRule="exact"/>
        <w:ind w:firstLine="600" w:firstLineChars="200"/>
        <w:rPr>
          <w:rFonts w:ascii="仿宋_GB2312" w:hAnsi="宋体" w:eastAsia="仿宋_GB2312"/>
          <w:sz w:val="30"/>
        </w:rPr>
      </w:pPr>
      <w:r>
        <w:rPr>
          <w:rFonts w:ascii="仿宋_GB2312" w:hAnsi="宋体" w:eastAsia="仿宋_GB2312"/>
          <w:sz w:val="30"/>
          <w:szCs w:val="30"/>
        </w:rPr>
        <w:t>鉴于上述违规事实和情节</w:t>
      </w:r>
      <w:r>
        <w:rPr>
          <w:rFonts w:hint="eastAsia" w:ascii="仿宋_GB2312" w:hAnsi="宋体" w:eastAsia="仿宋_GB2312"/>
          <w:sz w:val="30"/>
          <w:szCs w:val="30"/>
        </w:rPr>
        <w:t>，我部拟提请本所纪律处分委员会审核，</w:t>
      </w:r>
      <w:r>
        <w:rPr>
          <w:rFonts w:hint="eastAsia" w:ascii="仿宋_GB2312" w:eastAsia="仿宋_GB2312"/>
          <w:sz w:val="30"/>
          <w:szCs w:val="30"/>
        </w:rPr>
        <w:t>根据《股票上市规则（</w:t>
      </w:r>
      <w:r>
        <w:rPr>
          <w:rFonts w:ascii="仿宋_GB2312" w:eastAsia="仿宋_GB2312"/>
          <w:sz w:val="30"/>
          <w:szCs w:val="30"/>
        </w:rPr>
        <w:t>2020</w:t>
      </w:r>
      <w:r>
        <w:rPr>
          <w:rFonts w:hint="eastAsia" w:ascii="仿宋_GB2312" w:eastAsia="仿宋_GB2312"/>
          <w:sz w:val="30"/>
          <w:szCs w:val="30"/>
        </w:rPr>
        <w:t>年修订）》第</w:t>
      </w:r>
      <w:r>
        <w:rPr>
          <w:rFonts w:ascii="仿宋_GB2312" w:eastAsia="仿宋_GB2312"/>
          <w:sz w:val="30"/>
          <w:szCs w:val="30"/>
        </w:rPr>
        <w:t>16.3</w:t>
      </w:r>
      <w:r>
        <w:rPr>
          <w:rFonts w:hint="eastAsia" w:ascii="仿宋_GB2312" w:eastAsia="仿宋_GB2312"/>
          <w:sz w:val="30"/>
          <w:szCs w:val="30"/>
        </w:rPr>
        <w:t>条、《股票上市规则（</w:t>
      </w:r>
      <w:r>
        <w:rPr>
          <w:rFonts w:ascii="仿宋_GB2312" w:eastAsia="仿宋_GB2312"/>
          <w:sz w:val="30"/>
          <w:szCs w:val="30"/>
        </w:rPr>
        <w:t>2022</w:t>
      </w:r>
      <w:r>
        <w:rPr>
          <w:rFonts w:hint="eastAsia" w:ascii="仿宋_GB2312" w:eastAsia="仿宋_GB2312"/>
          <w:sz w:val="30"/>
          <w:szCs w:val="30"/>
        </w:rPr>
        <w:t>年修订）》第</w:t>
      </w:r>
      <w:r>
        <w:rPr>
          <w:rFonts w:ascii="仿宋_GB2312" w:eastAsia="仿宋_GB2312"/>
          <w:sz w:val="30"/>
          <w:szCs w:val="30"/>
        </w:rPr>
        <w:t>13.2.3</w:t>
      </w:r>
      <w:r>
        <w:rPr>
          <w:rFonts w:hint="eastAsia" w:ascii="仿宋_GB2312" w:eastAsia="仿宋_GB2312"/>
          <w:sz w:val="30"/>
          <w:szCs w:val="30"/>
        </w:rPr>
        <w:t>条的规定</w:t>
      </w:r>
      <w:r>
        <w:rPr>
          <w:rFonts w:hint="eastAsia" w:ascii="仿宋_GB2312" w:hAnsi="宋体" w:eastAsia="仿宋_GB2312"/>
          <w:sz w:val="30"/>
        </w:rPr>
        <w:t>，</w:t>
      </w:r>
      <w:r>
        <w:rPr>
          <w:rFonts w:hint="eastAsia" w:ascii="仿宋_GB2312" w:hAnsi="宋体" w:eastAsia="仿宋_GB2312"/>
          <w:sz w:val="30"/>
          <w:szCs w:val="30"/>
        </w:rPr>
        <w:t>对庞大汽贸集团股份有限公司时任独立董事兼审计委员会成员林伟予以公开谴责。</w:t>
      </w:r>
    </w:p>
    <w:p>
      <w:pPr>
        <w:spacing w:line="600" w:lineRule="exact"/>
        <w:ind w:firstLine="600" w:firstLineChars="200"/>
        <w:rPr>
          <w:rFonts w:ascii="仿宋_GB2312" w:hAnsi="宋体" w:eastAsia="仿宋_GB2312"/>
          <w:sz w:val="30"/>
          <w:szCs w:val="30"/>
        </w:rPr>
      </w:pPr>
      <w:r>
        <w:rPr>
          <w:rFonts w:ascii="仿宋_GB2312" w:hAnsi="宋体" w:eastAsia="仿宋_GB2312"/>
          <w:sz w:val="30"/>
          <w:szCs w:val="30"/>
        </w:rPr>
        <w:t>上述纪律处分</w:t>
      </w:r>
      <w:r>
        <w:rPr>
          <w:rFonts w:hint="eastAsia" w:ascii="仿宋_GB2312" w:hAnsi="宋体" w:eastAsia="仿宋_GB2312"/>
          <w:sz w:val="30"/>
          <w:szCs w:val="30"/>
        </w:rPr>
        <w:t>作出后，本所将通报中国证监会和河北省地方金融监督管理局，并记入上市公司诚信档案。</w:t>
      </w:r>
      <w:bookmarkStart w:id="2" w:name="_GoBack"/>
      <w:bookmarkEnd w:id="2"/>
    </w:p>
    <w:p>
      <w:pPr>
        <w:snapToGrid w:val="0"/>
        <w:spacing w:line="600" w:lineRule="exact"/>
        <w:ind w:right="2" w:rightChars="1" w:firstLine="600" w:firstLineChars="200"/>
        <w:jc w:val="right"/>
        <w:rPr>
          <w:rFonts w:ascii="仿宋_GB2312" w:hAnsi="宋体" w:eastAsia="仿宋_GB2312"/>
          <w:sz w:val="30"/>
          <w:szCs w:val="30"/>
        </w:rPr>
      </w:pPr>
    </w:p>
    <w:p>
      <w:pPr>
        <w:snapToGrid w:val="0"/>
        <w:spacing w:line="600" w:lineRule="exact"/>
        <w:jc w:val="left"/>
        <w:rPr>
          <w:rFonts w:hint="eastAsia"/>
          <w:lang w:eastAsia="zh-CN"/>
        </w:rPr>
      </w:pPr>
    </w:p>
    <w:p>
      <w:pPr>
        <w:snapToGrid w:val="0"/>
        <w:spacing w:line="600" w:lineRule="exact"/>
        <w:jc w:val="left"/>
      </w:pPr>
    </w:p>
    <w:p>
      <w:pPr>
        <w:spacing w:line="600" w:lineRule="exact"/>
        <w:ind w:right="2" w:rightChars="1" w:firstLine="420" w:firstLineChars="200"/>
        <w:jc w:val="right"/>
        <w:rPr>
          <w:rFonts w:ascii="仿宋_GB2312" w:hAnsi="宋体" w:eastAsia="仿宋_GB2312"/>
          <w:sz w:val="30"/>
          <w:szCs w:val="30"/>
        </w:rPr>
      </w:pPr>
      <w:r>
        <w:t xml:space="preserve">                              </w:t>
      </w:r>
      <w:r>
        <w:rPr>
          <w:rFonts w:hint="eastAsia" w:ascii="仿宋_GB2312" w:hAnsi="宋体" w:eastAsia="仿宋_GB2312"/>
          <w:sz w:val="30"/>
          <w:szCs w:val="30"/>
        </w:rPr>
        <w:t>上海证券交易所上市公司</w:t>
      </w:r>
      <w:r>
        <w:rPr>
          <w:rFonts w:hint="eastAsia" w:ascii="仿宋_GB2312" w:hAnsi="宋体" w:eastAsia="仿宋_GB2312"/>
          <w:sz w:val="30"/>
          <w:szCs w:val="30"/>
          <w:lang w:eastAsia="zh-CN"/>
        </w:rPr>
        <w:t>管理二</w:t>
      </w:r>
      <w:r>
        <w:rPr>
          <w:rFonts w:hint="eastAsia" w:ascii="仿宋_GB2312" w:hAnsi="宋体" w:eastAsia="仿宋_GB2312"/>
          <w:sz w:val="30"/>
          <w:szCs w:val="30"/>
        </w:rPr>
        <w:t>部</w:t>
      </w:r>
    </w:p>
    <w:p>
      <w:pPr>
        <w:ind w:left="4620" w:firstLine="420"/>
        <w:rPr>
          <w:rFonts w:ascii="仿宋_GB2312" w:eastAsia="仿宋_GB2312"/>
          <w:sz w:val="30"/>
          <w:szCs w:val="30"/>
          <w:lang w:eastAsia="zh-CN"/>
        </w:rPr>
      </w:pPr>
      <w:bookmarkStart w:id="1" w:name="大写年份"/>
      <w:r>
        <w:rPr>
          <w:rFonts w:hint="eastAsia" w:ascii="仿宋_GB2312" w:eastAsia="仿宋_GB2312"/>
          <w:sz w:val="30"/>
          <w:szCs w:val="30"/>
          <w:lang w:eastAsia="zh-CN"/>
        </w:rPr>
        <w:t>二</w:t>
      </w:r>
      <w:r>
        <w:rPr>
          <w:rFonts w:hint="eastAsia" w:ascii="宋体" w:hAnsi="宋体" w:cs="宋体"/>
          <w:sz w:val="30"/>
          <w:szCs w:val="30"/>
          <w:lang w:eastAsia="zh-CN"/>
        </w:rPr>
        <w:t>〇</w:t>
      </w:r>
      <w:r>
        <w:rPr>
          <w:rFonts w:hint="eastAsia" w:ascii="仿宋_GB2312" w:hAnsi="仿宋_GB2312" w:eastAsia="仿宋_GB2312" w:cs="仿宋_GB2312"/>
          <w:sz w:val="30"/>
          <w:szCs w:val="30"/>
          <w:lang w:eastAsia="zh-CN"/>
        </w:rPr>
        <w:t>二四年一月三十日</w:t>
      </w:r>
      <w:bookmarkEnd w:id="1"/>
    </w:p>
    <w:p>
      <w:pPr>
        <w:snapToGrid w:val="0"/>
        <w:spacing w:line="600" w:lineRule="exact"/>
        <w:ind w:right="2" w:rightChars="1" w:firstLine="600" w:firstLineChars="200"/>
        <w:jc w:val="right"/>
        <w:rPr>
          <w:rFonts w:ascii="仿宋_GB2312" w:hAnsi="宋体" w:eastAsia="仿宋_GB2312"/>
          <w:sz w:val="30"/>
          <w:szCs w:val="30"/>
        </w:rPr>
      </w:pPr>
    </w:p>
    <w:p>
      <w:pPr>
        <w:rPr>
          <w:rFonts w:hint="eastAsia"/>
          <w:lang w:eastAsia="zh-CN"/>
        </w:rPr>
      </w:pPr>
    </w:p>
    <w:sectPr>
      <w:footerReference r:id="rId3" w:type="default"/>
      <w:pgSz w:w="11906" w:h="16838"/>
      <w:pgMar w:top="1440" w:right="1548" w:bottom="1440" w:left="1548" w:header="720" w:footer="992" w:gutter="0"/>
      <w:cols w:space="720" w:num="1"/>
      <w:docGrid w:linePitch="40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r>
      <w:pict>
        <v:shape id="_x0000_s4097" o:spid="_x0000_s4097" o:spt="202" type="#_x0000_t202" style="position:absolute;left:0pt;margin-left:513.35pt;margin-top:0.05pt;height:9.9pt;width:4.5pt;mso-position-horizontal-relative:page;mso-wrap-distance-bottom:0pt;mso-wrap-distance-left:0pt;mso-wrap-distance-right:0pt;mso-wrap-distance-top:0pt;z-index:251659264;mso-width-relative:page;mso-height-relative:page;" stroked="f" coordsize="21600,21600">
          <v:path/>
          <v:fill color2="#000000" opacity="0f" focussize="0,0"/>
          <v:stroke on="f" joinstyle="miter"/>
          <v:imagedata o:title=""/>
          <o:lock v:ext="edit"/>
          <v:textbox inset="0mm,0mm,0mm,0mm">
            <w:txbxContent>
              <w:p>
                <w:pPr>
                  <w:pStyle w:val="4"/>
                </w:pPr>
                <w:r>
                  <w:rPr>
                    <w:rStyle w:val="8"/>
                  </w:rPr>
                  <w:fldChar w:fldCharType="begin"/>
                </w:r>
                <w:r>
                  <w:rPr>
                    <w:rStyle w:val="8"/>
                  </w:rPr>
                  <w:instrText xml:space="preserve"> PAGE </w:instrText>
                </w:r>
                <w:r>
                  <w:rPr>
                    <w:rStyle w:val="8"/>
                  </w:rPr>
                  <w:fldChar w:fldCharType="separate"/>
                </w:r>
                <w:r>
                  <w:rPr>
                    <w:rStyle w:val="8"/>
                  </w:rPr>
                  <w:t>2</w:t>
                </w:r>
                <w:r>
                  <w:rPr>
                    <w:rStyle w:val="8"/>
                  </w:rPr>
                  <w:fldChar w:fldCharType="end"/>
                </w:r>
              </w:p>
            </w:txbxContent>
          </v:textbox>
          <w10:wrap type="square" side="largest"/>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083548"/>
    <w:rsid w:val="0002686E"/>
    <w:rsid w:val="000324DB"/>
    <w:rsid w:val="00083548"/>
    <w:rsid w:val="000972CD"/>
    <w:rsid w:val="000D32F7"/>
    <w:rsid w:val="000D7466"/>
    <w:rsid w:val="0016116B"/>
    <w:rsid w:val="00220B03"/>
    <w:rsid w:val="00312F15"/>
    <w:rsid w:val="00321955"/>
    <w:rsid w:val="003574D5"/>
    <w:rsid w:val="003C26E9"/>
    <w:rsid w:val="00404D19"/>
    <w:rsid w:val="004F37F2"/>
    <w:rsid w:val="005104D4"/>
    <w:rsid w:val="0059188C"/>
    <w:rsid w:val="005B5A4E"/>
    <w:rsid w:val="005B7728"/>
    <w:rsid w:val="00810739"/>
    <w:rsid w:val="00853659"/>
    <w:rsid w:val="008710E8"/>
    <w:rsid w:val="00B37CAB"/>
    <w:rsid w:val="00D867DC"/>
    <w:rsid w:val="00EA4160"/>
    <w:rsid w:val="00F673C5"/>
    <w:rsid w:val="0D681B8E"/>
    <w:rsid w:val="47D0119B"/>
    <w:rsid w:val="4AF3150A"/>
    <w:rsid w:val="742921A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nhideWhenUsed="0" w:uiPriority="0" w:semiHidden="0"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jc w:val="both"/>
    </w:pPr>
    <w:rPr>
      <w:rFonts w:ascii="Times New Roman" w:hAnsi="Times New Roman" w:eastAsia="宋体" w:cs="Times New Roman"/>
      <w:kern w:val="1"/>
      <w:sz w:val="21"/>
      <w:szCs w:val="24"/>
      <w:lang w:val="en-US" w:eastAsia="ar-SA"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lock Text"/>
    <w:basedOn w:val="1"/>
    <w:uiPriority w:val="0"/>
    <w:pPr>
      <w:spacing w:line="360" w:lineRule="auto"/>
      <w:ind w:left="840" w:right="840"/>
      <w:jc w:val="center"/>
    </w:pPr>
    <w:rPr>
      <w:sz w:val="36"/>
    </w:rPr>
  </w:style>
  <w:style w:type="paragraph" w:styleId="3">
    <w:name w:val="Balloon Text"/>
    <w:basedOn w:val="1"/>
    <w:link w:val="11"/>
    <w:semiHidden/>
    <w:unhideWhenUsed/>
    <w:uiPriority w:val="99"/>
    <w:rPr>
      <w:sz w:val="18"/>
      <w:szCs w:val="18"/>
    </w:rPr>
  </w:style>
  <w:style w:type="paragraph" w:styleId="4">
    <w:name w:val="footer"/>
    <w:basedOn w:val="1"/>
    <w:link w:val="10"/>
    <w:unhideWhenUsed/>
    <w:uiPriority w:val="0"/>
    <w:pPr>
      <w:tabs>
        <w:tab w:val="center" w:pos="4153"/>
        <w:tab w:val="right" w:pos="8306"/>
      </w:tabs>
      <w:suppressAutoHyphens w:val="0"/>
      <w:snapToGrid w:val="0"/>
      <w:jc w:val="left"/>
    </w:pPr>
    <w:rPr>
      <w:rFonts w:asciiTheme="minorHAnsi" w:hAnsiTheme="minorHAnsi" w:eastAsiaTheme="minorEastAsia" w:cstheme="minorBidi"/>
      <w:kern w:val="2"/>
      <w:sz w:val="18"/>
      <w:szCs w:val="18"/>
      <w:lang w:eastAsia="zh-CN"/>
    </w:rPr>
  </w:style>
  <w:style w:type="paragraph" w:styleId="5">
    <w:name w:val="header"/>
    <w:basedOn w:val="1"/>
    <w:link w:val="9"/>
    <w:semiHidden/>
    <w:unhideWhenUsed/>
    <w:uiPriority w:val="99"/>
    <w:pPr>
      <w:pBdr>
        <w:bottom w:val="single" w:color="auto" w:sz="6" w:space="1"/>
      </w:pBdr>
      <w:tabs>
        <w:tab w:val="center" w:pos="4153"/>
        <w:tab w:val="right" w:pos="8306"/>
      </w:tabs>
      <w:suppressAutoHyphens w:val="0"/>
      <w:snapToGrid w:val="0"/>
      <w:jc w:val="center"/>
    </w:pPr>
    <w:rPr>
      <w:rFonts w:asciiTheme="minorHAnsi" w:hAnsiTheme="minorHAnsi" w:eastAsiaTheme="minorEastAsia" w:cstheme="minorBidi"/>
      <w:kern w:val="2"/>
      <w:sz w:val="18"/>
      <w:szCs w:val="18"/>
      <w:lang w:eastAsia="zh-CN"/>
    </w:rPr>
  </w:style>
  <w:style w:type="character" w:styleId="8">
    <w:name w:val="page number"/>
    <w:basedOn w:val="7"/>
    <w:uiPriority w:val="0"/>
  </w:style>
  <w:style w:type="character" w:customStyle="1" w:styleId="9">
    <w:name w:val="页眉 Char"/>
    <w:basedOn w:val="7"/>
    <w:link w:val="5"/>
    <w:semiHidden/>
    <w:uiPriority w:val="99"/>
    <w:rPr>
      <w:sz w:val="18"/>
      <w:szCs w:val="18"/>
    </w:rPr>
  </w:style>
  <w:style w:type="character" w:customStyle="1" w:styleId="10">
    <w:name w:val="页脚 Char"/>
    <w:basedOn w:val="7"/>
    <w:link w:val="4"/>
    <w:semiHidden/>
    <w:uiPriority w:val="99"/>
    <w:rPr>
      <w:sz w:val="18"/>
      <w:szCs w:val="18"/>
    </w:rPr>
  </w:style>
  <w:style w:type="character" w:customStyle="1" w:styleId="11">
    <w:name w:val="批注框文本 Char"/>
    <w:basedOn w:val="7"/>
    <w:link w:val="3"/>
    <w:semiHidden/>
    <w:uiPriority w:val="99"/>
    <w:rPr>
      <w:rFonts w:ascii="Times New Roman" w:hAnsi="Times New Roman" w:eastAsia="宋体" w:cs="Times New Roman"/>
      <w:kern w:val="1"/>
      <w:sz w:val="18"/>
      <w:szCs w:val="18"/>
      <w:lang w:eastAsia="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13</Pages>
  <Words>1031</Words>
  <Characters>5879</Characters>
  <Lines>48</Lines>
  <Paragraphs>13</Paragraphs>
  <TotalTime>29</TotalTime>
  <ScaleCrop>false</ScaleCrop>
  <LinksUpToDate>false</LinksUpToDate>
  <CharactersWithSpaces>6897</CharactersWithSpaces>
  <Application>WPS Office_11.8.2.12094_F1E327BC-269C-435d-A152-05C5408002CA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2017-05-24T10:35:00Z</dcterms:created>
  <dc:creator>覃锦辉(拟稿)</dc:creator>
  <cp:lastModifiedBy>ziyuliu</cp:lastModifiedBy>
  <dcterms:modified xsi:type="dcterms:W3CDTF">2024-01-30T08:43:58Z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2052-11.8.2.12094</vt:lpwstr>
  </property>
  <property fmtid="{D5CDD505-2E9C-101B-9397-08002B2CF9AE}" pid="3" name="ICV">
    <vt:lpwstr>518593B5D7954724A4FACB783A610875</vt:lpwstr>
  </property>
</Properties>
</file>