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2A" w:rsidRPr="00302A58" w:rsidRDefault="00881A35" w:rsidP="00302A58">
      <w:pPr>
        <w:spacing w:afterLines="170"/>
        <w:ind w:firstLine="420"/>
        <w:jc w:val="center"/>
        <w:rPr>
          <w:rFonts w:ascii="Times New Roman" w:eastAsia="黑体" w:hAnsi="Times New Roman" w:cs="Times New Roman"/>
          <w:b/>
          <w:sz w:val="32"/>
          <w:szCs w:val="32"/>
        </w:rPr>
      </w:pPr>
      <w:r w:rsidRPr="00302A58">
        <w:rPr>
          <w:rFonts w:ascii="Times New Roman" w:eastAsia="黑体" w:hAnsi="Times New Roman" w:cs="Times New Roman" w:hint="eastAsia"/>
          <w:b/>
          <w:sz w:val="32"/>
          <w:szCs w:val="32"/>
        </w:rPr>
        <w:t>关于发布上证科创板</w:t>
      </w:r>
      <w:r w:rsidRPr="00302A58">
        <w:rPr>
          <w:rFonts w:ascii="Times New Roman" w:eastAsia="黑体" w:hAnsi="Times New Roman" w:cs="Times New Roman" w:hint="eastAsia"/>
          <w:b/>
          <w:sz w:val="32"/>
          <w:szCs w:val="32"/>
        </w:rPr>
        <w:t>50</w:t>
      </w:r>
      <w:r w:rsidRPr="00302A58">
        <w:rPr>
          <w:rFonts w:ascii="Times New Roman" w:eastAsia="黑体" w:hAnsi="Times New Roman" w:cs="Times New Roman" w:hint="eastAsia"/>
          <w:b/>
          <w:sz w:val="32"/>
          <w:szCs w:val="32"/>
        </w:rPr>
        <w:t>成份指数及科创板股票与存托凭证纳入上证综合指数的公告</w:t>
      </w:r>
    </w:p>
    <w:p w:rsidR="00F6532A" w:rsidRDefault="00F6532A">
      <w:pPr>
        <w:spacing w:line="600" w:lineRule="exact"/>
        <w:jc w:val="center"/>
        <w:rPr>
          <w:rFonts w:ascii="仿宋_GB2312" w:eastAsia="仿宋_GB2312" w:hAnsi="Calibri"/>
          <w:b/>
          <w:sz w:val="30"/>
          <w:szCs w:val="30"/>
        </w:rPr>
      </w:pPr>
    </w:p>
    <w:p w:rsidR="00F6532A" w:rsidRPr="00302A58" w:rsidRDefault="00881A35" w:rsidP="00302A58">
      <w:pPr>
        <w:spacing w:afterLines="50"/>
        <w:ind w:firstLineChars="200" w:firstLine="560"/>
        <w:rPr>
          <w:rFonts w:ascii="Times New Roman" w:eastAsia="仿宋_GB2312" w:hAnsi="Times New Roman" w:cs="Times New Roman"/>
          <w:sz w:val="28"/>
          <w:szCs w:val="28"/>
        </w:rPr>
      </w:pPr>
      <w:r w:rsidRPr="00302A58">
        <w:rPr>
          <w:rFonts w:ascii="Times New Roman" w:eastAsia="仿宋_GB2312" w:hAnsi="Times New Roman" w:cs="Times New Roman"/>
          <w:sz w:val="28"/>
          <w:szCs w:val="28"/>
        </w:rPr>
        <w:t>为及时反映科创板市场上市</w:t>
      </w:r>
      <w:bookmarkStart w:id="0" w:name="_GoBack"/>
      <w:bookmarkEnd w:id="0"/>
      <w:r w:rsidRPr="00302A58">
        <w:rPr>
          <w:rFonts w:ascii="Times New Roman" w:eastAsia="仿宋_GB2312" w:hAnsi="Times New Roman" w:cs="Times New Roman"/>
          <w:sz w:val="28"/>
          <w:szCs w:val="28"/>
        </w:rPr>
        <w:t>股票与存托凭证的价格表现，上海证券交易所和中证指数有限公司将于科创板上市股票与存托凭证数量满</w:t>
      </w:r>
      <w:r w:rsidRPr="00302A58">
        <w:rPr>
          <w:rFonts w:ascii="Times New Roman" w:eastAsia="仿宋_GB2312" w:hAnsi="Times New Roman" w:cs="Times New Roman"/>
          <w:sz w:val="28"/>
          <w:szCs w:val="28"/>
        </w:rPr>
        <w:t>30</w:t>
      </w:r>
      <w:r w:rsidRPr="00302A58">
        <w:rPr>
          <w:rFonts w:ascii="Times New Roman" w:eastAsia="仿宋_GB2312" w:hAnsi="Times New Roman" w:cs="Times New Roman"/>
          <w:sz w:val="28"/>
          <w:szCs w:val="28"/>
        </w:rPr>
        <w:t>只后的第</w:t>
      </w:r>
      <w:r w:rsidRPr="00302A58">
        <w:rPr>
          <w:rFonts w:ascii="Times New Roman" w:eastAsia="仿宋_GB2312" w:hAnsi="Times New Roman" w:cs="Times New Roman"/>
          <w:sz w:val="28"/>
          <w:szCs w:val="28"/>
        </w:rPr>
        <w:t>11</w:t>
      </w:r>
      <w:r w:rsidRPr="00302A58">
        <w:rPr>
          <w:rFonts w:ascii="Times New Roman" w:eastAsia="仿宋_GB2312" w:hAnsi="Times New Roman" w:cs="Times New Roman"/>
          <w:sz w:val="28"/>
          <w:szCs w:val="28"/>
        </w:rPr>
        <w:t>个交易日正式发布上证科创板</w:t>
      </w:r>
      <w:r w:rsidRPr="00302A58">
        <w:rPr>
          <w:rFonts w:ascii="Times New Roman" w:eastAsia="仿宋_GB2312" w:hAnsi="Times New Roman" w:cs="Times New Roman"/>
          <w:sz w:val="28"/>
          <w:szCs w:val="28"/>
        </w:rPr>
        <w:t>50</w:t>
      </w:r>
      <w:r w:rsidRPr="00302A58">
        <w:rPr>
          <w:rFonts w:ascii="Times New Roman" w:eastAsia="仿宋_GB2312" w:hAnsi="Times New Roman" w:cs="Times New Roman"/>
          <w:sz w:val="28"/>
          <w:szCs w:val="28"/>
        </w:rPr>
        <w:t>成份指数。具体编制方案将另行公告。随着市场的发展，未来将逐步完善科创板指数体系。</w:t>
      </w:r>
    </w:p>
    <w:p w:rsidR="00F6532A" w:rsidRPr="00302A58" w:rsidRDefault="00881A35" w:rsidP="00302A58">
      <w:pPr>
        <w:spacing w:afterLines="50"/>
        <w:ind w:firstLineChars="200" w:firstLine="560"/>
        <w:rPr>
          <w:rFonts w:ascii="Times New Roman" w:eastAsia="仿宋_GB2312" w:hAnsi="Times New Roman" w:cs="Times New Roman"/>
          <w:sz w:val="28"/>
          <w:szCs w:val="28"/>
        </w:rPr>
      </w:pPr>
      <w:r w:rsidRPr="00302A58">
        <w:rPr>
          <w:rFonts w:ascii="Times New Roman" w:eastAsia="仿宋_GB2312" w:hAnsi="Times New Roman" w:cs="Times New Roman"/>
          <w:sz w:val="28"/>
          <w:szCs w:val="28"/>
        </w:rPr>
        <w:t>科创板上市股票与存托凭证将于</w:t>
      </w:r>
      <w:r w:rsidRPr="00302A58">
        <w:rPr>
          <w:rFonts w:ascii="Times New Roman" w:eastAsia="仿宋_GB2312" w:hAnsi="Times New Roman" w:cs="Times New Roman"/>
          <w:sz w:val="28"/>
          <w:szCs w:val="28"/>
        </w:rPr>
        <w:t>2020</w:t>
      </w:r>
      <w:r w:rsidRPr="00302A58">
        <w:rPr>
          <w:rFonts w:ascii="Times New Roman" w:eastAsia="仿宋_GB2312" w:hAnsi="Times New Roman" w:cs="Times New Roman"/>
          <w:sz w:val="28"/>
          <w:szCs w:val="28"/>
        </w:rPr>
        <w:t>年</w:t>
      </w:r>
      <w:r w:rsidRPr="00302A58">
        <w:rPr>
          <w:rFonts w:ascii="Times New Roman" w:eastAsia="仿宋_GB2312" w:hAnsi="Times New Roman" w:cs="Times New Roman"/>
          <w:sz w:val="28"/>
          <w:szCs w:val="28"/>
        </w:rPr>
        <w:t>1</w:t>
      </w:r>
      <w:r w:rsidRPr="00302A58">
        <w:rPr>
          <w:rFonts w:ascii="Times New Roman" w:eastAsia="仿宋_GB2312" w:hAnsi="Times New Roman" w:cs="Times New Roman"/>
          <w:sz w:val="28"/>
          <w:szCs w:val="28"/>
        </w:rPr>
        <w:t>月</w:t>
      </w:r>
      <w:r w:rsidRPr="00302A58">
        <w:rPr>
          <w:rFonts w:ascii="Times New Roman" w:eastAsia="仿宋_GB2312" w:hAnsi="Times New Roman" w:cs="Times New Roman"/>
          <w:sz w:val="28"/>
          <w:szCs w:val="28"/>
        </w:rPr>
        <w:t>22</w:t>
      </w:r>
      <w:r w:rsidRPr="00302A58">
        <w:rPr>
          <w:rFonts w:ascii="Times New Roman" w:eastAsia="仿宋_GB2312" w:hAnsi="Times New Roman" w:cs="Times New Roman"/>
          <w:sz w:val="28"/>
          <w:szCs w:val="28"/>
        </w:rPr>
        <w:t>日起纳入上证综合指数（代码：</w:t>
      </w:r>
      <w:r w:rsidRPr="00302A58">
        <w:rPr>
          <w:rFonts w:ascii="Times New Roman" w:eastAsia="仿宋_GB2312" w:hAnsi="Times New Roman" w:cs="Times New Roman"/>
          <w:sz w:val="28"/>
          <w:szCs w:val="28"/>
        </w:rPr>
        <w:t>000001</w:t>
      </w:r>
      <w:r w:rsidRPr="00302A58">
        <w:rPr>
          <w:rFonts w:ascii="Times New Roman" w:eastAsia="仿宋_GB2312" w:hAnsi="Times New Roman" w:cs="Times New Roman"/>
          <w:sz w:val="28"/>
          <w:szCs w:val="28"/>
        </w:rPr>
        <w:t>），纳入上证成份指数样本空间的规则将在指数专家委员会审议后另行公告。</w:t>
      </w:r>
    </w:p>
    <w:p w:rsidR="00F6532A" w:rsidRPr="00302A58" w:rsidRDefault="00F6532A" w:rsidP="00302A58">
      <w:pPr>
        <w:spacing w:afterLines="50"/>
        <w:ind w:firstLineChars="200" w:firstLine="560"/>
        <w:rPr>
          <w:rFonts w:ascii="Times New Roman" w:eastAsia="仿宋_GB2312" w:hAnsi="Times New Roman" w:cs="Times New Roman"/>
          <w:sz w:val="28"/>
          <w:szCs w:val="28"/>
        </w:rPr>
      </w:pPr>
    </w:p>
    <w:p w:rsidR="00F6532A" w:rsidRPr="00302A58" w:rsidRDefault="00881A35" w:rsidP="00302A58">
      <w:pPr>
        <w:spacing w:afterLines="50"/>
        <w:ind w:firstLineChars="200" w:firstLine="560"/>
        <w:jc w:val="right"/>
        <w:rPr>
          <w:rFonts w:ascii="Times New Roman" w:eastAsia="仿宋_GB2312" w:hAnsi="Times New Roman" w:cs="Times New Roman"/>
          <w:sz w:val="28"/>
          <w:szCs w:val="28"/>
        </w:rPr>
      </w:pPr>
      <w:r w:rsidRPr="00302A58">
        <w:rPr>
          <w:rFonts w:ascii="Times New Roman" w:eastAsia="仿宋_GB2312" w:hAnsi="Times New Roman" w:cs="Times New Roman"/>
          <w:sz w:val="28"/>
          <w:szCs w:val="28"/>
        </w:rPr>
        <w:t xml:space="preserve">                                   </w:t>
      </w:r>
      <w:r w:rsidRPr="00302A58">
        <w:rPr>
          <w:rFonts w:ascii="Times New Roman" w:eastAsia="仿宋_GB2312" w:hAnsi="Times New Roman" w:cs="Times New Roman"/>
          <w:sz w:val="28"/>
          <w:szCs w:val="28"/>
        </w:rPr>
        <w:t>上海证券交易所</w:t>
      </w:r>
    </w:p>
    <w:p w:rsidR="00F6532A" w:rsidRPr="00302A58" w:rsidRDefault="00881A35" w:rsidP="00302A58">
      <w:pPr>
        <w:spacing w:afterLines="50"/>
        <w:ind w:firstLineChars="200" w:firstLine="560"/>
        <w:jc w:val="right"/>
        <w:rPr>
          <w:rFonts w:ascii="Times New Roman" w:eastAsia="仿宋_GB2312" w:hAnsi="Times New Roman" w:cs="Times New Roman"/>
          <w:sz w:val="28"/>
          <w:szCs w:val="28"/>
        </w:rPr>
      </w:pPr>
      <w:r w:rsidRPr="00302A58">
        <w:rPr>
          <w:rFonts w:ascii="Times New Roman" w:eastAsia="仿宋_GB2312" w:hAnsi="Times New Roman" w:cs="Times New Roman"/>
          <w:sz w:val="28"/>
          <w:szCs w:val="28"/>
        </w:rPr>
        <w:t xml:space="preserve">                                   </w:t>
      </w:r>
      <w:r w:rsidRPr="00302A58">
        <w:rPr>
          <w:rFonts w:ascii="Times New Roman" w:eastAsia="仿宋_GB2312" w:hAnsi="Times New Roman" w:cs="Times New Roman"/>
          <w:sz w:val="28"/>
          <w:szCs w:val="28"/>
        </w:rPr>
        <w:t>中证指数有限公司</w:t>
      </w:r>
    </w:p>
    <w:p w:rsidR="00F6532A" w:rsidRPr="00302A58" w:rsidRDefault="00517DA6" w:rsidP="00302A58">
      <w:pPr>
        <w:spacing w:afterLines="50"/>
        <w:ind w:firstLineChars="200" w:firstLine="560"/>
        <w:jc w:val="right"/>
        <w:rPr>
          <w:rFonts w:ascii="Times New Roman" w:eastAsia="仿宋_GB2312" w:hAnsi="Times New Roman" w:cs="Times New Roman"/>
          <w:sz w:val="28"/>
          <w:szCs w:val="28"/>
        </w:rPr>
      </w:pPr>
      <w:r w:rsidRPr="00302A58">
        <w:rPr>
          <w:rFonts w:ascii="Times New Roman" w:eastAsia="仿宋_GB2312" w:hAnsi="Times New Roman" w:cs="Times New Roman"/>
          <w:sz w:val="28"/>
          <w:szCs w:val="28"/>
        </w:rPr>
        <w:t>2019</w:t>
      </w:r>
      <w:r w:rsidR="00881A35" w:rsidRPr="00302A58">
        <w:rPr>
          <w:rFonts w:ascii="Times New Roman" w:eastAsia="仿宋_GB2312" w:hAnsi="Times New Roman" w:cs="Times New Roman"/>
          <w:sz w:val="28"/>
          <w:szCs w:val="28"/>
        </w:rPr>
        <w:t>年</w:t>
      </w:r>
      <w:r w:rsidRPr="00302A58">
        <w:rPr>
          <w:rFonts w:ascii="Times New Roman" w:eastAsia="仿宋_GB2312" w:hAnsi="Times New Roman" w:cs="Times New Roman"/>
          <w:sz w:val="28"/>
          <w:szCs w:val="28"/>
        </w:rPr>
        <w:t>7</w:t>
      </w:r>
      <w:r w:rsidR="00881A35" w:rsidRPr="00302A58">
        <w:rPr>
          <w:rFonts w:ascii="Times New Roman" w:eastAsia="仿宋_GB2312" w:hAnsi="Times New Roman" w:cs="Times New Roman"/>
          <w:sz w:val="28"/>
          <w:szCs w:val="28"/>
        </w:rPr>
        <w:t>月</w:t>
      </w:r>
      <w:r w:rsidRPr="00302A58">
        <w:rPr>
          <w:rFonts w:ascii="Times New Roman" w:eastAsia="仿宋_GB2312" w:hAnsi="Times New Roman" w:cs="Times New Roman"/>
          <w:sz w:val="28"/>
          <w:szCs w:val="28"/>
        </w:rPr>
        <w:t>19</w:t>
      </w:r>
      <w:r w:rsidR="00881A35" w:rsidRPr="00302A58">
        <w:rPr>
          <w:rFonts w:ascii="Times New Roman" w:eastAsia="仿宋_GB2312" w:hAnsi="Times New Roman" w:cs="Times New Roman"/>
          <w:sz w:val="28"/>
          <w:szCs w:val="28"/>
        </w:rPr>
        <w:t>日</w:t>
      </w:r>
    </w:p>
    <w:p w:rsidR="00F6532A" w:rsidRPr="00302A58" w:rsidRDefault="00F6532A" w:rsidP="00302A58">
      <w:pPr>
        <w:spacing w:afterLines="50"/>
        <w:ind w:firstLineChars="200" w:firstLine="560"/>
        <w:rPr>
          <w:rFonts w:ascii="Times New Roman" w:eastAsia="仿宋_GB2312" w:hAnsi="Times New Roman" w:cs="Times New Roman"/>
          <w:sz w:val="28"/>
          <w:szCs w:val="28"/>
        </w:rPr>
      </w:pPr>
    </w:p>
    <w:sectPr w:rsidR="00F6532A" w:rsidRPr="00302A58" w:rsidSect="00F653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E5" w:rsidRDefault="00827EE5" w:rsidP="00517DA6">
      <w:r>
        <w:separator/>
      </w:r>
    </w:p>
  </w:endnote>
  <w:endnote w:type="continuationSeparator" w:id="1">
    <w:p w:rsidR="00827EE5" w:rsidRDefault="00827EE5" w:rsidP="00517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E5" w:rsidRDefault="00827EE5" w:rsidP="00517DA6">
      <w:r>
        <w:separator/>
      </w:r>
    </w:p>
  </w:footnote>
  <w:footnote w:type="continuationSeparator" w:id="1">
    <w:p w:rsidR="00827EE5" w:rsidRDefault="00827EE5" w:rsidP="00517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32A"/>
    <w:rsid w:val="00253820"/>
    <w:rsid w:val="00302A58"/>
    <w:rsid w:val="00517DA6"/>
    <w:rsid w:val="00827EE5"/>
    <w:rsid w:val="00881A35"/>
    <w:rsid w:val="00F6532A"/>
    <w:rsid w:val="047363B5"/>
    <w:rsid w:val="09456DEC"/>
    <w:rsid w:val="2866497C"/>
    <w:rsid w:val="31196FC1"/>
    <w:rsid w:val="5D380EFE"/>
    <w:rsid w:val="6B9B4537"/>
    <w:rsid w:val="7DCF1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3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7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7DA6"/>
    <w:rPr>
      <w:kern w:val="2"/>
      <w:sz w:val="18"/>
      <w:szCs w:val="18"/>
    </w:rPr>
  </w:style>
  <w:style w:type="paragraph" w:styleId="a4">
    <w:name w:val="footer"/>
    <w:basedOn w:val="a"/>
    <w:link w:val="Char0"/>
    <w:rsid w:val="00517DA6"/>
    <w:pPr>
      <w:tabs>
        <w:tab w:val="center" w:pos="4153"/>
        <w:tab w:val="right" w:pos="8306"/>
      </w:tabs>
      <w:snapToGrid w:val="0"/>
      <w:jc w:val="left"/>
    </w:pPr>
    <w:rPr>
      <w:sz w:val="18"/>
      <w:szCs w:val="18"/>
    </w:rPr>
  </w:style>
  <w:style w:type="character" w:customStyle="1" w:styleId="Char0">
    <w:name w:val="页脚 Char"/>
    <w:basedOn w:val="a0"/>
    <w:link w:val="a4"/>
    <w:rsid w:val="00517DA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csindex</cp:lastModifiedBy>
  <cp:revision>3</cp:revision>
  <cp:lastPrinted>2019-07-12T02:35:00Z</cp:lastPrinted>
  <dcterms:created xsi:type="dcterms:W3CDTF">2014-10-29T12:08:00Z</dcterms:created>
  <dcterms:modified xsi:type="dcterms:W3CDTF">2019-07-18T02:53:00Z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