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2" w:rsidRPr="002F0333" w:rsidRDefault="009F59A2" w:rsidP="009F59A2">
      <w:pPr>
        <w:spacing w:afterLines="170" w:after="530"/>
        <w:jc w:val="center"/>
        <w:rPr>
          <w:rFonts w:ascii="Arial" w:eastAsia="黑体" w:hAnsi="Arial"/>
          <w:b/>
          <w:sz w:val="32"/>
          <w:szCs w:val="32"/>
        </w:rPr>
      </w:pPr>
      <w:r w:rsidRPr="00DB3196">
        <w:rPr>
          <w:rFonts w:ascii="Arial" w:eastAsia="黑体" w:hAnsi="Arial"/>
          <w:b/>
          <w:sz w:val="32"/>
          <w:szCs w:val="32"/>
        </w:rPr>
        <w:t>关于发布</w:t>
      </w:r>
      <w:r w:rsidR="008B38DD" w:rsidRPr="008B38DD">
        <w:rPr>
          <w:rFonts w:ascii="Arial" w:eastAsia="黑体" w:hAnsi="Arial" w:hint="eastAsia"/>
          <w:b/>
          <w:sz w:val="32"/>
          <w:szCs w:val="32"/>
        </w:rPr>
        <w:t>上证</w:t>
      </w:r>
      <w:r w:rsidR="008B38DD" w:rsidRPr="008B38DD">
        <w:rPr>
          <w:rFonts w:ascii="Arial" w:eastAsia="黑体" w:hAnsi="Arial" w:hint="eastAsia"/>
          <w:b/>
          <w:sz w:val="32"/>
          <w:szCs w:val="32"/>
        </w:rPr>
        <w:t>3-5</w:t>
      </w:r>
      <w:r w:rsidR="008B38DD" w:rsidRPr="008B38DD">
        <w:rPr>
          <w:rFonts w:ascii="Arial" w:eastAsia="黑体" w:hAnsi="Arial" w:hint="eastAsia"/>
          <w:b/>
          <w:sz w:val="32"/>
          <w:szCs w:val="32"/>
        </w:rPr>
        <w:t>年期中高等级可质押信用</w:t>
      </w:r>
      <w:proofErr w:type="gramStart"/>
      <w:r w:rsidR="008B38DD" w:rsidRPr="008B38DD">
        <w:rPr>
          <w:rFonts w:ascii="Arial" w:eastAsia="黑体" w:hAnsi="Arial" w:hint="eastAsia"/>
          <w:b/>
          <w:sz w:val="32"/>
          <w:szCs w:val="32"/>
        </w:rPr>
        <w:t>债指数</w:t>
      </w:r>
      <w:proofErr w:type="gramEnd"/>
      <w:r w:rsidRPr="00DB3196">
        <w:rPr>
          <w:rFonts w:ascii="Arial" w:eastAsia="黑体" w:hAnsi="Arial"/>
          <w:b/>
          <w:sz w:val="32"/>
          <w:szCs w:val="32"/>
        </w:rPr>
        <w:t>的公告</w:t>
      </w:r>
    </w:p>
    <w:p w:rsidR="009F59A2" w:rsidRPr="001939E4" w:rsidRDefault="000376FD" w:rsidP="009F59A2">
      <w:pPr>
        <w:spacing w:afterLines="50" w:after="156"/>
        <w:ind w:firstLineChars="200" w:firstLine="560"/>
        <w:rPr>
          <w:rFonts w:ascii="Arial" w:eastAsia="仿宋_GB2312" w:hAnsi="Arial"/>
          <w:sz w:val="28"/>
          <w:szCs w:val="28"/>
        </w:rPr>
      </w:pPr>
      <w:r>
        <w:rPr>
          <w:rFonts w:ascii="Arial" w:eastAsia="仿宋_GB2312" w:hAnsi="Arial" w:hint="eastAsia"/>
          <w:sz w:val="28"/>
          <w:szCs w:val="28"/>
        </w:rPr>
        <w:t>为</w:t>
      </w:r>
      <w:r w:rsidR="009F59A2" w:rsidRPr="00DB3196">
        <w:rPr>
          <w:rFonts w:ascii="Arial" w:eastAsia="仿宋_GB2312" w:hAnsi="Arial"/>
          <w:sz w:val="28"/>
          <w:szCs w:val="28"/>
        </w:rPr>
        <w:t>推进我国债券市场产品创新，债券投资者提供新的投资标的</w:t>
      </w:r>
      <w:r w:rsidR="009F59A2">
        <w:rPr>
          <w:rFonts w:ascii="Arial" w:eastAsia="仿宋_GB2312" w:hAnsi="Arial" w:hint="eastAsia"/>
          <w:sz w:val="28"/>
          <w:szCs w:val="28"/>
        </w:rPr>
        <w:t>和业绩基准</w:t>
      </w:r>
      <w:r w:rsidR="009F59A2" w:rsidRPr="00DB3196">
        <w:rPr>
          <w:rFonts w:ascii="Arial" w:eastAsia="仿宋_GB2312" w:hAnsi="Arial"/>
          <w:sz w:val="28"/>
          <w:szCs w:val="28"/>
        </w:rPr>
        <w:t>，</w:t>
      </w:r>
      <w:r>
        <w:rPr>
          <w:rFonts w:ascii="Arial" w:eastAsia="仿宋_GB2312" w:hAnsi="Arial" w:hint="eastAsia"/>
          <w:sz w:val="28"/>
          <w:szCs w:val="28"/>
        </w:rPr>
        <w:t>上海证券交易所</w:t>
      </w:r>
      <w:r>
        <w:rPr>
          <w:rFonts w:ascii="Arial" w:eastAsia="仿宋_GB2312" w:hAnsi="Arial" w:hint="eastAsia"/>
          <w:sz w:val="28"/>
          <w:szCs w:val="28"/>
        </w:rPr>
        <w:t>和</w:t>
      </w:r>
      <w:r w:rsidR="009F59A2" w:rsidRPr="00DB3196">
        <w:rPr>
          <w:rFonts w:ascii="Arial" w:eastAsia="仿宋_GB2312" w:hAnsi="Arial"/>
          <w:sz w:val="28"/>
          <w:szCs w:val="28"/>
        </w:rPr>
        <w:t>中证指数有限</w:t>
      </w:r>
      <w:r w:rsidR="009F59A2" w:rsidRPr="001939E4">
        <w:rPr>
          <w:rFonts w:ascii="Arial" w:eastAsia="仿宋_GB2312" w:hAnsi="Arial"/>
          <w:sz w:val="28"/>
          <w:szCs w:val="28"/>
        </w:rPr>
        <w:t>公司将于</w:t>
      </w:r>
      <w:r w:rsidR="009F59A2" w:rsidRPr="001939E4">
        <w:rPr>
          <w:rFonts w:ascii="Arial" w:eastAsia="仿宋_GB2312" w:hAnsi="Arial"/>
          <w:sz w:val="28"/>
          <w:szCs w:val="28"/>
        </w:rPr>
        <w:t>201</w:t>
      </w:r>
      <w:r w:rsidR="00BB13CD" w:rsidRPr="001939E4">
        <w:rPr>
          <w:rFonts w:ascii="Arial" w:eastAsia="仿宋_GB2312" w:hAnsi="Arial" w:hint="eastAsia"/>
          <w:sz w:val="28"/>
          <w:szCs w:val="28"/>
        </w:rPr>
        <w:t>7</w:t>
      </w:r>
      <w:r w:rsidR="009F59A2" w:rsidRPr="001939E4">
        <w:rPr>
          <w:rFonts w:ascii="Arial" w:eastAsia="仿宋_GB2312" w:hAnsi="Arial"/>
          <w:sz w:val="28"/>
          <w:szCs w:val="28"/>
        </w:rPr>
        <w:t>年</w:t>
      </w:r>
      <w:r w:rsidR="001939E4" w:rsidRPr="001939E4">
        <w:rPr>
          <w:rFonts w:ascii="Arial" w:eastAsia="仿宋_GB2312" w:hAnsi="Arial"/>
          <w:sz w:val="28"/>
          <w:szCs w:val="28"/>
        </w:rPr>
        <w:t>2</w:t>
      </w:r>
      <w:r w:rsidR="009F59A2" w:rsidRPr="001939E4">
        <w:rPr>
          <w:rFonts w:ascii="Arial" w:eastAsia="仿宋_GB2312" w:hAnsi="Arial"/>
          <w:sz w:val="28"/>
          <w:szCs w:val="28"/>
        </w:rPr>
        <w:t>月</w:t>
      </w:r>
      <w:r w:rsidR="001939E4" w:rsidRPr="001939E4">
        <w:rPr>
          <w:rFonts w:ascii="Arial" w:eastAsia="仿宋_GB2312" w:hAnsi="Arial"/>
          <w:sz w:val="28"/>
          <w:szCs w:val="28"/>
        </w:rPr>
        <w:t>23</w:t>
      </w:r>
      <w:r w:rsidR="009F59A2" w:rsidRPr="001939E4">
        <w:rPr>
          <w:rFonts w:ascii="Arial" w:eastAsia="仿宋_GB2312" w:hAnsi="Arial"/>
          <w:sz w:val="28"/>
          <w:szCs w:val="28"/>
        </w:rPr>
        <w:t>日正式发布</w:t>
      </w:r>
      <w:r w:rsidR="008B38DD" w:rsidRPr="001939E4">
        <w:rPr>
          <w:rFonts w:ascii="Arial" w:eastAsia="仿宋_GB2312" w:hAnsi="Arial" w:hint="eastAsia"/>
          <w:sz w:val="28"/>
          <w:szCs w:val="28"/>
        </w:rPr>
        <w:t>上证</w:t>
      </w:r>
      <w:r w:rsidR="008B38DD" w:rsidRPr="001939E4">
        <w:rPr>
          <w:rFonts w:ascii="Arial" w:eastAsia="仿宋_GB2312" w:hAnsi="Arial" w:hint="eastAsia"/>
          <w:sz w:val="28"/>
          <w:szCs w:val="28"/>
        </w:rPr>
        <w:t>3-5</w:t>
      </w:r>
      <w:r w:rsidR="008B38DD" w:rsidRPr="001939E4">
        <w:rPr>
          <w:rFonts w:ascii="Arial" w:eastAsia="仿宋_GB2312" w:hAnsi="Arial" w:hint="eastAsia"/>
          <w:sz w:val="28"/>
          <w:szCs w:val="28"/>
        </w:rPr>
        <w:t>年期中高等级可质押信用债指数</w:t>
      </w:r>
      <w:r w:rsidR="009F59A2" w:rsidRPr="001939E4">
        <w:rPr>
          <w:rFonts w:ascii="Arial" w:eastAsia="仿宋_GB2312" w:hAnsi="Arial"/>
          <w:sz w:val="28"/>
          <w:szCs w:val="28"/>
        </w:rPr>
        <w:t>。编制方案见</w:t>
      </w:r>
      <w:r w:rsidR="00103AC5">
        <w:rPr>
          <w:rFonts w:ascii="Arial" w:eastAsia="仿宋_GB2312" w:hAnsi="Arial" w:hint="eastAsia"/>
          <w:sz w:val="28"/>
          <w:szCs w:val="28"/>
        </w:rPr>
        <w:t>上海证券交易所网站</w:t>
      </w:r>
      <w:r w:rsidR="00103AC5" w:rsidRPr="001939E4">
        <w:rPr>
          <w:rFonts w:ascii="Arial" w:eastAsia="仿宋_GB2312" w:hAnsi="Arial"/>
          <w:sz w:val="28"/>
          <w:szCs w:val="28"/>
        </w:rPr>
        <w:t>( </w:t>
      </w:r>
      <w:r w:rsidR="00B04478" w:rsidRPr="00B04478">
        <w:rPr>
          <w:rFonts w:ascii="Arial" w:eastAsia="仿宋_GB2312" w:hAnsi="Arial"/>
          <w:sz w:val="28"/>
          <w:szCs w:val="28"/>
        </w:rPr>
        <w:t>www.sse.com.cn</w:t>
      </w:r>
      <w:r w:rsidR="00B04478">
        <w:rPr>
          <w:rFonts w:ascii="Arial" w:eastAsia="仿宋_GB2312" w:hAnsi="Arial"/>
          <w:sz w:val="28"/>
          <w:szCs w:val="28"/>
        </w:rPr>
        <w:t> )</w:t>
      </w:r>
      <w:r w:rsidR="00103AC5">
        <w:rPr>
          <w:rFonts w:ascii="Arial" w:eastAsia="仿宋_GB2312" w:hAnsi="Arial" w:hint="eastAsia"/>
          <w:sz w:val="28"/>
          <w:szCs w:val="28"/>
        </w:rPr>
        <w:t>和</w:t>
      </w:r>
      <w:r w:rsidR="009F59A2" w:rsidRPr="001939E4">
        <w:rPr>
          <w:rFonts w:ascii="Arial" w:eastAsia="仿宋_GB2312" w:hAnsi="Arial"/>
          <w:sz w:val="28"/>
          <w:szCs w:val="28"/>
        </w:rPr>
        <w:t>中证指数有限公司网站</w:t>
      </w:r>
      <w:r w:rsidR="009F59A2" w:rsidRPr="001939E4">
        <w:rPr>
          <w:rFonts w:ascii="Arial" w:eastAsia="仿宋_GB2312" w:hAnsi="Arial"/>
          <w:sz w:val="28"/>
          <w:szCs w:val="28"/>
        </w:rPr>
        <w:t xml:space="preserve"> ( </w:t>
      </w:r>
      <w:hyperlink r:id="rId7" w:tgtFrame="_blank" w:history="1">
        <w:r w:rsidR="009F59A2" w:rsidRPr="001939E4">
          <w:rPr>
            <w:rFonts w:ascii="Arial" w:eastAsia="仿宋_GB2312" w:hAnsi="Arial"/>
            <w:sz w:val="28"/>
            <w:szCs w:val="28"/>
          </w:rPr>
          <w:t>www.csindex.com.cn</w:t>
        </w:r>
      </w:hyperlink>
      <w:r w:rsidR="009F59A2" w:rsidRPr="001939E4">
        <w:rPr>
          <w:rFonts w:ascii="Arial" w:eastAsia="仿宋_GB2312" w:hAnsi="Arial"/>
          <w:sz w:val="28"/>
          <w:szCs w:val="28"/>
        </w:rPr>
        <w:t> ) </w:t>
      </w:r>
      <w:r w:rsidR="009F59A2" w:rsidRPr="001939E4">
        <w:rPr>
          <w:rFonts w:ascii="Arial" w:eastAsia="仿宋_GB2312" w:hAnsi="Arial" w:hint="eastAsia"/>
          <w:sz w:val="28"/>
          <w:szCs w:val="28"/>
        </w:rPr>
        <w:t>。</w:t>
      </w:r>
    </w:p>
    <w:p w:rsidR="009F59A2" w:rsidRPr="00CB5CBF" w:rsidRDefault="009F59A2" w:rsidP="009F59A2">
      <w:pPr>
        <w:ind w:firstLineChars="150" w:firstLine="420"/>
        <w:rPr>
          <w:rFonts w:ascii="Arial" w:eastAsia="仿宋_GB2312" w:hAnsi="Arial"/>
          <w:sz w:val="28"/>
          <w:szCs w:val="28"/>
        </w:rPr>
      </w:pPr>
    </w:p>
    <w:p w:rsidR="00336990" w:rsidRDefault="00336990" w:rsidP="009F59A2">
      <w:pPr>
        <w:ind w:firstLine="435"/>
        <w:jc w:val="right"/>
        <w:rPr>
          <w:rFonts w:ascii="Arial" w:eastAsia="仿宋_GB2312" w:hAnsi="Arial"/>
          <w:sz w:val="28"/>
          <w:szCs w:val="28"/>
        </w:rPr>
      </w:pPr>
      <w:r>
        <w:rPr>
          <w:rFonts w:ascii="Arial" w:eastAsia="仿宋_GB2312" w:hAnsi="Arial" w:hint="eastAsia"/>
          <w:sz w:val="28"/>
          <w:szCs w:val="28"/>
        </w:rPr>
        <w:t>上海证券交易所</w:t>
      </w:r>
    </w:p>
    <w:p w:rsidR="009F59A2" w:rsidRPr="00CB5CBF" w:rsidRDefault="009F59A2" w:rsidP="009F59A2">
      <w:pPr>
        <w:ind w:firstLine="435"/>
        <w:jc w:val="right"/>
        <w:rPr>
          <w:rFonts w:ascii="Arial" w:eastAsia="仿宋_GB2312" w:hAnsi="Arial"/>
          <w:sz w:val="28"/>
          <w:szCs w:val="28"/>
        </w:rPr>
      </w:pPr>
      <w:r w:rsidRPr="00CB5CBF">
        <w:rPr>
          <w:rFonts w:ascii="Arial" w:eastAsia="仿宋_GB2312" w:hAnsi="Arial" w:hint="eastAsia"/>
          <w:sz w:val="28"/>
          <w:szCs w:val="28"/>
        </w:rPr>
        <w:t>中证指数有限公司</w:t>
      </w:r>
    </w:p>
    <w:p w:rsidR="009F59A2" w:rsidRPr="002071CA" w:rsidRDefault="009F59A2" w:rsidP="009F59A2">
      <w:pPr>
        <w:pStyle w:val="a3"/>
        <w:ind w:left="5250"/>
        <w:jc w:val="right"/>
        <w:rPr>
          <w:rFonts w:ascii="Arial" w:eastAsia="仿宋_GB2312" w:hAnsi="Arial"/>
          <w:sz w:val="28"/>
          <w:szCs w:val="28"/>
        </w:rPr>
        <w:sectPr w:rsidR="009F59A2" w:rsidRPr="002071CA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071CA">
        <w:rPr>
          <w:rFonts w:ascii="Arial" w:eastAsia="仿宋_GB2312" w:hAnsi="Arial" w:hint="eastAsia"/>
          <w:sz w:val="28"/>
          <w:szCs w:val="28"/>
        </w:rPr>
        <w:t>201</w:t>
      </w:r>
      <w:r w:rsidR="00212A97" w:rsidRPr="002071CA">
        <w:rPr>
          <w:rFonts w:ascii="Arial" w:eastAsia="仿宋_GB2312" w:hAnsi="Arial" w:hint="eastAsia"/>
          <w:sz w:val="28"/>
          <w:szCs w:val="28"/>
        </w:rPr>
        <w:t>7</w:t>
      </w:r>
      <w:r w:rsidRPr="002071CA">
        <w:rPr>
          <w:rFonts w:ascii="Arial" w:eastAsia="仿宋_GB2312" w:hAnsi="Arial" w:hint="eastAsia"/>
          <w:sz w:val="28"/>
          <w:szCs w:val="28"/>
        </w:rPr>
        <w:t>年</w:t>
      </w:r>
      <w:r w:rsidR="00212A97" w:rsidRPr="002071CA">
        <w:rPr>
          <w:rFonts w:ascii="Arial" w:eastAsia="仿宋_GB2312" w:hAnsi="Arial" w:hint="eastAsia"/>
          <w:sz w:val="28"/>
          <w:szCs w:val="28"/>
        </w:rPr>
        <w:t>1</w:t>
      </w:r>
      <w:r w:rsidRPr="002071CA">
        <w:rPr>
          <w:rFonts w:ascii="Arial" w:eastAsia="仿宋_GB2312" w:hAnsi="Arial" w:hint="eastAsia"/>
          <w:sz w:val="28"/>
          <w:szCs w:val="28"/>
        </w:rPr>
        <w:t>月</w:t>
      </w:r>
      <w:r w:rsidR="002071CA" w:rsidRPr="002071CA">
        <w:rPr>
          <w:rFonts w:ascii="Arial" w:eastAsia="仿宋_GB2312" w:hAnsi="Arial"/>
          <w:sz w:val="28"/>
          <w:szCs w:val="28"/>
        </w:rPr>
        <w:t>25</w:t>
      </w:r>
      <w:r w:rsidRPr="002071CA">
        <w:rPr>
          <w:rFonts w:ascii="Arial" w:eastAsia="仿宋_GB2312" w:hAnsi="Arial" w:hint="eastAsia"/>
          <w:sz w:val="28"/>
          <w:szCs w:val="28"/>
        </w:rPr>
        <w:t>日</w:t>
      </w:r>
    </w:p>
    <w:p w:rsidR="00563833" w:rsidRPr="00654F17" w:rsidRDefault="00563833" w:rsidP="00563833">
      <w:pPr>
        <w:spacing w:beforeLines="150" w:before="468" w:afterLines="250" w:after="780"/>
        <w:jc w:val="center"/>
        <w:rPr>
          <w:rFonts w:eastAsia="黑体"/>
          <w:b/>
          <w:sz w:val="32"/>
          <w:szCs w:val="32"/>
        </w:rPr>
      </w:pPr>
      <w:r w:rsidRPr="00654F17">
        <w:rPr>
          <w:rFonts w:eastAsia="黑体" w:hint="eastAsia"/>
          <w:b/>
          <w:sz w:val="32"/>
          <w:szCs w:val="32"/>
        </w:rPr>
        <w:lastRenderedPageBreak/>
        <w:t>上证</w:t>
      </w:r>
      <w:r w:rsidRPr="00654F17">
        <w:rPr>
          <w:rFonts w:eastAsia="黑体" w:hint="eastAsia"/>
          <w:b/>
          <w:sz w:val="32"/>
          <w:szCs w:val="32"/>
        </w:rPr>
        <w:t>3-5</w:t>
      </w:r>
      <w:r w:rsidRPr="00654F17">
        <w:rPr>
          <w:rFonts w:eastAsia="黑体" w:hint="eastAsia"/>
          <w:b/>
          <w:sz w:val="32"/>
          <w:szCs w:val="32"/>
        </w:rPr>
        <w:t>年期中高</w:t>
      </w:r>
      <w:r>
        <w:rPr>
          <w:rFonts w:eastAsia="黑体" w:hint="eastAsia"/>
          <w:b/>
          <w:sz w:val="32"/>
          <w:szCs w:val="32"/>
        </w:rPr>
        <w:t>等</w:t>
      </w:r>
      <w:r w:rsidRPr="00654F17">
        <w:rPr>
          <w:rFonts w:eastAsia="黑体" w:hint="eastAsia"/>
          <w:b/>
          <w:sz w:val="32"/>
          <w:szCs w:val="32"/>
        </w:rPr>
        <w:t>级可质押信用</w:t>
      </w:r>
      <w:proofErr w:type="gramStart"/>
      <w:r w:rsidRPr="00654F17">
        <w:rPr>
          <w:rFonts w:eastAsia="黑体" w:hint="eastAsia"/>
          <w:b/>
          <w:sz w:val="32"/>
          <w:szCs w:val="32"/>
        </w:rPr>
        <w:t>债指数</w:t>
      </w:r>
      <w:proofErr w:type="gramEnd"/>
      <w:r w:rsidRPr="00654F17">
        <w:rPr>
          <w:rFonts w:eastAsia="黑体" w:hint="eastAsia"/>
          <w:b/>
          <w:sz w:val="32"/>
          <w:szCs w:val="32"/>
        </w:rPr>
        <w:t>编制方案</w:t>
      </w:r>
    </w:p>
    <w:p w:rsidR="00563833" w:rsidRDefault="00563833" w:rsidP="00563833">
      <w:pPr>
        <w:spacing w:beforeLines="50" w:before="156" w:line="360" w:lineRule="auto"/>
        <w:ind w:firstLineChars="200" w:firstLine="480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/>
          <w:sz w:val="24"/>
        </w:rPr>
        <w:t>该指数样本</w:t>
      </w:r>
      <w:proofErr w:type="gramStart"/>
      <w:r>
        <w:rPr>
          <w:rFonts w:ascii="仿宋_GB2312" w:eastAsia="仿宋_GB2312" w:hAnsi="Arial" w:cs="Arial"/>
          <w:sz w:val="24"/>
        </w:rPr>
        <w:t>券</w:t>
      </w:r>
      <w:proofErr w:type="gramEnd"/>
      <w:r>
        <w:rPr>
          <w:rFonts w:ascii="仿宋_GB2312" w:eastAsia="仿宋_GB2312" w:hAnsi="Arial" w:cs="Arial"/>
          <w:sz w:val="24"/>
        </w:rPr>
        <w:t>由</w:t>
      </w:r>
      <w:r>
        <w:rPr>
          <w:rFonts w:ascii="仿宋_GB2312" w:eastAsia="仿宋_GB2312" w:hAnsi="Arial" w:cs="Arial" w:hint="eastAsia"/>
          <w:sz w:val="24"/>
        </w:rPr>
        <w:t>在</w:t>
      </w:r>
      <w:r>
        <w:rPr>
          <w:rFonts w:ascii="仿宋_GB2312" w:eastAsia="仿宋_GB2312" w:hAnsi="Arial" w:cs="Arial"/>
          <w:sz w:val="24"/>
        </w:rPr>
        <w:t>上海证券交易所市场挂牌</w:t>
      </w:r>
      <w:r>
        <w:rPr>
          <w:rFonts w:ascii="仿宋_GB2312" w:eastAsia="仿宋_GB2312" w:hAnsi="Arial" w:cs="Arial" w:hint="eastAsia"/>
          <w:sz w:val="24"/>
        </w:rPr>
        <w:t>、</w:t>
      </w:r>
      <w:r>
        <w:rPr>
          <w:rFonts w:ascii="仿宋_GB2312" w:eastAsia="仿宋_GB2312" w:hAnsi="Arial" w:cs="Arial"/>
          <w:sz w:val="24"/>
        </w:rPr>
        <w:t>剩余期限位于</w:t>
      </w:r>
      <w:r>
        <w:rPr>
          <w:rFonts w:ascii="仿宋_GB2312" w:eastAsia="仿宋_GB2312" w:hAnsi="Arial" w:cs="Arial" w:hint="eastAsia"/>
          <w:sz w:val="24"/>
        </w:rPr>
        <w:t>3到5年之间且可质押的公司债和企业债组成。指数采用市值加权计算。</w:t>
      </w:r>
    </w:p>
    <w:p w:rsidR="00563833" w:rsidRPr="008C0DDF" w:rsidRDefault="00563833" w:rsidP="00563833">
      <w:pPr>
        <w:tabs>
          <w:tab w:val="num" w:pos="420"/>
          <w:tab w:val="left" w:pos="567"/>
        </w:tabs>
        <w:spacing w:before="100" w:beforeAutospacing="1" w:after="100" w:afterAutospacing="1" w:line="400" w:lineRule="exact"/>
        <w:ind w:left="420" w:hanging="420"/>
        <w:textAlignment w:val="baseline"/>
        <w:rPr>
          <w:rFonts w:eastAsia="仿宋_GB2312"/>
          <w:b/>
          <w:sz w:val="24"/>
        </w:rPr>
      </w:pPr>
      <w:r w:rsidRPr="008C0DDF">
        <w:rPr>
          <w:rFonts w:eastAsia="仿宋_GB2312" w:hint="eastAsia"/>
          <w:b/>
          <w:sz w:val="24"/>
        </w:rPr>
        <w:t>一、指数名称和代码</w:t>
      </w:r>
    </w:p>
    <w:p w:rsidR="00563833" w:rsidRDefault="00563833" w:rsidP="00563833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指数名称：上证</w:t>
      </w:r>
      <w:r>
        <w:rPr>
          <w:rFonts w:eastAsia="仿宋_GB2312" w:hint="eastAsia"/>
          <w:sz w:val="24"/>
        </w:rPr>
        <w:t>3-5</w:t>
      </w:r>
      <w:r>
        <w:rPr>
          <w:rFonts w:eastAsia="仿宋_GB2312" w:hint="eastAsia"/>
          <w:sz w:val="24"/>
        </w:rPr>
        <w:t>年期中高等级可质押信用债指数</w:t>
      </w:r>
    </w:p>
    <w:p w:rsidR="00563833" w:rsidRPr="008C0DDF" w:rsidRDefault="00563833" w:rsidP="00563833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  <w:r w:rsidRPr="008C0DDF">
        <w:rPr>
          <w:rFonts w:eastAsia="仿宋_GB2312" w:hint="eastAsia"/>
          <w:sz w:val="24"/>
        </w:rPr>
        <w:t>指数简称：</w:t>
      </w:r>
      <w:proofErr w:type="gramStart"/>
      <w:r>
        <w:rPr>
          <w:rFonts w:eastAsia="仿宋_GB2312" w:hint="eastAsia"/>
          <w:sz w:val="24"/>
        </w:rPr>
        <w:t>沪质中</w:t>
      </w:r>
      <w:proofErr w:type="gramEnd"/>
      <w:r>
        <w:rPr>
          <w:rFonts w:eastAsia="仿宋_GB2312" w:hint="eastAsia"/>
          <w:sz w:val="24"/>
        </w:rPr>
        <w:t>高债</w:t>
      </w:r>
      <w:r>
        <w:rPr>
          <w:rFonts w:eastAsia="仿宋_GB2312" w:hint="eastAsia"/>
          <w:sz w:val="24"/>
        </w:rPr>
        <w:t>3-5</w:t>
      </w:r>
    </w:p>
    <w:p w:rsidR="00563833" w:rsidRPr="008C0DDF" w:rsidRDefault="00563833" w:rsidP="00563833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  <w:r w:rsidRPr="008C0DDF">
        <w:rPr>
          <w:rFonts w:eastAsia="仿宋_GB2312" w:hint="eastAsia"/>
          <w:sz w:val="24"/>
        </w:rPr>
        <w:t>英文名称：</w:t>
      </w:r>
      <w:r>
        <w:rPr>
          <w:rFonts w:eastAsia="仿宋_GB2312" w:hint="eastAsia"/>
          <w:sz w:val="24"/>
        </w:rPr>
        <w:t xml:space="preserve">SSE 3-5 Year </w:t>
      </w:r>
      <w:proofErr w:type="spellStart"/>
      <w:r>
        <w:rPr>
          <w:rFonts w:eastAsia="仿宋_GB2312" w:hint="eastAsia"/>
          <w:sz w:val="24"/>
        </w:rPr>
        <w:t>Collateralizable</w:t>
      </w:r>
      <w:proofErr w:type="spellEnd"/>
      <w:r>
        <w:rPr>
          <w:rFonts w:eastAsia="仿宋_GB2312" w:hint="eastAsia"/>
          <w:sz w:val="24"/>
        </w:rPr>
        <w:t xml:space="preserve"> Medium-High Grade Credit Bond Index </w:t>
      </w:r>
    </w:p>
    <w:p w:rsidR="00563833" w:rsidRPr="008C0DDF" w:rsidRDefault="00563833" w:rsidP="00563833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  <w:r w:rsidRPr="008C0DDF">
        <w:rPr>
          <w:rFonts w:eastAsia="仿宋_GB2312" w:hint="eastAsia"/>
          <w:sz w:val="24"/>
        </w:rPr>
        <w:t>英文简称：</w:t>
      </w:r>
      <w:r>
        <w:rPr>
          <w:rFonts w:eastAsia="仿宋_GB2312" w:hint="eastAsia"/>
          <w:sz w:val="24"/>
        </w:rPr>
        <w:t xml:space="preserve">SSE </w:t>
      </w:r>
      <w:proofErr w:type="spellStart"/>
      <w:r>
        <w:rPr>
          <w:rFonts w:eastAsia="仿宋_GB2312" w:hint="eastAsia"/>
          <w:sz w:val="24"/>
        </w:rPr>
        <w:t>Collateralizable</w:t>
      </w:r>
      <w:proofErr w:type="spellEnd"/>
      <w:r>
        <w:rPr>
          <w:rFonts w:eastAsia="仿宋_GB2312" w:hint="eastAsia"/>
          <w:sz w:val="24"/>
        </w:rPr>
        <w:t xml:space="preserve"> MHG Credit Bond 3-5</w:t>
      </w:r>
    </w:p>
    <w:p w:rsidR="00563833" w:rsidRPr="008C0DDF" w:rsidRDefault="00563833" w:rsidP="00563833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  <w:r w:rsidRPr="008C0DDF">
        <w:rPr>
          <w:rFonts w:eastAsia="仿宋_GB2312" w:hint="eastAsia"/>
          <w:sz w:val="24"/>
        </w:rPr>
        <w:t>指数代码：</w:t>
      </w:r>
      <w:r>
        <w:rPr>
          <w:rFonts w:eastAsia="仿宋_GB2312" w:hint="eastAsia"/>
          <w:sz w:val="24"/>
        </w:rPr>
        <w:t>950113</w:t>
      </w:r>
    </w:p>
    <w:p w:rsidR="00563833" w:rsidRPr="008C0DDF" w:rsidRDefault="00563833" w:rsidP="00563833">
      <w:pPr>
        <w:tabs>
          <w:tab w:val="num" w:pos="420"/>
          <w:tab w:val="left" w:pos="567"/>
        </w:tabs>
        <w:spacing w:before="100" w:beforeAutospacing="1" w:after="100" w:afterAutospacing="1" w:line="360" w:lineRule="auto"/>
        <w:ind w:left="420" w:hanging="420"/>
        <w:textAlignment w:val="baseline"/>
        <w:rPr>
          <w:rFonts w:eastAsia="仿宋_GB2312"/>
          <w:b/>
          <w:sz w:val="24"/>
        </w:rPr>
      </w:pPr>
      <w:r w:rsidRPr="008C0DDF">
        <w:rPr>
          <w:rFonts w:eastAsia="仿宋_GB2312" w:hint="eastAsia"/>
          <w:b/>
          <w:sz w:val="24"/>
        </w:rPr>
        <w:t>二、指数基日和基点</w:t>
      </w:r>
    </w:p>
    <w:p w:rsidR="00563833" w:rsidRPr="008C0DDF" w:rsidRDefault="00563833" w:rsidP="00563833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eastAsia="仿宋_GB2312"/>
          <w:sz w:val="24"/>
        </w:rPr>
      </w:pPr>
      <w:r w:rsidRPr="008C0DDF">
        <w:rPr>
          <w:rFonts w:eastAsia="仿宋_GB2312" w:hint="eastAsia"/>
          <w:sz w:val="24"/>
        </w:rPr>
        <w:t>该指数以</w:t>
      </w:r>
      <w:r>
        <w:rPr>
          <w:rFonts w:eastAsia="仿宋_GB2312" w:hint="eastAsia"/>
          <w:sz w:val="24"/>
        </w:rPr>
        <w:t>2008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31</w:t>
      </w:r>
      <w:r>
        <w:rPr>
          <w:rFonts w:eastAsia="仿宋_GB2312" w:hint="eastAsia"/>
          <w:sz w:val="24"/>
        </w:rPr>
        <w:t>日</w:t>
      </w:r>
      <w:r w:rsidRPr="008C0DDF">
        <w:rPr>
          <w:rFonts w:eastAsia="仿宋_GB2312" w:hint="eastAsia"/>
          <w:sz w:val="24"/>
        </w:rPr>
        <w:t>为基日，以</w:t>
      </w:r>
      <w:r w:rsidRPr="008C0DDF">
        <w:rPr>
          <w:rFonts w:eastAsia="仿宋_GB2312" w:hint="eastAsia"/>
          <w:sz w:val="24"/>
        </w:rPr>
        <w:t>100</w:t>
      </w:r>
      <w:r w:rsidRPr="008C0DDF">
        <w:rPr>
          <w:rFonts w:eastAsia="仿宋_GB2312" w:hint="eastAsia"/>
          <w:sz w:val="24"/>
        </w:rPr>
        <w:t>点为基点。</w:t>
      </w:r>
    </w:p>
    <w:p w:rsidR="00563833" w:rsidRDefault="00563833" w:rsidP="00563833">
      <w:pPr>
        <w:tabs>
          <w:tab w:val="num" w:pos="420"/>
          <w:tab w:val="left" w:pos="567"/>
        </w:tabs>
        <w:spacing w:before="100" w:beforeAutospacing="1" w:after="100" w:afterAutospacing="1" w:line="360" w:lineRule="auto"/>
        <w:ind w:left="420" w:hanging="420"/>
        <w:textAlignment w:val="baseline"/>
        <w:rPr>
          <w:rFonts w:eastAsia="仿宋_GB2312"/>
          <w:b/>
          <w:sz w:val="24"/>
        </w:rPr>
      </w:pPr>
      <w:r w:rsidRPr="008C0DDF">
        <w:rPr>
          <w:rFonts w:eastAsia="仿宋_GB2312" w:hint="eastAsia"/>
          <w:b/>
          <w:sz w:val="24"/>
        </w:rPr>
        <w:t>三、样本选取方法</w:t>
      </w:r>
    </w:p>
    <w:p w:rsidR="00563833" w:rsidRPr="002E29D1" w:rsidRDefault="00563833" w:rsidP="00563833">
      <w:pPr>
        <w:spacing w:before="100" w:beforeAutospacing="1" w:after="100" w:afterAutospacing="1" w:line="360" w:lineRule="auto"/>
        <w:ind w:firstLine="420"/>
        <w:textAlignment w:val="baseline"/>
        <w:rPr>
          <w:rFonts w:eastAsia="仿宋_GB2312"/>
          <w:sz w:val="24"/>
        </w:rPr>
      </w:pPr>
      <w:r w:rsidRPr="00B929C2">
        <w:rPr>
          <w:rFonts w:eastAsia="仿宋_GB2312" w:hint="eastAsia"/>
          <w:sz w:val="24"/>
        </w:rPr>
        <w:t>1</w:t>
      </w:r>
      <w:r w:rsidRPr="00B929C2">
        <w:rPr>
          <w:rFonts w:eastAsia="仿宋_GB2312" w:hint="eastAsia"/>
          <w:sz w:val="24"/>
        </w:rPr>
        <w:t>、样本空间</w:t>
      </w:r>
    </w:p>
    <w:p w:rsidR="00563833" w:rsidRDefault="00563833" w:rsidP="00563833">
      <w:pPr>
        <w:spacing w:before="100" w:beforeAutospacing="1" w:after="100" w:afterAutospacing="1" w:line="360" w:lineRule="auto"/>
        <w:ind w:firstLine="420"/>
        <w:textAlignment w:val="baseline"/>
        <w:rPr>
          <w:rFonts w:ascii="仿宋_GB2312" w:eastAsia="仿宋_GB2312" w:hAnsi="Arial"/>
          <w:b/>
          <w:sz w:val="24"/>
        </w:rPr>
      </w:pPr>
      <w:r>
        <w:rPr>
          <w:rFonts w:eastAsia="仿宋_GB2312" w:hint="eastAsia"/>
          <w:sz w:val="24"/>
        </w:rPr>
        <w:t>上证</w:t>
      </w:r>
      <w:r>
        <w:rPr>
          <w:rFonts w:eastAsia="仿宋_GB2312" w:hint="eastAsia"/>
          <w:sz w:val="24"/>
        </w:rPr>
        <w:t>3-5</w:t>
      </w:r>
      <w:r>
        <w:rPr>
          <w:rFonts w:eastAsia="仿宋_GB2312" w:hint="eastAsia"/>
          <w:sz w:val="24"/>
        </w:rPr>
        <w:t>年期中高</w:t>
      </w:r>
      <w:r w:rsidR="004F2485">
        <w:rPr>
          <w:rFonts w:eastAsia="仿宋_GB2312" w:hint="eastAsia"/>
          <w:sz w:val="24"/>
        </w:rPr>
        <w:t>等级</w:t>
      </w:r>
      <w:r>
        <w:rPr>
          <w:rFonts w:eastAsia="仿宋_GB2312" w:hint="eastAsia"/>
          <w:sz w:val="24"/>
        </w:rPr>
        <w:t>可质押信用</w:t>
      </w:r>
      <w:proofErr w:type="gramStart"/>
      <w:r>
        <w:rPr>
          <w:rFonts w:eastAsia="仿宋_GB2312" w:hint="eastAsia"/>
          <w:sz w:val="24"/>
        </w:rPr>
        <w:t>债指数</w:t>
      </w:r>
      <w:proofErr w:type="gramEnd"/>
      <w:r>
        <w:rPr>
          <w:rFonts w:ascii="仿宋_GB2312" w:eastAsia="仿宋_GB2312" w:hAnsi="Arial" w:cs="Arial" w:hint="eastAsia"/>
          <w:sz w:val="24"/>
        </w:rPr>
        <w:t>的样本空间由满足以下条件的债券构成：</w:t>
      </w:r>
    </w:p>
    <w:p w:rsidR="00563833" w:rsidRPr="0074235E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eastAsia="仿宋_GB2312"/>
          <w:sz w:val="24"/>
        </w:rPr>
      </w:pPr>
      <w:r w:rsidRPr="00B57CA0">
        <w:rPr>
          <w:rFonts w:eastAsia="仿宋_GB2312"/>
          <w:sz w:val="24"/>
        </w:rPr>
        <w:t>（</w:t>
      </w:r>
      <w:r w:rsidRPr="00B57CA0">
        <w:rPr>
          <w:rFonts w:eastAsia="仿宋_GB2312"/>
          <w:sz w:val="24"/>
        </w:rPr>
        <w:t>1</w:t>
      </w:r>
      <w:r w:rsidRPr="00B57CA0">
        <w:rPr>
          <w:rFonts w:eastAsia="仿宋_GB2312"/>
          <w:sz w:val="24"/>
        </w:rPr>
        <w:t>）</w:t>
      </w:r>
      <w:r w:rsidRPr="003467A8">
        <w:rPr>
          <w:rFonts w:eastAsia="仿宋_GB2312" w:hint="eastAsia"/>
          <w:sz w:val="24"/>
        </w:rPr>
        <w:t>债券种类：在</w:t>
      </w:r>
      <w:r>
        <w:rPr>
          <w:rFonts w:eastAsia="仿宋_GB2312" w:hint="eastAsia"/>
          <w:sz w:val="24"/>
        </w:rPr>
        <w:t>上海证券交易所市场挂牌公司债和企业债，且</w:t>
      </w:r>
      <w:r w:rsidRPr="008E214D">
        <w:rPr>
          <w:rFonts w:eastAsia="仿宋_GB2312" w:hint="eastAsia"/>
          <w:sz w:val="24"/>
        </w:rPr>
        <w:t>符合中国证券登记结算公司对可质押债券的要求</w:t>
      </w:r>
      <w:r>
        <w:rPr>
          <w:rFonts w:eastAsia="仿宋_GB2312" w:hint="eastAsia"/>
          <w:sz w:val="24"/>
        </w:rPr>
        <w:t>。</w:t>
      </w:r>
      <w:r w:rsidRPr="003467A8">
        <w:rPr>
          <w:rFonts w:eastAsia="仿宋_GB2312" w:hint="eastAsia"/>
          <w:sz w:val="24"/>
        </w:rPr>
        <w:t>债券币种为人民币</w:t>
      </w:r>
      <w:r>
        <w:rPr>
          <w:rFonts w:eastAsia="仿宋_GB2312" w:hint="eastAsia"/>
          <w:sz w:val="24"/>
        </w:rPr>
        <w:t>。</w:t>
      </w:r>
    </w:p>
    <w:p w:rsidR="00563833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eastAsia="仿宋_GB2312"/>
          <w:sz w:val="24"/>
        </w:rPr>
      </w:pPr>
      <w:r w:rsidRPr="00B57CA0">
        <w:rPr>
          <w:rFonts w:eastAsia="仿宋_GB2312"/>
          <w:sz w:val="24"/>
        </w:rPr>
        <w:t>（</w:t>
      </w:r>
      <w:r>
        <w:rPr>
          <w:rFonts w:eastAsia="仿宋_GB2312" w:hint="eastAsia"/>
          <w:sz w:val="24"/>
        </w:rPr>
        <w:t>2</w:t>
      </w:r>
      <w:r w:rsidRPr="00B57CA0"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信用评级：企业债债项评级</w:t>
      </w:r>
      <w:r>
        <w:rPr>
          <w:rFonts w:eastAsia="仿宋_GB2312" w:hint="eastAsia"/>
          <w:sz w:val="24"/>
        </w:rPr>
        <w:t>AAA</w:t>
      </w:r>
      <w:r>
        <w:rPr>
          <w:rFonts w:eastAsia="仿宋_GB2312" w:hint="eastAsia"/>
          <w:sz w:val="24"/>
        </w:rPr>
        <w:t>，主体评级</w:t>
      </w:r>
      <w:r>
        <w:rPr>
          <w:rFonts w:eastAsia="仿宋_GB2312" w:hint="eastAsia"/>
          <w:sz w:val="24"/>
        </w:rPr>
        <w:t>AA+</w:t>
      </w:r>
      <w:r>
        <w:rPr>
          <w:rFonts w:eastAsia="仿宋_GB2312" w:hint="eastAsia"/>
          <w:sz w:val="24"/>
        </w:rPr>
        <w:t>及以上；公司债债项评级和主体评级</w:t>
      </w:r>
      <w:r>
        <w:rPr>
          <w:rFonts w:eastAsia="仿宋_GB2312" w:hint="eastAsia"/>
          <w:sz w:val="24"/>
        </w:rPr>
        <w:t>AA+</w:t>
      </w:r>
      <w:r>
        <w:rPr>
          <w:rFonts w:eastAsia="仿宋_GB2312" w:hint="eastAsia"/>
          <w:sz w:val="24"/>
        </w:rPr>
        <w:t>及以上；且评级展望为正面或稳定。</w:t>
      </w:r>
    </w:p>
    <w:p w:rsidR="00563833" w:rsidRPr="00EC4EF4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eastAsia="仿宋_GB2312"/>
          <w:sz w:val="24"/>
        </w:rPr>
      </w:pPr>
      <w:r w:rsidRPr="00B57CA0">
        <w:rPr>
          <w:rFonts w:eastAsia="仿宋_GB2312"/>
          <w:sz w:val="24"/>
        </w:rPr>
        <w:t>（</w:t>
      </w:r>
      <w:r>
        <w:rPr>
          <w:rFonts w:eastAsia="仿宋_GB2312" w:hint="eastAsia"/>
          <w:sz w:val="24"/>
        </w:rPr>
        <w:t>3</w:t>
      </w:r>
      <w:r w:rsidRPr="00B57CA0">
        <w:rPr>
          <w:rFonts w:eastAsia="仿宋_GB2312"/>
          <w:sz w:val="24"/>
        </w:rPr>
        <w:t>）</w:t>
      </w:r>
      <w:r w:rsidRPr="00EC4EF4">
        <w:rPr>
          <w:rFonts w:eastAsia="仿宋_GB2312" w:hint="eastAsia"/>
          <w:sz w:val="24"/>
        </w:rPr>
        <w:t>债券剩余期限：</w:t>
      </w:r>
      <w:r>
        <w:rPr>
          <w:rFonts w:eastAsia="仿宋_GB2312" w:hint="eastAsia"/>
          <w:sz w:val="24"/>
        </w:rPr>
        <w:t>3-</w:t>
      </w:r>
      <w:r w:rsidRPr="00EC4EF4">
        <w:rPr>
          <w:rFonts w:eastAsia="仿宋_GB2312" w:hint="eastAsia"/>
          <w:sz w:val="24"/>
        </w:rPr>
        <w:t>5</w:t>
      </w:r>
      <w:r w:rsidRPr="00EC4EF4">
        <w:rPr>
          <w:rFonts w:eastAsia="仿宋_GB2312" w:hint="eastAsia"/>
          <w:sz w:val="24"/>
        </w:rPr>
        <w:t>年之间。</w:t>
      </w:r>
    </w:p>
    <w:p w:rsidR="00563833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eastAsia="仿宋_GB2312"/>
          <w:sz w:val="24"/>
        </w:rPr>
      </w:pPr>
      <w:r w:rsidRPr="00B57CA0">
        <w:rPr>
          <w:rFonts w:eastAsia="仿宋_GB2312"/>
          <w:sz w:val="24"/>
        </w:rPr>
        <w:lastRenderedPageBreak/>
        <w:t>（</w:t>
      </w:r>
      <w:r>
        <w:rPr>
          <w:rFonts w:eastAsia="仿宋_GB2312" w:hint="eastAsia"/>
          <w:sz w:val="24"/>
        </w:rPr>
        <w:t>4</w:t>
      </w:r>
      <w:r w:rsidRPr="00B57CA0">
        <w:rPr>
          <w:rFonts w:eastAsia="仿宋_GB2312"/>
          <w:sz w:val="24"/>
        </w:rPr>
        <w:t>）</w:t>
      </w:r>
      <w:r w:rsidRPr="00EC4EF4">
        <w:rPr>
          <w:rFonts w:eastAsia="仿宋_GB2312" w:hint="eastAsia"/>
          <w:sz w:val="24"/>
        </w:rPr>
        <w:t>付息方式：固定利率付息</w:t>
      </w:r>
      <w:r>
        <w:rPr>
          <w:rFonts w:eastAsia="仿宋_GB2312" w:hint="eastAsia"/>
          <w:sz w:val="24"/>
        </w:rPr>
        <w:t>或累进利率</w:t>
      </w:r>
      <w:r w:rsidRPr="00EC4EF4">
        <w:rPr>
          <w:rFonts w:eastAsia="仿宋_GB2312" w:hint="eastAsia"/>
          <w:sz w:val="24"/>
        </w:rPr>
        <w:t>付息。</w:t>
      </w:r>
    </w:p>
    <w:p w:rsidR="00563833" w:rsidRDefault="00563833" w:rsidP="00563833">
      <w:pPr>
        <w:spacing w:before="100" w:beforeAutospacing="1" w:after="100" w:afterAutospacing="1" w:line="360" w:lineRule="auto"/>
        <w:ind w:firstLine="420"/>
        <w:textAlignment w:val="baseline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 w:rsidRPr="00B929C2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选样方法</w:t>
      </w:r>
    </w:p>
    <w:p w:rsidR="00563833" w:rsidRPr="000B56F9" w:rsidRDefault="00563833" w:rsidP="0056383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Chars="200" w:firstLine="480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对样本空间样本按</w:t>
      </w:r>
      <w:r w:rsidRPr="002E29D1">
        <w:rPr>
          <w:rFonts w:ascii="仿宋_GB2312" w:eastAsia="仿宋_GB2312" w:cs="仿宋_GB2312" w:hint="eastAsia"/>
          <w:kern w:val="0"/>
          <w:sz w:val="24"/>
        </w:rPr>
        <w:t>发行规模、交易天数和成交</w:t>
      </w:r>
      <w:r>
        <w:rPr>
          <w:rFonts w:ascii="仿宋_GB2312" w:eastAsia="仿宋_GB2312" w:cs="仿宋_GB2312" w:hint="eastAsia"/>
          <w:kern w:val="0"/>
          <w:sz w:val="24"/>
        </w:rPr>
        <w:t>金</w:t>
      </w:r>
      <w:r w:rsidRPr="002E29D1">
        <w:rPr>
          <w:rFonts w:ascii="仿宋_GB2312" w:eastAsia="仿宋_GB2312" w:cs="仿宋_GB2312" w:hint="eastAsia"/>
          <w:kern w:val="0"/>
          <w:sz w:val="24"/>
        </w:rPr>
        <w:t>额进行</w:t>
      </w:r>
      <w:r>
        <w:rPr>
          <w:rFonts w:ascii="仿宋_GB2312" w:eastAsia="仿宋_GB2312" w:cs="仿宋_GB2312" w:hint="eastAsia"/>
          <w:kern w:val="0"/>
          <w:sz w:val="24"/>
        </w:rPr>
        <w:t>综合</w:t>
      </w:r>
      <w:r w:rsidRPr="002E29D1">
        <w:rPr>
          <w:rFonts w:ascii="仿宋_GB2312" w:eastAsia="仿宋_GB2312" w:cs="仿宋_GB2312" w:hint="eastAsia"/>
          <w:kern w:val="0"/>
          <w:sz w:val="24"/>
        </w:rPr>
        <w:t>排序，选取前</w:t>
      </w:r>
      <w:r w:rsidRPr="002E29D1">
        <w:rPr>
          <w:rFonts w:ascii="仿宋_GB2312" w:eastAsia="仿宋_GB2312" w:cs="仿宋_GB2312"/>
          <w:kern w:val="0"/>
          <w:sz w:val="24"/>
        </w:rPr>
        <w:t>60%</w:t>
      </w:r>
      <w:r>
        <w:rPr>
          <w:rFonts w:ascii="仿宋_GB2312" w:eastAsia="仿宋_GB2312" w:cs="仿宋_GB2312" w:hint="eastAsia"/>
          <w:kern w:val="0"/>
          <w:sz w:val="24"/>
        </w:rPr>
        <w:t>作为指数</w:t>
      </w:r>
      <w:r w:rsidRPr="002E29D1">
        <w:rPr>
          <w:rFonts w:ascii="仿宋_GB2312" w:eastAsia="仿宋_GB2312" w:cs="仿宋_GB2312" w:hint="eastAsia"/>
          <w:kern w:val="0"/>
          <w:sz w:val="24"/>
        </w:rPr>
        <w:t>样</w:t>
      </w:r>
      <w:r>
        <w:rPr>
          <w:rFonts w:ascii="仿宋_GB2312" w:eastAsia="仿宋_GB2312" w:cs="仿宋_GB2312" w:hint="eastAsia"/>
          <w:kern w:val="0"/>
          <w:sz w:val="24"/>
        </w:rPr>
        <w:t>本</w:t>
      </w:r>
      <w:r w:rsidRPr="002E29D1">
        <w:rPr>
          <w:rFonts w:ascii="仿宋_GB2312" w:eastAsia="仿宋_GB2312" w:cs="仿宋_GB2312" w:hint="eastAsia"/>
          <w:kern w:val="0"/>
          <w:sz w:val="24"/>
        </w:rPr>
        <w:t>。</w:t>
      </w:r>
      <w:bookmarkStart w:id="0" w:name="_GoBack"/>
      <w:bookmarkEnd w:id="0"/>
    </w:p>
    <w:p w:rsidR="00563833" w:rsidRDefault="00563833" w:rsidP="00563833">
      <w:pPr>
        <w:spacing w:before="100" w:beforeAutospacing="1" w:after="100" w:afterAutospacing="1"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四、指数计算</w:t>
      </w:r>
    </w:p>
    <w:p w:rsidR="00563833" w:rsidRDefault="00563833" w:rsidP="00563833">
      <w:pPr>
        <w:spacing w:before="100" w:beforeAutospacing="1" w:after="100" w:afterAutospacing="1" w:line="360" w:lineRule="auto"/>
        <w:ind w:firstLineChars="200" w:firstLine="480"/>
        <w:rPr>
          <w:rFonts w:ascii="仿宋_GB2312" w:eastAsia="仿宋_GB2312" w:hAnsi="Arial" w:cs="Arial"/>
          <w:sz w:val="24"/>
        </w:rPr>
      </w:pPr>
      <w:r w:rsidRPr="003467A8">
        <w:rPr>
          <w:rFonts w:eastAsia="仿宋_GB2312"/>
          <w:sz w:val="24"/>
        </w:rPr>
        <w:t>1</w:t>
      </w:r>
      <w:r>
        <w:rPr>
          <w:rFonts w:ascii="仿宋_GB2312" w:eastAsia="仿宋_GB2312" w:hAnsi="Arial" w:cs="Arial" w:hint="eastAsia"/>
          <w:sz w:val="24"/>
        </w:rPr>
        <w:t>、计算公式</w:t>
      </w:r>
    </w:p>
    <w:p w:rsidR="00563833" w:rsidRDefault="00563833" w:rsidP="00563833">
      <w:pPr>
        <w:spacing w:before="100" w:beforeAutospacing="1" w:after="100" w:afterAutospacing="1" w:line="360" w:lineRule="auto"/>
        <w:ind w:firstLineChars="200" w:firstLine="480"/>
        <w:rPr>
          <w:rFonts w:ascii="仿宋_GB2312" w:eastAsia="仿宋_GB2312" w:hAnsi="Arial" w:cs="宋体"/>
          <w:bCs/>
          <w:kern w:val="0"/>
          <w:sz w:val="24"/>
        </w:rPr>
      </w:pPr>
      <w:r>
        <w:rPr>
          <w:rFonts w:ascii="仿宋_GB2312" w:eastAsia="仿宋_GB2312" w:hAnsi="Arial" w:cs="宋体" w:hint="eastAsia"/>
          <w:bCs/>
          <w:kern w:val="0"/>
          <w:sz w:val="24"/>
        </w:rPr>
        <w:t>该指数计算公式为：</w:t>
      </w:r>
    </w:p>
    <w:p w:rsidR="00563833" w:rsidRDefault="00563833" w:rsidP="0056383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Chars="200" w:firstLine="420"/>
        <w:jc w:val="center"/>
        <w:rPr>
          <w:rFonts w:ascii="仿宋_GB2312" w:eastAsia="仿宋_GB2312" w:cs="仿宋_GB2312"/>
          <w:kern w:val="0"/>
          <w:sz w:val="24"/>
        </w:rPr>
      </w:pPr>
      <w:r w:rsidRPr="00B86044">
        <w:rPr>
          <w:rFonts w:ascii="Calibri" w:hAnsi="Calibri"/>
          <w:kern w:val="0"/>
          <w:position w:val="-26"/>
          <w:szCs w:val="22"/>
        </w:rPr>
        <w:object w:dxaOrig="6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35pt;height:34pt" o:ole="">
            <v:imagedata r:id="rId9" o:title=""/>
          </v:shape>
          <o:OLEObject Type="Embed" ProgID="Equation.3" ShapeID="_x0000_i1025" DrawAspect="Content" ObjectID="_1546769623" r:id="rId10"/>
        </w:object>
      </w:r>
    </w:p>
    <w:p w:rsidR="00563833" w:rsidRPr="00674EAF" w:rsidRDefault="00563833" w:rsidP="00563833">
      <w:pPr>
        <w:spacing w:before="100" w:beforeAutospacing="1" w:after="100" w:afterAutospacing="1" w:line="360" w:lineRule="auto"/>
        <w:ind w:firstLineChars="200" w:firstLine="480"/>
        <w:rPr>
          <w:rFonts w:ascii="仿宋_GB2312" w:eastAsia="仿宋_GB2312" w:cs="仿宋_GB2312"/>
          <w:kern w:val="0"/>
          <w:sz w:val="24"/>
        </w:rPr>
      </w:pPr>
      <w:r w:rsidRPr="00674EAF">
        <w:rPr>
          <w:rFonts w:ascii="仿宋_GB2312" w:eastAsia="仿宋_GB2312" w:cs="仿宋_GB2312" w:hint="eastAsia"/>
          <w:kern w:val="0"/>
          <w:sz w:val="24"/>
        </w:rPr>
        <w:t>其中，总市值 = ∑（全价×发行量</w:t>
      </w:r>
      <w:r w:rsidRPr="00172A8A">
        <w:rPr>
          <w:rFonts w:ascii="仿宋_GB2312" w:eastAsia="仿宋_GB2312" w:cs="仿宋_GB2312" w:hint="eastAsia"/>
          <w:kern w:val="0"/>
          <w:sz w:val="24"/>
        </w:rPr>
        <w:t>）</w:t>
      </w:r>
    </w:p>
    <w:p w:rsidR="00563833" w:rsidRDefault="00563833" w:rsidP="0056383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全价=净价+应计利息</w:t>
      </w:r>
    </w:p>
    <w:p w:rsidR="00563833" w:rsidRPr="0051662A" w:rsidRDefault="00563833" w:rsidP="00563833">
      <w:pPr>
        <w:spacing w:before="100" w:beforeAutospacing="1" w:after="100" w:afterAutospacing="1" w:line="360" w:lineRule="auto"/>
        <w:ind w:firstLineChars="200" w:firstLine="480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取价规则：若有活跃合理报价/成交价格，则取报价/成交价格；若无，则取中证模型估值价格。</w:t>
      </w:r>
    </w:p>
    <w:p w:rsidR="00563833" w:rsidRDefault="00563833" w:rsidP="00563833">
      <w:pPr>
        <w:spacing w:before="100" w:beforeAutospacing="1" w:after="100" w:afterAutospacing="1" w:line="360" w:lineRule="auto"/>
        <w:ind w:firstLineChars="200" w:firstLine="480"/>
        <w:rPr>
          <w:rFonts w:ascii="仿宋_GB2312" w:eastAsia="仿宋_GB2312"/>
          <w:sz w:val="24"/>
        </w:rPr>
      </w:pPr>
      <w:r w:rsidRPr="003467A8">
        <w:rPr>
          <w:rFonts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、修正公式</w:t>
      </w:r>
    </w:p>
    <w:p w:rsidR="00563833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当样本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券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的市值出现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非交易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因素的变动时，采用“除数修正法”修正原除数，以保证指数的连续性。修正公式为：</w:t>
      </w:r>
    </w:p>
    <w:p w:rsidR="00563833" w:rsidRDefault="00563833" w:rsidP="00563833">
      <w:pPr>
        <w:widowControl/>
        <w:spacing w:before="100" w:beforeAutospacing="1" w:after="100" w:afterAutospacing="1" w:line="360" w:lineRule="auto"/>
        <w:jc w:val="center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/>
          <w:noProof/>
          <w:kern w:val="0"/>
          <w:position w:val="-26"/>
          <w:sz w:val="24"/>
        </w:rPr>
        <w:drawing>
          <wp:inline distT="0" distB="0" distL="0" distR="0" wp14:anchorId="57DDCE00" wp14:editId="7334A7E5">
            <wp:extent cx="2070100" cy="4127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33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其中，修正后的市值 = 修正前的市值 + 新增（减）市值； </w:t>
      </w:r>
    </w:p>
    <w:p w:rsidR="00563833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由此公式得出新除数（即修正后的除数，又称新基期），并据此计算以后的指数。</w:t>
      </w:r>
    </w:p>
    <w:p w:rsidR="00563833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3467A8">
        <w:rPr>
          <w:rFonts w:eastAsia="仿宋_GB2312"/>
          <w:sz w:val="24"/>
        </w:rPr>
        <w:lastRenderedPageBreak/>
        <w:t>3</w:t>
      </w:r>
      <w:r>
        <w:rPr>
          <w:rFonts w:ascii="仿宋_GB2312" w:eastAsia="仿宋_GB2312" w:hint="eastAsia"/>
          <w:sz w:val="24"/>
        </w:rPr>
        <w:t>、需要修正的几种情况：</w:t>
      </w:r>
    </w:p>
    <w:p w:rsidR="00563833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Pr="003467A8">
        <w:rPr>
          <w:rFonts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）发生指数样本</w:t>
      </w:r>
      <w:proofErr w:type="gramStart"/>
      <w:r>
        <w:rPr>
          <w:rFonts w:ascii="仿宋_GB2312" w:eastAsia="仿宋_GB2312" w:hint="eastAsia"/>
          <w:sz w:val="24"/>
        </w:rPr>
        <w:t>券</w:t>
      </w:r>
      <w:proofErr w:type="gramEnd"/>
      <w:r>
        <w:rPr>
          <w:rFonts w:ascii="仿宋_GB2312" w:eastAsia="仿宋_GB2312" w:hint="eastAsia"/>
          <w:sz w:val="24"/>
        </w:rPr>
        <w:t>调整时，在调整实施前一个交易日修正指数。</w:t>
      </w:r>
    </w:p>
    <w:p w:rsidR="00563833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Pr="003467A8">
        <w:rPr>
          <w:rFonts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）凡有样本</w:t>
      </w:r>
      <w:proofErr w:type="gramStart"/>
      <w:r>
        <w:rPr>
          <w:rFonts w:ascii="仿宋_GB2312" w:eastAsia="仿宋_GB2312" w:hint="eastAsia"/>
          <w:sz w:val="24"/>
        </w:rPr>
        <w:t>券</w:t>
      </w:r>
      <w:proofErr w:type="gramEnd"/>
      <w:r>
        <w:rPr>
          <w:rFonts w:ascii="仿宋_GB2312" w:eastAsia="仿宋_GB2312" w:hint="eastAsia"/>
          <w:sz w:val="24"/>
        </w:rPr>
        <w:t>发生发行量变动，在变动日前修正指数。</w:t>
      </w:r>
    </w:p>
    <w:p w:rsidR="00563833" w:rsidRPr="00E24A11" w:rsidRDefault="00563833" w:rsidP="0056383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eastAsia="仿宋_GB2312"/>
          <w:sz w:val="24"/>
        </w:rPr>
      </w:pPr>
      <w:r w:rsidRPr="007E73F2">
        <w:rPr>
          <w:rFonts w:eastAsia="仿宋_GB2312" w:hint="eastAsia"/>
          <w:sz w:val="24"/>
        </w:rPr>
        <w:t>（</w:t>
      </w:r>
      <w:r w:rsidRPr="007E73F2">
        <w:rPr>
          <w:rFonts w:eastAsia="仿宋_GB2312" w:hint="eastAsia"/>
          <w:sz w:val="24"/>
        </w:rPr>
        <w:t>3</w:t>
      </w:r>
      <w:r w:rsidRPr="007E73F2">
        <w:rPr>
          <w:rFonts w:eastAsia="仿宋_GB2312" w:hint="eastAsia"/>
          <w:sz w:val="24"/>
        </w:rPr>
        <w:t>）</w:t>
      </w:r>
      <w:r w:rsidRPr="007E73F2">
        <w:rPr>
          <w:rFonts w:eastAsia="仿宋_GB2312"/>
          <w:sz w:val="24"/>
        </w:rPr>
        <w:t>月末最后一个交易日，</w:t>
      </w:r>
      <w:r w:rsidRPr="007E73F2">
        <w:rPr>
          <w:rFonts w:eastAsia="仿宋_GB2312" w:hint="eastAsia"/>
          <w:sz w:val="24"/>
        </w:rPr>
        <w:t>将当月样本债券派息从指数中去除</w:t>
      </w:r>
      <w:r w:rsidRPr="007E73F2">
        <w:rPr>
          <w:rFonts w:eastAsia="仿宋_GB2312"/>
          <w:sz w:val="24"/>
        </w:rPr>
        <w:t>。</w:t>
      </w:r>
    </w:p>
    <w:p w:rsidR="00563833" w:rsidRDefault="00563833" w:rsidP="00563833">
      <w:pPr>
        <w:spacing w:before="100" w:beforeAutospacing="1" w:after="100" w:afterAutospacing="1"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五、样本调整</w:t>
      </w:r>
    </w:p>
    <w:p w:rsidR="00563833" w:rsidRDefault="00563833" w:rsidP="00563833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仿宋_GB2312" w:eastAsia="仿宋_GB2312" w:hAnsi="Arial" w:cs="Arial"/>
          <w:sz w:val="24"/>
        </w:rPr>
      </w:pPr>
      <w:r w:rsidRPr="00945E22">
        <w:rPr>
          <w:rFonts w:ascii="仿宋_GB2312" w:eastAsia="仿宋_GB2312" w:hAnsi="Arial" w:cs="Arial" w:hint="eastAsia"/>
          <w:sz w:val="24"/>
        </w:rPr>
        <w:t>1、定期调整</w:t>
      </w:r>
    </w:p>
    <w:p w:rsidR="00563833" w:rsidRDefault="00563833" w:rsidP="00563833">
      <w:pPr>
        <w:spacing w:before="100" w:beforeAutospacing="1" w:after="100" w:afterAutospacing="1" w:line="360" w:lineRule="auto"/>
        <w:ind w:firstLine="420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 w:hAnsi="Arial" w:cs="Arial" w:hint="eastAsia"/>
          <w:sz w:val="24"/>
        </w:rPr>
        <w:t>原则上</w:t>
      </w:r>
      <w:r w:rsidRPr="00945E22">
        <w:rPr>
          <w:rFonts w:ascii="仿宋_GB2312" w:eastAsia="仿宋_GB2312" w:hAnsi="Arial" w:cs="Arial" w:hint="eastAsia"/>
          <w:sz w:val="24"/>
        </w:rPr>
        <w:t>样本</w:t>
      </w:r>
      <w:r w:rsidRPr="00945E22">
        <w:rPr>
          <w:rFonts w:ascii="仿宋_GB2312" w:eastAsia="仿宋_GB2312" w:hint="eastAsia"/>
          <w:sz w:val="24"/>
        </w:rPr>
        <w:t>每</w:t>
      </w:r>
      <w:r>
        <w:rPr>
          <w:rFonts w:ascii="仿宋_GB2312" w:eastAsia="仿宋_GB2312" w:hint="eastAsia"/>
          <w:sz w:val="24"/>
        </w:rPr>
        <w:t>月</w:t>
      </w:r>
      <w:r w:rsidRPr="00945E22">
        <w:rPr>
          <w:rFonts w:ascii="仿宋_GB2312" w:eastAsia="仿宋_GB2312" w:hint="eastAsia"/>
          <w:sz w:val="24"/>
        </w:rPr>
        <w:t>调整一次，</w:t>
      </w:r>
      <w:r>
        <w:rPr>
          <w:rFonts w:ascii="仿宋_GB2312" w:eastAsia="仿宋_GB2312" w:hint="eastAsia"/>
          <w:sz w:val="24"/>
        </w:rPr>
        <w:t>实施时间为每月的第一个交易日。</w:t>
      </w:r>
    </w:p>
    <w:p w:rsidR="00563833" w:rsidRPr="00945E22" w:rsidRDefault="00563833" w:rsidP="00563833">
      <w:pPr>
        <w:tabs>
          <w:tab w:val="left" w:pos="2552"/>
        </w:tabs>
        <w:spacing w:before="100" w:beforeAutospacing="1" w:after="100" w:afterAutospacing="1" w:line="360" w:lineRule="auto"/>
        <w:ind w:firstLineChars="200" w:firstLine="480"/>
        <w:textAlignment w:val="baseline"/>
        <w:rPr>
          <w:rFonts w:ascii="仿宋_GB2312" w:eastAsia="仿宋_GB2312" w:hAnsi="Arial" w:cs="Arial"/>
          <w:sz w:val="24"/>
        </w:rPr>
      </w:pPr>
      <w:r w:rsidRPr="003467A8">
        <w:rPr>
          <w:rFonts w:eastAsia="仿宋_GB2312"/>
          <w:sz w:val="24"/>
        </w:rPr>
        <w:t>2</w:t>
      </w:r>
      <w:r w:rsidRPr="00945E22">
        <w:rPr>
          <w:rFonts w:ascii="仿宋_GB2312" w:eastAsia="仿宋_GB2312" w:hAnsi="Arial" w:cs="Arial" w:hint="eastAsia"/>
          <w:sz w:val="24"/>
        </w:rPr>
        <w:t>、临时调整</w:t>
      </w:r>
    </w:p>
    <w:p w:rsidR="00563833" w:rsidRPr="007E73F2" w:rsidRDefault="00563833" w:rsidP="00563833">
      <w:pPr>
        <w:spacing w:before="100" w:beforeAutospacing="1" w:after="100" w:afterAutospacing="1" w:line="360" w:lineRule="auto"/>
        <w:ind w:firstLine="420"/>
        <w:textAlignment w:val="baseline"/>
        <w:rPr>
          <w:rFonts w:eastAsia="仿宋_GB2312"/>
          <w:sz w:val="24"/>
        </w:rPr>
      </w:pPr>
      <w:r>
        <w:rPr>
          <w:rFonts w:eastAsia="仿宋_GB2312"/>
          <w:sz w:val="24"/>
        </w:rPr>
        <w:t>特殊情况下</w:t>
      </w:r>
      <w:r>
        <w:rPr>
          <w:rFonts w:eastAsia="仿宋_GB2312" w:hint="eastAsia"/>
          <w:sz w:val="24"/>
        </w:rPr>
        <w:t>将对上证</w:t>
      </w:r>
      <w:r>
        <w:rPr>
          <w:rFonts w:eastAsia="仿宋_GB2312" w:hint="eastAsia"/>
          <w:sz w:val="24"/>
        </w:rPr>
        <w:t>3-5</w:t>
      </w:r>
      <w:r>
        <w:rPr>
          <w:rFonts w:eastAsia="仿宋_GB2312" w:hint="eastAsia"/>
          <w:sz w:val="24"/>
        </w:rPr>
        <w:t>年期中高</w:t>
      </w:r>
      <w:r w:rsidR="00530A3B">
        <w:rPr>
          <w:rFonts w:eastAsia="仿宋_GB2312" w:hint="eastAsia"/>
          <w:sz w:val="24"/>
        </w:rPr>
        <w:t>等级</w:t>
      </w:r>
      <w:r>
        <w:rPr>
          <w:rFonts w:eastAsia="仿宋_GB2312" w:hint="eastAsia"/>
          <w:sz w:val="24"/>
        </w:rPr>
        <w:t>可质押信用债指数样本进行临时调整。</w:t>
      </w:r>
    </w:p>
    <w:p w:rsidR="009F59A2" w:rsidRPr="00563833" w:rsidRDefault="009F59A2" w:rsidP="009F59A2">
      <w:pPr>
        <w:rPr>
          <w:rFonts w:eastAsia="仿宋_GB2312"/>
          <w:sz w:val="24"/>
        </w:rPr>
      </w:pPr>
    </w:p>
    <w:p w:rsidR="00DE282A" w:rsidRPr="009F59A2" w:rsidRDefault="00DE282A" w:rsidP="00316D40">
      <w:pPr>
        <w:jc w:val="center"/>
        <w:rPr>
          <w:rFonts w:ascii="仿宋_GB2312" w:eastAsia="仿宋_GB2312" w:cs="仿宋_GB2312"/>
          <w:kern w:val="0"/>
          <w:sz w:val="24"/>
        </w:rPr>
      </w:pPr>
    </w:p>
    <w:sectPr w:rsidR="00DE282A" w:rsidRPr="009F59A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6E" w:rsidRDefault="00343A6E">
      <w:r>
        <w:separator/>
      </w:r>
    </w:p>
  </w:endnote>
  <w:endnote w:type="continuationSeparator" w:id="0">
    <w:p w:rsidR="00343A6E" w:rsidRDefault="003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6E" w:rsidRDefault="00343A6E">
      <w:r>
        <w:separator/>
      </w:r>
    </w:p>
  </w:footnote>
  <w:footnote w:type="continuationSeparator" w:id="0">
    <w:p w:rsidR="00343A6E" w:rsidRDefault="0034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A2" w:rsidRDefault="00660EE1">
    <w:pPr>
      <w:pStyle w:val="a4"/>
      <w:jc w:val="both"/>
    </w:pPr>
    <w:r>
      <w:rPr>
        <w:noProof/>
      </w:rPr>
      <w:drawing>
        <wp:inline distT="0" distB="0" distL="0" distR="0" wp14:anchorId="03FAF734" wp14:editId="4DEA27E8">
          <wp:extent cx="2070100" cy="273050"/>
          <wp:effectExtent l="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5A" w:rsidRDefault="009F59A2">
    <w:pPr>
      <w:pStyle w:val="a4"/>
      <w:jc w:val="both"/>
    </w:pPr>
    <w:r>
      <w:rPr>
        <w:noProof/>
      </w:rPr>
      <w:drawing>
        <wp:inline distT="0" distB="0" distL="0" distR="0">
          <wp:extent cx="2070100" cy="273050"/>
          <wp:effectExtent l="0" t="0" r="635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F2"/>
    <w:rsid w:val="000014DA"/>
    <w:rsid w:val="000376FD"/>
    <w:rsid w:val="000F6D3A"/>
    <w:rsid w:val="00103AC5"/>
    <w:rsid w:val="001939E4"/>
    <w:rsid w:val="001E151F"/>
    <w:rsid w:val="002071CA"/>
    <w:rsid w:val="00212A97"/>
    <w:rsid w:val="00316D40"/>
    <w:rsid w:val="00336990"/>
    <w:rsid w:val="00343A6E"/>
    <w:rsid w:val="00421EE4"/>
    <w:rsid w:val="00453DF2"/>
    <w:rsid w:val="004679EA"/>
    <w:rsid w:val="00486CFD"/>
    <w:rsid w:val="004E704F"/>
    <w:rsid w:val="004F2485"/>
    <w:rsid w:val="00514FE8"/>
    <w:rsid w:val="00530A3B"/>
    <w:rsid w:val="005313F5"/>
    <w:rsid w:val="00557AD0"/>
    <w:rsid w:val="00563833"/>
    <w:rsid w:val="005901EB"/>
    <w:rsid w:val="005B5B7B"/>
    <w:rsid w:val="00612890"/>
    <w:rsid w:val="00660EE1"/>
    <w:rsid w:val="00700227"/>
    <w:rsid w:val="0072116E"/>
    <w:rsid w:val="007330D2"/>
    <w:rsid w:val="007B2869"/>
    <w:rsid w:val="0080065A"/>
    <w:rsid w:val="00826665"/>
    <w:rsid w:val="008328D8"/>
    <w:rsid w:val="008B38DD"/>
    <w:rsid w:val="00917A5B"/>
    <w:rsid w:val="00961BFD"/>
    <w:rsid w:val="009A2CAE"/>
    <w:rsid w:val="009F59A2"/>
    <w:rsid w:val="00A15278"/>
    <w:rsid w:val="00A26FAB"/>
    <w:rsid w:val="00A47D8C"/>
    <w:rsid w:val="00AB7636"/>
    <w:rsid w:val="00B04478"/>
    <w:rsid w:val="00BB13CD"/>
    <w:rsid w:val="00BF7164"/>
    <w:rsid w:val="00C1399F"/>
    <w:rsid w:val="00D02255"/>
    <w:rsid w:val="00D677AF"/>
    <w:rsid w:val="00DD5F18"/>
    <w:rsid w:val="00DE282A"/>
    <w:rsid w:val="00E10FF1"/>
    <w:rsid w:val="00E53FD6"/>
    <w:rsid w:val="00E967CD"/>
    <w:rsid w:val="00E96DB3"/>
    <w:rsid w:val="00EA4270"/>
    <w:rsid w:val="00F720C1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53DF2"/>
    <w:pPr>
      <w:ind w:leftChars="2500" w:left="100"/>
    </w:pPr>
  </w:style>
  <w:style w:type="character" w:customStyle="1" w:styleId="Char">
    <w:name w:val="日期 Char"/>
    <w:basedOn w:val="a0"/>
    <w:link w:val="a3"/>
    <w:rsid w:val="00453DF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rsid w:val="0045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53DF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3D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3DF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86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86CFD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316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53DF2"/>
    <w:pPr>
      <w:ind w:leftChars="2500" w:left="100"/>
    </w:pPr>
  </w:style>
  <w:style w:type="character" w:customStyle="1" w:styleId="Char">
    <w:name w:val="日期 Char"/>
    <w:basedOn w:val="a0"/>
    <w:link w:val="a3"/>
    <w:rsid w:val="00453DF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rsid w:val="0045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53DF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3D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3DF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86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86CFD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316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index.com.cn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user</cp:lastModifiedBy>
  <cp:revision>28</cp:revision>
  <dcterms:created xsi:type="dcterms:W3CDTF">2016-07-12T01:24:00Z</dcterms:created>
  <dcterms:modified xsi:type="dcterms:W3CDTF">2017-01-24T05:27:00Z</dcterms:modified>
</cp:coreProperties>
</file>