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b/>
          <w:sz w:val="30"/>
          <w:szCs w:val="30"/>
        </w:rPr>
      </w:pPr>
      <w:bookmarkStart w:id="0" w:name="_GoBack"/>
      <w:bookmarkEnd w:id="0"/>
      <w:r>
        <w:rPr>
          <w:rFonts w:hint="eastAsia" w:ascii="仿宋_GB2312" w:eastAsia="仿宋_GB2312"/>
          <w:b/>
          <w:sz w:val="30"/>
          <w:szCs w:val="30"/>
        </w:rPr>
        <w:t>附件</w:t>
      </w:r>
      <w:r>
        <w:rPr>
          <w:rFonts w:ascii="仿宋_GB2312" w:eastAsia="仿宋_GB2312"/>
          <w:b/>
          <w:sz w:val="30"/>
          <w:szCs w:val="30"/>
        </w:rPr>
        <w:t>2</w:t>
      </w:r>
    </w:p>
    <w:p>
      <w:pPr>
        <w:spacing w:line="560" w:lineRule="exact"/>
        <w:rPr>
          <w:rFonts w:ascii="仿宋_GB2312" w:eastAsia="仿宋_GB2312"/>
          <w:sz w:val="30"/>
          <w:szCs w:val="30"/>
        </w:rPr>
      </w:pPr>
    </w:p>
    <w:p>
      <w:pPr>
        <w:spacing w:line="560" w:lineRule="exact"/>
        <w:jc w:val="center"/>
        <w:rPr>
          <w:rFonts w:ascii="方正大标宋简体" w:eastAsia="方正大标宋简体"/>
          <w:sz w:val="42"/>
          <w:szCs w:val="42"/>
        </w:rPr>
      </w:pPr>
      <w:r>
        <w:rPr>
          <w:rFonts w:ascii="方正大标宋简体" w:eastAsia="方正大标宋简体"/>
          <w:sz w:val="42"/>
          <w:szCs w:val="42"/>
        </w:rPr>
        <w:t>ETF网上多日现金认购业务参考流程</w:t>
      </w:r>
    </w:p>
    <w:p>
      <w:pPr>
        <w:spacing w:line="560" w:lineRule="exact"/>
        <w:rPr>
          <w:rFonts w:ascii="仿宋_GB2312" w:eastAsia="仿宋_GB2312"/>
          <w:sz w:val="30"/>
          <w:szCs w:val="30"/>
        </w:rPr>
      </w:pPr>
    </w:p>
    <w:p>
      <w:pPr>
        <w:spacing w:line="560" w:lineRule="exact"/>
        <w:ind w:firstLine="600" w:firstLineChars="200"/>
        <w:rPr>
          <w:rFonts w:ascii="仿宋_GB2312" w:eastAsia="仿宋_GB2312"/>
          <w:sz w:val="30"/>
          <w:szCs w:val="30"/>
        </w:rPr>
      </w:pPr>
      <w:r>
        <w:rPr>
          <w:rFonts w:ascii="仿宋_GB2312" w:eastAsia="仿宋_GB2312"/>
          <w:sz w:val="30"/>
          <w:szCs w:val="30"/>
        </w:rPr>
        <w:t>T日（网上现金认购起始日）</w:t>
      </w:r>
    </w:p>
    <w:p>
      <w:pPr>
        <w:spacing w:line="560" w:lineRule="exact"/>
        <w:ind w:firstLine="600" w:firstLineChars="200"/>
        <w:rPr>
          <w:rFonts w:ascii="仿宋_GB2312" w:eastAsia="仿宋_GB2312"/>
          <w:sz w:val="30"/>
          <w:szCs w:val="30"/>
        </w:rPr>
      </w:pPr>
      <w:r>
        <w:rPr>
          <w:rFonts w:ascii="仿宋_GB2312" w:eastAsia="仿宋_GB2312"/>
          <w:sz w:val="30"/>
          <w:szCs w:val="30"/>
        </w:rPr>
        <w:t>T日前，</w:t>
      </w:r>
      <w:r>
        <w:rPr>
          <w:rFonts w:hint="eastAsia" w:ascii="仿宋_GB2312" w:eastAsia="仿宋_GB2312"/>
          <w:sz w:val="30"/>
          <w:szCs w:val="30"/>
        </w:rPr>
        <w:t>代办证券公司与基金管理人签订发行协议，基金管理人向代办证券公司提供基金募集专户信息。</w:t>
      </w:r>
    </w:p>
    <w:p>
      <w:pPr>
        <w:spacing w:line="560" w:lineRule="exact"/>
        <w:ind w:firstLine="600" w:firstLineChars="200"/>
        <w:rPr>
          <w:rFonts w:ascii="仿宋_GB2312" w:eastAsia="仿宋_GB2312"/>
          <w:sz w:val="30"/>
          <w:szCs w:val="30"/>
        </w:rPr>
      </w:pPr>
      <w:r>
        <w:rPr>
          <w:rFonts w:ascii="仿宋_GB2312" w:eastAsia="仿宋_GB2312"/>
          <w:sz w:val="30"/>
          <w:szCs w:val="30"/>
        </w:rPr>
        <w:t>T+1日，</w:t>
      </w:r>
      <w:r>
        <w:rPr>
          <w:rFonts w:hint="eastAsia" w:ascii="仿宋_GB2312" w:eastAsia="仿宋_GB2312"/>
          <w:sz w:val="30"/>
          <w:szCs w:val="30"/>
        </w:rPr>
        <w:t>代办证券公司核对账户实际到位资金。</w:t>
      </w:r>
    </w:p>
    <w:p>
      <w:pPr>
        <w:spacing w:line="560" w:lineRule="exact"/>
        <w:ind w:firstLine="600" w:firstLineChars="200"/>
        <w:rPr>
          <w:rFonts w:ascii="仿宋_GB2312" w:eastAsia="仿宋_GB2312"/>
          <w:sz w:val="30"/>
          <w:szCs w:val="30"/>
        </w:rPr>
      </w:pPr>
      <w:r>
        <w:rPr>
          <w:rFonts w:ascii="仿宋_GB2312" w:eastAsia="仿宋_GB2312"/>
          <w:sz w:val="30"/>
          <w:szCs w:val="30"/>
        </w:rPr>
        <w:t>T+2</w:t>
      </w:r>
      <w:r>
        <w:rPr>
          <w:rFonts w:hint="eastAsia" w:ascii="仿宋_GB2312" w:eastAsia="仿宋_GB2312"/>
          <w:sz w:val="30"/>
          <w:szCs w:val="30"/>
        </w:rPr>
        <w:t>（</w:t>
      </w:r>
      <w:r>
        <w:rPr>
          <w:rFonts w:ascii="仿宋_GB2312" w:eastAsia="仿宋_GB2312"/>
          <w:sz w:val="30"/>
          <w:szCs w:val="30"/>
        </w:rPr>
        <w:t>L）</w:t>
      </w:r>
      <w:r>
        <w:rPr>
          <w:rFonts w:hint="eastAsia" w:ascii="仿宋_GB2312" w:eastAsia="仿宋_GB2312"/>
          <w:sz w:val="30"/>
          <w:szCs w:val="30"/>
        </w:rPr>
        <w:t>日（网上现金认购的末日），代办证券公司核对账户实际到位资金。</w:t>
      </w:r>
    </w:p>
    <w:p>
      <w:pPr>
        <w:spacing w:line="560" w:lineRule="exact"/>
        <w:ind w:firstLine="600" w:firstLineChars="200"/>
        <w:rPr>
          <w:rFonts w:ascii="仿宋_GB2312" w:eastAsia="仿宋_GB2312"/>
          <w:sz w:val="30"/>
          <w:szCs w:val="30"/>
        </w:rPr>
      </w:pPr>
      <w:r>
        <w:rPr>
          <w:rFonts w:ascii="仿宋_GB2312" w:eastAsia="仿宋_GB2312"/>
          <w:sz w:val="30"/>
          <w:szCs w:val="30"/>
        </w:rPr>
        <w:t>L+1</w:t>
      </w:r>
      <w:r>
        <w:rPr>
          <w:rFonts w:hint="eastAsia" w:ascii="仿宋_GB2312" w:eastAsia="仿宋_GB2312"/>
          <w:sz w:val="30"/>
          <w:szCs w:val="30"/>
        </w:rPr>
        <w:t>日，代办证券公司核对账户实际到位资金。</w:t>
      </w:r>
    </w:p>
    <w:p>
      <w:pPr>
        <w:spacing w:line="560" w:lineRule="exact"/>
        <w:ind w:firstLine="600" w:firstLineChars="200"/>
        <w:rPr>
          <w:rFonts w:ascii="仿宋_GB2312" w:eastAsia="仿宋_GB2312"/>
          <w:sz w:val="30"/>
          <w:szCs w:val="30"/>
        </w:rPr>
      </w:pPr>
      <w:r>
        <w:rPr>
          <w:rFonts w:ascii="仿宋_GB2312" w:eastAsia="仿宋_GB2312"/>
          <w:sz w:val="30"/>
          <w:szCs w:val="30"/>
        </w:rPr>
        <w:t>L+2</w:t>
      </w:r>
      <w:r>
        <w:rPr>
          <w:rFonts w:hint="eastAsia" w:ascii="仿宋_GB2312" w:eastAsia="仿宋_GB2312"/>
          <w:sz w:val="30"/>
          <w:szCs w:val="30"/>
        </w:rPr>
        <w:t>日，发生超额发行或资金未到位情况的，上海证券交易所根据相应规则进行无效处理。</w:t>
      </w:r>
    </w:p>
    <w:p>
      <w:pPr>
        <w:spacing w:line="560" w:lineRule="exact"/>
        <w:ind w:firstLine="600" w:firstLineChars="200"/>
        <w:rPr>
          <w:rFonts w:ascii="仿宋_GB2312" w:eastAsia="仿宋_GB2312"/>
          <w:sz w:val="30"/>
          <w:szCs w:val="30"/>
        </w:rPr>
      </w:pPr>
      <w:r>
        <w:rPr>
          <w:rFonts w:ascii="仿宋_GB2312" w:eastAsia="仿宋_GB2312"/>
          <w:sz w:val="30"/>
          <w:szCs w:val="30"/>
        </w:rPr>
        <w:t>L+3</w:t>
      </w:r>
      <w:r>
        <w:rPr>
          <w:rFonts w:hint="eastAsia" w:ascii="仿宋_GB2312" w:eastAsia="仿宋_GB2312"/>
          <w:sz w:val="30"/>
          <w:szCs w:val="30"/>
        </w:rPr>
        <w:t>日，上海证券交易所将认购期间的有效认购数据和资金退款数据发给场内代销机构。中国证券登记结算有限责任公司上海分公司根据有效认购数据进行清算，并完成网上现金认购</w:t>
      </w:r>
      <w:r>
        <w:rPr>
          <w:rFonts w:ascii="仿宋_GB2312" w:eastAsia="仿宋_GB2312"/>
          <w:sz w:val="30"/>
          <w:szCs w:val="30"/>
        </w:rPr>
        <w:t>ETF份额的初始登记。</w:t>
      </w:r>
    </w:p>
    <w:p>
      <w:pPr>
        <w:spacing w:line="560" w:lineRule="exact"/>
        <w:ind w:firstLine="600" w:firstLineChars="200"/>
        <w:rPr>
          <w:rFonts w:ascii="仿宋_GB2312" w:eastAsia="仿宋_GB2312"/>
          <w:sz w:val="30"/>
          <w:szCs w:val="30"/>
        </w:rPr>
      </w:pPr>
      <w:r>
        <w:rPr>
          <w:rFonts w:ascii="仿宋_GB2312" w:eastAsia="仿宋_GB2312"/>
          <w:sz w:val="30"/>
          <w:szCs w:val="30"/>
        </w:rPr>
        <w:t>L+4</w:t>
      </w:r>
      <w:r>
        <w:rPr>
          <w:rFonts w:hint="eastAsia" w:ascii="仿宋_GB2312" w:eastAsia="仿宋_GB2312"/>
          <w:sz w:val="30"/>
          <w:szCs w:val="30"/>
        </w:rPr>
        <w:t>日，代办证券公司将基金公司核对无误的认购期的有效认购资金总额划给基金公司募集专户。</w:t>
      </w:r>
    </w:p>
    <w:p>
      <w:pPr>
        <w:spacing w:line="560" w:lineRule="exact"/>
        <w:ind w:firstLine="600" w:firstLineChars="200"/>
        <w:rPr>
          <w:rFonts w:ascii="仿宋_GB2312" w:eastAsia="仿宋_GB2312"/>
          <w:sz w:val="30"/>
          <w:szCs w:val="30"/>
        </w:rPr>
      </w:pPr>
      <w:r>
        <w:rPr>
          <w:rFonts w:ascii="仿宋_GB2312" w:eastAsia="仿宋_GB2312"/>
          <w:sz w:val="30"/>
          <w:szCs w:val="30"/>
        </w:rPr>
        <w:t>L+N日（</w:t>
      </w:r>
      <w:r>
        <w:rPr>
          <w:rFonts w:hint="eastAsia" w:ascii="仿宋_GB2312" w:eastAsia="仿宋_GB2312"/>
          <w:sz w:val="30"/>
          <w:szCs w:val="30"/>
        </w:rPr>
        <w:t>银行结息日），代办证券公司将认购资金利息划给基金托管账户。</w:t>
      </w:r>
    </w:p>
    <w:p>
      <w:pPr>
        <w:spacing w:line="560" w:lineRule="exact"/>
        <w:rPr>
          <w:rFonts w:ascii="仿宋_GB2312" w:eastAsia="仿宋_GB2312"/>
          <w:sz w:val="30"/>
          <w:szCs w:val="30"/>
        </w:rPr>
      </w:pPr>
    </w:p>
    <w:p>
      <w:pPr>
        <w:spacing w:line="300" w:lineRule="exact"/>
        <w:rPr>
          <w:rFonts w:hint="eastAsia" w:ascii="仿宋_GB2312" w:eastAsia="仿宋_GB2312"/>
          <w:bCs/>
          <w:color w:val="000000"/>
          <w:sz w:val="28"/>
          <w:szCs w:val="28"/>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nivers">
    <w:altName w:val="Segoe Print"/>
    <w:panose1 w:val="00000000000000000000"/>
    <w:charset w:val="00"/>
    <w:family w:val="swiss"/>
    <w:pitch w:val="default"/>
    <w:sig w:usb0="00000003"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汉仪中等线简">
    <w:altName w:val="宋体"/>
    <w:panose1 w:val="00000000000000000000"/>
    <w:charset w:val="86"/>
    <w:family w:val="auto"/>
    <w:pitch w:val="default"/>
    <w:sig w:usb0="00000001" w:usb1="080E0800" w:usb2="00000012" w:usb3="00000000" w:csb0="00040000" w:csb1="00000000"/>
  </w:font>
  <w:font w:name="方正大标宋简体">
    <w:altName w:val="Arial Unicode MS"/>
    <w:panose1 w:val="03000509000000000000"/>
    <w:charset w:val="86"/>
    <w:family w:val="script"/>
    <w:pitch w:val="default"/>
    <w:sig w:usb0="00000000"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E0002AFF" w:usb1="C0007843" w:usb2="00000009" w:usb3="00000000" w:csb0="000001FF" w:csb1="00000000"/>
  </w:font>
  <w:font w:name="Frutiger 45 Light">
    <w:altName w:val="Arial"/>
    <w:panose1 w:val="00000000000000000000"/>
    <w:charset w:val="01"/>
    <w:family w:val="auto"/>
    <w:pitch w:val="default"/>
    <w:sig w:usb0="A00000AF" w:usb1="5000205B" w:usb2="00000000" w:usb3="00000000" w:csb0="00000193"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lassGarmnd B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GungsuhChe">
    <w:panose1 w:val="02030609000101010101"/>
    <w:charset w:val="81"/>
    <w:family w:val="modern"/>
    <w:pitch w:val="default"/>
    <w:sig w:usb0="B00002AF" w:usb1="69D77CFB" w:usb2="00000030" w:usb3="00000000" w:csb0="4008009F" w:csb1="DFD70000"/>
  </w:font>
  <w:font w:name="方正黑体简体">
    <w:altName w:val="Arial Unicode MS"/>
    <w:panose1 w:val="03000509000000000000"/>
    <w:charset w:val="86"/>
    <w:family w:val="script"/>
    <w:pitch w:val="default"/>
    <w:sig w:usb0="00000000" w:usb1="080E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jc w:val="center"/>
      <w:rPr>
        <w:rStyle w:val="29"/>
        <w:rFonts w:hint="eastAsia"/>
      </w:rPr>
    </w:pPr>
  </w:p>
  <w:p>
    <w:pPr>
      <w:pStyle w:val="18"/>
      <w:jc w:val="right"/>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lang/>
      </w:rPr>
      <w:t>1</w:t>
    </w:r>
    <w:r>
      <w:rPr>
        <w:sz w:val="28"/>
      </w:rPr>
      <w:fldChar w:fldCharType="end"/>
    </w:r>
    <w:r>
      <w:rPr>
        <w:rFonts w:hint="eastAsia" w:ascii="仿宋_GB2312" w:eastAsia="仿宋_GB2312"/>
        <w:bCs/>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p>
  <w:p>
    <w:pPr>
      <w:pStyle w:val="18"/>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lang/>
      </w:rPr>
      <w:t>2</w:t>
    </w:r>
    <w:r>
      <w:rPr>
        <w:sz w:val="28"/>
      </w:rPr>
      <w:fldChar w:fldCharType="end"/>
    </w:r>
    <w:r>
      <w:rPr>
        <w:rFonts w:hint="eastAsia" w:ascii="仿宋_GB2312" w:eastAsia="仿宋_GB2312"/>
        <w:bCs/>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pStyle w:val="56"/>
      <w:lvlText w:val="%1."/>
      <w:lvlJc w:val="left"/>
      <w:pPr>
        <w:tabs>
          <w:tab w:val="left" w:pos="567"/>
        </w:tabs>
        <w:ind w:left="567" w:hanging="567"/>
      </w:pPr>
      <w:rPr>
        <w:rFonts w:ascii="Times New Roman" w:hAnsi="Times New Roman" w:cs="Times New Roman"/>
        <w:color w:val="000000"/>
        <w:sz w:val="24"/>
        <w:szCs w:val="24"/>
      </w:rPr>
    </w:lvl>
    <w:lvl w:ilvl="1" w:tentative="0">
      <w:start w:val="1"/>
      <w:numFmt w:val="decimal"/>
      <w:lvlText w:val="%1.%2."/>
      <w:lvlJc w:val="left"/>
      <w:pPr>
        <w:tabs>
          <w:tab w:val="left" w:pos="851"/>
        </w:tabs>
        <w:ind w:left="851" w:hanging="851"/>
      </w:pPr>
      <w:rPr>
        <w:rFonts w:ascii="Times New Roman" w:hAnsi="Times New Roman" w:cs="Times New Roman"/>
        <w:color w:val="000000"/>
        <w:sz w:val="24"/>
        <w:szCs w:val="24"/>
      </w:rPr>
    </w:lvl>
    <w:lvl w:ilvl="2" w:tentative="0">
      <w:start w:val="1"/>
      <w:numFmt w:val="decimal"/>
      <w:lvlText w:val="%1.%2.%3."/>
      <w:lvlJc w:val="left"/>
      <w:pPr>
        <w:tabs>
          <w:tab w:val="left" w:pos="1134"/>
        </w:tabs>
        <w:ind w:left="1134" w:hanging="1134"/>
      </w:pPr>
      <w:rPr>
        <w:rFonts w:ascii="Times New Roman" w:hAnsi="Times New Roman" w:cs="Times New Roman"/>
        <w:color w:val="000000"/>
        <w:sz w:val="24"/>
        <w:szCs w:val="24"/>
      </w:rPr>
    </w:lvl>
    <w:lvl w:ilvl="3" w:tentative="0">
      <w:start w:val="1"/>
      <w:numFmt w:val="decimal"/>
      <w:lvlText w:val="%1.%2.%3.%4."/>
      <w:lvlJc w:val="left"/>
      <w:pPr>
        <w:tabs>
          <w:tab w:val="left" w:pos="1418"/>
        </w:tabs>
        <w:ind w:left="1418" w:hanging="1418"/>
      </w:pPr>
      <w:rPr>
        <w:rFonts w:ascii="Times New Roman" w:hAnsi="Times New Roman" w:cs="Times New Roman"/>
        <w:color w:val="000000"/>
        <w:sz w:val="24"/>
        <w:szCs w:val="24"/>
      </w:rPr>
    </w:lvl>
    <w:lvl w:ilvl="4" w:tentative="0">
      <w:start w:val="1"/>
      <w:numFmt w:val="decimal"/>
      <w:lvlText w:val="%1.%2.%3.%4.%5."/>
      <w:lvlJc w:val="left"/>
      <w:pPr>
        <w:tabs>
          <w:tab w:val="left" w:pos="1701"/>
        </w:tabs>
        <w:ind w:left="1701" w:hanging="1701"/>
      </w:pPr>
      <w:rPr>
        <w:rFonts w:ascii="Times New Roman" w:hAnsi="Times New Roman" w:cs="Times New Roman"/>
        <w:color w:val="000000"/>
        <w:sz w:val="24"/>
        <w:szCs w:val="24"/>
      </w:rPr>
    </w:lvl>
    <w:lvl w:ilvl="5" w:tentative="0">
      <w:start w:val="1"/>
      <w:numFmt w:val="decimal"/>
      <w:lvlText w:val="%1.%2.%3.%4.%5.%6."/>
      <w:lvlJc w:val="left"/>
      <w:pPr>
        <w:tabs>
          <w:tab w:val="left" w:pos="1985"/>
        </w:tabs>
        <w:ind w:left="1985" w:hanging="1985"/>
      </w:pPr>
      <w:rPr>
        <w:rFonts w:ascii="Times New Roman" w:hAnsi="Times New Roman" w:cs="Times New Roman"/>
        <w:color w:val="000000"/>
        <w:sz w:val="24"/>
        <w:szCs w:val="24"/>
      </w:rPr>
    </w:lvl>
    <w:lvl w:ilvl="6" w:tentative="0">
      <w:start w:val="1"/>
      <w:numFmt w:val="decimal"/>
      <w:lvlText w:val="%1.%2.%3.%4.%5.%6.%7."/>
      <w:lvlJc w:val="left"/>
      <w:pPr>
        <w:tabs>
          <w:tab w:val="left" w:pos="2268"/>
        </w:tabs>
        <w:ind w:left="2268" w:hanging="2268"/>
      </w:pPr>
      <w:rPr>
        <w:rFonts w:ascii="Times New Roman" w:hAnsi="Times New Roman" w:cs="Times New Roman"/>
        <w:color w:val="000000"/>
        <w:sz w:val="24"/>
        <w:szCs w:val="24"/>
      </w:rPr>
    </w:lvl>
    <w:lvl w:ilvl="7" w:tentative="0">
      <w:start w:val="1"/>
      <w:numFmt w:val="decimal"/>
      <w:lvlText w:val="%1.%2.%3.%4.%5.%6.%7.%8."/>
      <w:lvlJc w:val="left"/>
      <w:pPr>
        <w:tabs>
          <w:tab w:val="left" w:pos="2552"/>
        </w:tabs>
        <w:ind w:left="2552" w:hanging="2552"/>
      </w:pPr>
      <w:rPr>
        <w:rFonts w:ascii="Times New Roman" w:hAnsi="Times New Roman" w:cs="Times New Roman"/>
        <w:color w:val="000000"/>
        <w:sz w:val="24"/>
        <w:szCs w:val="24"/>
      </w:rPr>
    </w:lvl>
    <w:lvl w:ilvl="8" w:tentative="0">
      <w:start w:val="1"/>
      <w:numFmt w:val="decimal"/>
      <w:lvlText w:val="%1.%2.%3.%4.%5.%6.%7.%8.%9."/>
      <w:lvlJc w:val="left"/>
      <w:pPr>
        <w:tabs>
          <w:tab w:val="left" w:pos="2835"/>
        </w:tabs>
        <w:ind w:left="2835" w:hanging="2835"/>
      </w:pPr>
      <w:rPr>
        <w:rFonts w:hint="default" w:ascii="Univers" w:hAnsi="Univers" w:cs="Times New Roman"/>
        <w:sz w:val="24"/>
      </w:rPr>
    </w:lvl>
  </w:abstractNum>
  <w:abstractNum w:abstractNumId="1">
    <w:nsid w:val="5EA656DE"/>
    <w:multiLevelType w:val="multilevel"/>
    <w:tmpl w:val="5EA656DE"/>
    <w:lvl w:ilvl="0" w:tentative="0">
      <w:start w:val="1"/>
      <w:numFmt w:val="japaneseCounting"/>
      <w:pStyle w:val="47"/>
      <w:lvlText w:val="第%1条"/>
      <w:lvlJc w:val="left"/>
      <w:pPr>
        <w:ind w:left="3045" w:hanging="420"/>
      </w:pPr>
      <w:rPr>
        <w:rFonts w:hint="eastAsia" w:ascii="仿宋_GB2312" w:eastAsia="仿宋_GB2312" w:cs="Times New Roman"/>
        <w:b/>
        <w:sz w:val="30"/>
        <w:szCs w:val="30"/>
      </w:rPr>
    </w:lvl>
    <w:lvl w:ilvl="1" w:tentative="0">
      <w:start w:val="1"/>
      <w:numFmt w:val="chineseCountingThousand"/>
      <w:lvlText w:val="第%2条"/>
      <w:lvlJc w:val="left"/>
      <w:pPr>
        <w:tabs>
          <w:tab w:val="left" w:pos="3856"/>
        </w:tabs>
        <w:ind w:left="1928" w:firstLine="567"/>
      </w:pPr>
      <w:rPr>
        <w:rFonts w:hint="eastAsia" w:ascii="仿宋_GB2312" w:eastAsia="仿宋_GB2312" w:cs="Times New Roman"/>
        <w:b w:val="0"/>
        <w:i w:val="0"/>
        <w:strike w:val="0"/>
        <w:dstrike w:val="0"/>
        <w:spacing w:val="0"/>
        <w:w w:val="100"/>
        <w:kern w:val="0"/>
        <w:position w:val="0"/>
        <w:sz w:val="32"/>
        <w:szCs w:val="32"/>
        <w:u w:val="none"/>
      </w:rPr>
    </w:lvl>
    <w:lvl w:ilvl="2" w:tentative="0">
      <w:start w:val="1"/>
      <w:numFmt w:val="decimal"/>
      <w:lvlText w:val="%3."/>
      <w:lvlJc w:val="left"/>
      <w:pPr>
        <w:tabs>
          <w:tab w:val="left" w:pos="3595"/>
        </w:tabs>
        <w:ind w:left="3595" w:hanging="360"/>
      </w:pPr>
      <w:rPr>
        <w:rFonts w:cs="Times New Roman"/>
      </w:rPr>
    </w:lvl>
    <w:lvl w:ilvl="3" w:tentative="0">
      <w:start w:val="1"/>
      <w:numFmt w:val="decimal"/>
      <w:lvlText w:val="%4."/>
      <w:lvlJc w:val="left"/>
      <w:pPr>
        <w:tabs>
          <w:tab w:val="left" w:pos="4315"/>
        </w:tabs>
        <w:ind w:left="4315" w:hanging="360"/>
      </w:pPr>
      <w:rPr>
        <w:rFonts w:cs="Times New Roman"/>
      </w:rPr>
    </w:lvl>
    <w:lvl w:ilvl="4" w:tentative="0">
      <w:start w:val="1"/>
      <w:numFmt w:val="decimal"/>
      <w:lvlText w:val="%5."/>
      <w:lvlJc w:val="left"/>
      <w:pPr>
        <w:tabs>
          <w:tab w:val="left" w:pos="5035"/>
        </w:tabs>
        <w:ind w:left="5035" w:hanging="360"/>
      </w:pPr>
      <w:rPr>
        <w:rFonts w:cs="Times New Roman"/>
      </w:rPr>
    </w:lvl>
    <w:lvl w:ilvl="5" w:tentative="0">
      <w:start w:val="1"/>
      <w:numFmt w:val="decimal"/>
      <w:lvlText w:val="%6."/>
      <w:lvlJc w:val="left"/>
      <w:pPr>
        <w:tabs>
          <w:tab w:val="left" w:pos="5755"/>
        </w:tabs>
        <w:ind w:left="5755" w:hanging="360"/>
      </w:pPr>
      <w:rPr>
        <w:rFonts w:cs="Times New Roman"/>
      </w:rPr>
    </w:lvl>
    <w:lvl w:ilvl="6" w:tentative="0">
      <w:start w:val="1"/>
      <w:numFmt w:val="decimal"/>
      <w:lvlText w:val="%7."/>
      <w:lvlJc w:val="left"/>
      <w:pPr>
        <w:tabs>
          <w:tab w:val="left" w:pos="6475"/>
        </w:tabs>
        <w:ind w:left="6475" w:hanging="360"/>
      </w:pPr>
      <w:rPr>
        <w:rFonts w:cs="Times New Roman"/>
      </w:rPr>
    </w:lvl>
    <w:lvl w:ilvl="7" w:tentative="0">
      <w:start w:val="1"/>
      <w:numFmt w:val="decimal"/>
      <w:lvlText w:val="%8."/>
      <w:lvlJc w:val="left"/>
      <w:pPr>
        <w:tabs>
          <w:tab w:val="left" w:pos="7195"/>
        </w:tabs>
        <w:ind w:left="7195" w:hanging="360"/>
      </w:pPr>
      <w:rPr>
        <w:rFonts w:cs="Times New Roman"/>
      </w:rPr>
    </w:lvl>
    <w:lvl w:ilvl="8" w:tentative="0">
      <w:start w:val="1"/>
      <w:numFmt w:val="decimal"/>
      <w:lvlText w:val="%9."/>
      <w:lvlJc w:val="left"/>
      <w:pPr>
        <w:tabs>
          <w:tab w:val="left" w:pos="7915"/>
        </w:tabs>
        <w:ind w:left="7915"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7D6A"/>
    <w:rsid w:val="0006008F"/>
    <w:rsid w:val="00060722"/>
    <w:rsid w:val="00065144"/>
    <w:rsid w:val="00065822"/>
    <w:rsid w:val="00066E70"/>
    <w:rsid w:val="00067FF1"/>
    <w:rsid w:val="000715CD"/>
    <w:rsid w:val="000747FA"/>
    <w:rsid w:val="00075702"/>
    <w:rsid w:val="0007649E"/>
    <w:rsid w:val="00076F96"/>
    <w:rsid w:val="000825BD"/>
    <w:rsid w:val="00084847"/>
    <w:rsid w:val="0008558C"/>
    <w:rsid w:val="00092467"/>
    <w:rsid w:val="000926AA"/>
    <w:rsid w:val="00094F31"/>
    <w:rsid w:val="000A0B38"/>
    <w:rsid w:val="000A2AE9"/>
    <w:rsid w:val="000A36F5"/>
    <w:rsid w:val="000A3859"/>
    <w:rsid w:val="000A4874"/>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103077"/>
    <w:rsid w:val="00104481"/>
    <w:rsid w:val="00106537"/>
    <w:rsid w:val="00107D04"/>
    <w:rsid w:val="0011790D"/>
    <w:rsid w:val="00121D8C"/>
    <w:rsid w:val="00126898"/>
    <w:rsid w:val="00127BB8"/>
    <w:rsid w:val="001303BE"/>
    <w:rsid w:val="001313FC"/>
    <w:rsid w:val="0013265E"/>
    <w:rsid w:val="00132F87"/>
    <w:rsid w:val="00135048"/>
    <w:rsid w:val="00135676"/>
    <w:rsid w:val="00136D79"/>
    <w:rsid w:val="00136E1D"/>
    <w:rsid w:val="00143741"/>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94A"/>
    <w:rsid w:val="001F31C1"/>
    <w:rsid w:val="001F3DCC"/>
    <w:rsid w:val="001F658F"/>
    <w:rsid w:val="001F6A6E"/>
    <w:rsid w:val="00201124"/>
    <w:rsid w:val="002106B0"/>
    <w:rsid w:val="00210AB6"/>
    <w:rsid w:val="00211106"/>
    <w:rsid w:val="0021196D"/>
    <w:rsid w:val="00212492"/>
    <w:rsid w:val="002141CC"/>
    <w:rsid w:val="00217D52"/>
    <w:rsid w:val="00220EFA"/>
    <w:rsid w:val="0022256E"/>
    <w:rsid w:val="0022274E"/>
    <w:rsid w:val="00222DC0"/>
    <w:rsid w:val="002243B6"/>
    <w:rsid w:val="00227A2C"/>
    <w:rsid w:val="00230603"/>
    <w:rsid w:val="00230694"/>
    <w:rsid w:val="00232F16"/>
    <w:rsid w:val="00233149"/>
    <w:rsid w:val="002344BE"/>
    <w:rsid w:val="00234A4F"/>
    <w:rsid w:val="00234E30"/>
    <w:rsid w:val="00235263"/>
    <w:rsid w:val="00240656"/>
    <w:rsid w:val="002436E6"/>
    <w:rsid w:val="00243E11"/>
    <w:rsid w:val="002441E9"/>
    <w:rsid w:val="00244718"/>
    <w:rsid w:val="00247A8F"/>
    <w:rsid w:val="002549B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3987"/>
    <w:rsid w:val="003459FC"/>
    <w:rsid w:val="00350A49"/>
    <w:rsid w:val="0035204B"/>
    <w:rsid w:val="00353B18"/>
    <w:rsid w:val="00353F36"/>
    <w:rsid w:val="003544A4"/>
    <w:rsid w:val="00355B57"/>
    <w:rsid w:val="003561F6"/>
    <w:rsid w:val="00363433"/>
    <w:rsid w:val="003642F6"/>
    <w:rsid w:val="00365389"/>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3ADC"/>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93C"/>
    <w:rsid w:val="004B7CA4"/>
    <w:rsid w:val="004C19B8"/>
    <w:rsid w:val="004C2EB9"/>
    <w:rsid w:val="004C3061"/>
    <w:rsid w:val="004C36A0"/>
    <w:rsid w:val="004C3E81"/>
    <w:rsid w:val="004C5C9E"/>
    <w:rsid w:val="004C7695"/>
    <w:rsid w:val="004C7A14"/>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0C89"/>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6D3"/>
    <w:rsid w:val="006252D0"/>
    <w:rsid w:val="00625B9F"/>
    <w:rsid w:val="0062773F"/>
    <w:rsid w:val="006322C3"/>
    <w:rsid w:val="00634068"/>
    <w:rsid w:val="006347CB"/>
    <w:rsid w:val="0063617D"/>
    <w:rsid w:val="00636194"/>
    <w:rsid w:val="00636241"/>
    <w:rsid w:val="0063648A"/>
    <w:rsid w:val="0063751D"/>
    <w:rsid w:val="00640955"/>
    <w:rsid w:val="00642F6C"/>
    <w:rsid w:val="006456C3"/>
    <w:rsid w:val="00647D43"/>
    <w:rsid w:val="00651302"/>
    <w:rsid w:val="00651BDA"/>
    <w:rsid w:val="006523DE"/>
    <w:rsid w:val="00652A6C"/>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700E2A"/>
    <w:rsid w:val="00702262"/>
    <w:rsid w:val="00702B5A"/>
    <w:rsid w:val="00702F9F"/>
    <w:rsid w:val="00706175"/>
    <w:rsid w:val="00713A56"/>
    <w:rsid w:val="0071491B"/>
    <w:rsid w:val="00717276"/>
    <w:rsid w:val="007202D5"/>
    <w:rsid w:val="0072316A"/>
    <w:rsid w:val="007315AB"/>
    <w:rsid w:val="00733A2F"/>
    <w:rsid w:val="00737881"/>
    <w:rsid w:val="00737B33"/>
    <w:rsid w:val="0074005F"/>
    <w:rsid w:val="0074121D"/>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2B58"/>
    <w:rsid w:val="008131EF"/>
    <w:rsid w:val="00813912"/>
    <w:rsid w:val="00817688"/>
    <w:rsid w:val="00821D4C"/>
    <w:rsid w:val="00822ABF"/>
    <w:rsid w:val="0082486A"/>
    <w:rsid w:val="00824A87"/>
    <w:rsid w:val="00826807"/>
    <w:rsid w:val="00826992"/>
    <w:rsid w:val="008272B9"/>
    <w:rsid w:val="00832781"/>
    <w:rsid w:val="00836B7B"/>
    <w:rsid w:val="00837048"/>
    <w:rsid w:val="00842134"/>
    <w:rsid w:val="00847709"/>
    <w:rsid w:val="00850425"/>
    <w:rsid w:val="00850919"/>
    <w:rsid w:val="00850BE1"/>
    <w:rsid w:val="00850FF8"/>
    <w:rsid w:val="0085158C"/>
    <w:rsid w:val="00854C50"/>
    <w:rsid w:val="008600BD"/>
    <w:rsid w:val="008637C1"/>
    <w:rsid w:val="00863F8B"/>
    <w:rsid w:val="00864D13"/>
    <w:rsid w:val="00865189"/>
    <w:rsid w:val="00865EA5"/>
    <w:rsid w:val="00870D86"/>
    <w:rsid w:val="00871824"/>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7E1"/>
    <w:rsid w:val="008E70EF"/>
    <w:rsid w:val="008E779F"/>
    <w:rsid w:val="008F115A"/>
    <w:rsid w:val="008F279F"/>
    <w:rsid w:val="008F5BDC"/>
    <w:rsid w:val="008F6424"/>
    <w:rsid w:val="00900BA6"/>
    <w:rsid w:val="009014DC"/>
    <w:rsid w:val="009023DE"/>
    <w:rsid w:val="0090442A"/>
    <w:rsid w:val="00910AFE"/>
    <w:rsid w:val="00910C49"/>
    <w:rsid w:val="00911C77"/>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636E"/>
    <w:rsid w:val="009775B1"/>
    <w:rsid w:val="00981F0B"/>
    <w:rsid w:val="00984982"/>
    <w:rsid w:val="009856EB"/>
    <w:rsid w:val="0098660E"/>
    <w:rsid w:val="009876E3"/>
    <w:rsid w:val="00990027"/>
    <w:rsid w:val="00992635"/>
    <w:rsid w:val="00995B90"/>
    <w:rsid w:val="009A45F5"/>
    <w:rsid w:val="009A52E1"/>
    <w:rsid w:val="009A54EE"/>
    <w:rsid w:val="009B04E7"/>
    <w:rsid w:val="009B2C2E"/>
    <w:rsid w:val="009B697A"/>
    <w:rsid w:val="009B7FE0"/>
    <w:rsid w:val="009C61AC"/>
    <w:rsid w:val="009D0CF1"/>
    <w:rsid w:val="009D1433"/>
    <w:rsid w:val="009D1623"/>
    <w:rsid w:val="009D52E2"/>
    <w:rsid w:val="009D5BDA"/>
    <w:rsid w:val="009D5CD7"/>
    <w:rsid w:val="009D7092"/>
    <w:rsid w:val="009E3CA9"/>
    <w:rsid w:val="009E4AFF"/>
    <w:rsid w:val="009E4F2A"/>
    <w:rsid w:val="009E66D3"/>
    <w:rsid w:val="009E76CC"/>
    <w:rsid w:val="009F0D46"/>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2EAD"/>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42677"/>
    <w:rsid w:val="00B5283F"/>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1067"/>
    <w:rsid w:val="00BF4692"/>
    <w:rsid w:val="00BF54AF"/>
    <w:rsid w:val="00BF7CEC"/>
    <w:rsid w:val="00C010F2"/>
    <w:rsid w:val="00C074F2"/>
    <w:rsid w:val="00C13461"/>
    <w:rsid w:val="00C13FFE"/>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92748"/>
    <w:rsid w:val="00E93766"/>
    <w:rsid w:val="00E95344"/>
    <w:rsid w:val="00E95AB8"/>
    <w:rsid w:val="00E963E8"/>
    <w:rsid w:val="00E96BC2"/>
    <w:rsid w:val="00EA1936"/>
    <w:rsid w:val="00EA19EE"/>
    <w:rsid w:val="00EA1F9C"/>
    <w:rsid w:val="00EA35F3"/>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002"/>
    <w:rsid w:val="00F40887"/>
    <w:rsid w:val="00F41C82"/>
    <w:rsid w:val="00F4274C"/>
    <w:rsid w:val="00F43401"/>
    <w:rsid w:val="00F43E37"/>
    <w:rsid w:val="00F47271"/>
    <w:rsid w:val="00F47FC3"/>
    <w:rsid w:val="00F51D5A"/>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96DFC"/>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 w:val="5BE074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5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8"/>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59"/>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95"/>
    <w:semiHidden/>
    <w:unhideWhenUsed/>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96"/>
    <w:semiHidden/>
    <w:unhideWhenUsed/>
    <w:qFormat/>
    <w:uiPriority w:val="0"/>
    <w:pPr>
      <w:keepNext/>
      <w:keepLines/>
      <w:spacing w:before="280" w:after="290" w:line="376" w:lineRule="auto"/>
      <w:outlineLvl w:val="4"/>
    </w:pPr>
    <w:rPr>
      <w:b/>
      <w:bCs/>
      <w:sz w:val="28"/>
      <w:szCs w:val="28"/>
    </w:rPr>
  </w:style>
  <w:style w:type="character" w:default="1" w:styleId="26">
    <w:name w:val="Default Paragraph Font"/>
    <w:semiHidden/>
    <w:uiPriority w:val="0"/>
  </w:style>
  <w:style w:type="table" w:default="1" w:styleId="34">
    <w:name w:val="Normal Table"/>
    <w:semiHidden/>
    <w:uiPriority w:val="0"/>
    <w:tblPr>
      <w:tblStyle w:val="34"/>
      <w:tblLayout w:type="fixed"/>
      <w:tblCellMar>
        <w:top w:w="0" w:type="dxa"/>
        <w:left w:w="108" w:type="dxa"/>
        <w:bottom w:w="0" w:type="dxa"/>
        <w:right w:w="108" w:type="dxa"/>
      </w:tblCellMar>
    </w:tblPr>
  </w:style>
  <w:style w:type="paragraph" w:styleId="7">
    <w:name w:val="annotation subject"/>
    <w:basedOn w:val="8"/>
    <w:next w:val="8"/>
    <w:uiPriority w:val="0"/>
    <w:rPr>
      <w:b/>
      <w:bCs/>
      <w:kern w:val="2"/>
      <w:sz w:val="21"/>
      <w:lang w:val="en-US" w:eastAsia="zh-CN"/>
    </w:rPr>
  </w:style>
  <w:style w:type="paragraph" w:styleId="8">
    <w:name w:val="annotation text"/>
    <w:basedOn w:val="1"/>
    <w:link w:val="68"/>
    <w:uiPriority w:val="0"/>
    <w:pPr>
      <w:jc w:val="left"/>
    </w:pPr>
    <w:rPr>
      <w:kern w:val="0"/>
      <w:sz w:val="24"/>
      <w:szCs w:val="24"/>
    </w:rPr>
  </w:style>
  <w:style w:type="paragraph" w:styleId="9">
    <w:name w:val="Body Text 3"/>
    <w:basedOn w:val="1"/>
    <w:uiPriority w:val="0"/>
    <w:pPr>
      <w:spacing w:line="840" w:lineRule="exact"/>
      <w:jc w:val="center"/>
    </w:pPr>
    <w:rPr>
      <w:rFonts w:ascii="方正大标宋简体" w:hAnsi="宋体" w:eastAsia="方正大标宋简体"/>
      <w:bCs/>
      <w:sz w:val="42"/>
      <w:szCs w:val="42"/>
      <w:lang/>
    </w:rPr>
  </w:style>
  <w:style w:type="paragraph" w:styleId="10">
    <w:name w:val="Body Text"/>
    <w:basedOn w:val="1"/>
    <w:uiPriority w:val="0"/>
    <w:pPr>
      <w:spacing w:after="120"/>
    </w:pPr>
    <w:rPr>
      <w:rFonts w:eastAsia="Times New Roman"/>
      <w:szCs w:val="24"/>
      <w:lang/>
    </w:rPr>
  </w:style>
  <w:style w:type="paragraph" w:styleId="11">
    <w:name w:val="Body Text Indent"/>
    <w:basedOn w:val="1"/>
    <w:link w:val="74"/>
    <w:uiPriority w:val="0"/>
    <w:pPr>
      <w:tabs>
        <w:tab w:val="left" w:pos="7020"/>
      </w:tabs>
      <w:spacing w:line="600" w:lineRule="exact"/>
      <w:ind w:firstLine="600" w:firstLineChars="200"/>
    </w:pPr>
    <w:rPr>
      <w:rFonts w:ascii="仿宋_GB2312" w:eastAsia="仿宋_GB2312"/>
      <w:sz w:val="30"/>
      <w:szCs w:val="24"/>
    </w:rPr>
  </w:style>
  <w:style w:type="paragraph" w:styleId="12">
    <w:name w:val="Block Text"/>
    <w:basedOn w:val="1"/>
    <w:unhideWhenUsed/>
    <w:uiPriority w:val="99"/>
    <w:pPr>
      <w:widowControl/>
      <w:spacing w:after="240"/>
      <w:jc w:val="left"/>
    </w:pPr>
    <w:rPr>
      <w:kern w:val="0"/>
      <w:sz w:val="24"/>
      <w:lang w:eastAsia="en-US"/>
    </w:rPr>
  </w:style>
  <w:style w:type="paragraph" w:styleId="13">
    <w:name w:val="Plain Text"/>
    <w:basedOn w:val="1"/>
    <w:link w:val="65"/>
    <w:uiPriority w:val="0"/>
    <w:rPr>
      <w:rFonts w:ascii="宋体" w:hAnsi="Courier New" w:cs="Courier New"/>
      <w:szCs w:val="21"/>
    </w:rPr>
  </w:style>
  <w:style w:type="paragraph" w:styleId="14">
    <w:name w:val="Date"/>
    <w:basedOn w:val="1"/>
    <w:next w:val="1"/>
    <w:link w:val="76"/>
    <w:uiPriority w:val="0"/>
    <w:rPr>
      <w:rFonts w:ascii="楷体_GB2312" w:eastAsia="楷体_GB2312"/>
      <w:sz w:val="32"/>
    </w:rPr>
  </w:style>
  <w:style w:type="paragraph" w:styleId="15">
    <w:name w:val="Body Text Indent 2"/>
    <w:basedOn w:val="1"/>
    <w:uiPriority w:val="0"/>
    <w:pPr>
      <w:spacing w:line="600" w:lineRule="exact"/>
      <w:ind w:firstLine="600" w:firstLineChars="200"/>
    </w:pPr>
    <w:rPr>
      <w:rFonts w:ascii="仿宋_GB2312" w:hAnsi="宋体" w:eastAsia="仿宋_GB2312"/>
      <w:sz w:val="30"/>
      <w:szCs w:val="30"/>
      <w:lang/>
    </w:rPr>
  </w:style>
  <w:style w:type="paragraph" w:styleId="16">
    <w:name w:val="endnote text"/>
    <w:basedOn w:val="1"/>
    <w:link w:val="67"/>
    <w:uiPriority w:val="0"/>
    <w:pPr>
      <w:snapToGrid w:val="0"/>
      <w:jc w:val="left"/>
    </w:pPr>
    <w:rPr>
      <w:kern w:val="0"/>
      <w:sz w:val="24"/>
      <w:szCs w:val="24"/>
    </w:rPr>
  </w:style>
  <w:style w:type="paragraph" w:styleId="17">
    <w:name w:val="Balloon Text"/>
    <w:basedOn w:val="1"/>
    <w:link w:val="62"/>
    <w:semiHidden/>
    <w:uiPriority w:val="0"/>
    <w:rPr>
      <w:sz w:val="18"/>
      <w:szCs w:val="18"/>
    </w:rPr>
  </w:style>
  <w:style w:type="paragraph" w:styleId="18">
    <w:name w:val="footer"/>
    <w:basedOn w:val="1"/>
    <w:link w:val="60"/>
    <w:uiPriority w:val="0"/>
    <w:pPr>
      <w:tabs>
        <w:tab w:val="center" w:pos="4153"/>
        <w:tab w:val="right" w:pos="8306"/>
      </w:tabs>
      <w:snapToGrid w:val="0"/>
      <w:jc w:val="left"/>
    </w:pPr>
    <w:rPr>
      <w:sz w:val="18"/>
      <w:szCs w:val="18"/>
    </w:rPr>
  </w:style>
  <w:style w:type="paragraph" w:styleId="19">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20">
    <w:name w:val="Subtitle"/>
    <w:basedOn w:val="1"/>
    <w:next w:val="1"/>
    <w:link w:val="93"/>
    <w:qFormat/>
    <w:uiPriority w:val="0"/>
    <w:pPr>
      <w:spacing w:before="240" w:after="60" w:line="312" w:lineRule="auto"/>
      <w:jc w:val="center"/>
      <w:outlineLvl w:val="1"/>
    </w:pPr>
    <w:rPr>
      <w:rFonts w:ascii="Cambria" w:hAnsi="Cambria" w:cs="Times New Roman"/>
      <w:b/>
      <w:bCs/>
      <w:kern w:val="28"/>
      <w:sz w:val="32"/>
      <w:szCs w:val="32"/>
    </w:rPr>
  </w:style>
  <w:style w:type="paragraph" w:styleId="21">
    <w:name w:val="footnote text"/>
    <w:basedOn w:val="1"/>
    <w:link w:val="89"/>
    <w:uiPriority w:val="0"/>
    <w:pPr>
      <w:snapToGrid w:val="0"/>
      <w:jc w:val="left"/>
    </w:pPr>
    <w:rPr>
      <w:rFonts w:eastAsia="Times New Roman"/>
      <w:sz w:val="18"/>
      <w:szCs w:val="18"/>
      <w:lang/>
    </w:rPr>
  </w:style>
  <w:style w:type="paragraph" w:styleId="22">
    <w:name w:val="Body Text Indent 3"/>
    <w:basedOn w:val="1"/>
    <w:uiPriority w:val="0"/>
    <w:pPr>
      <w:autoSpaceDE w:val="0"/>
      <w:autoSpaceDN w:val="0"/>
      <w:adjustRightInd w:val="0"/>
      <w:spacing w:line="760" w:lineRule="exact"/>
      <w:ind w:firstLine="560"/>
      <w:jc w:val="left"/>
    </w:pPr>
    <w:rPr>
      <w:rFonts w:ascii="仿宋_GB2312" w:eastAsia="仿宋_GB2312"/>
      <w:kern w:val="0"/>
      <w:sz w:val="30"/>
      <w:szCs w:val="28"/>
      <w:lang w:val="zh-CN"/>
    </w:rPr>
  </w:style>
  <w:style w:type="paragraph" w:styleId="23">
    <w:name w:val="Body Text 2"/>
    <w:basedOn w:val="1"/>
    <w:link w:val="66"/>
    <w:uiPriority w:val="0"/>
    <w:pPr>
      <w:spacing w:line="840" w:lineRule="exact"/>
      <w:jc w:val="center"/>
    </w:pPr>
    <w:rPr>
      <w:rFonts w:ascii="宋体" w:hAnsi="Courier New"/>
      <w:kern w:val="0"/>
      <w:szCs w:val="21"/>
    </w:rPr>
  </w:style>
  <w:style w:type="paragraph" w:styleId="24">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25">
    <w:name w:val="Title"/>
    <w:basedOn w:val="1"/>
    <w:next w:val="20"/>
    <w:link w:val="92"/>
    <w:qFormat/>
    <w:uiPriority w:val="0"/>
    <w:pPr>
      <w:widowControl/>
      <w:suppressAutoHyphens/>
      <w:overflowPunct w:val="0"/>
      <w:autoSpaceDE w:val="0"/>
      <w:jc w:val="center"/>
    </w:pPr>
    <w:rPr>
      <w:rFonts w:ascii="ClassGarmnd BT" w:hAnsi="ClassGarmnd BT" w:eastAsia="宋体" w:cs="ClassGarmnd BT"/>
      <w:b/>
      <w:kern w:val="1"/>
      <w:sz w:val="32"/>
      <w:lang w:val="en-AU" w:eastAsia="ar-SA"/>
    </w:rPr>
  </w:style>
  <w:style w:type="character" w:styleId="27">
    <w:name w:val="Strong"/>
    <w:basedOn w:val="26"/>
    <w:qFormat/>
    <w:uiPriority w:val="22"/>
    <w:rPr>
      <w:b/>
      <w:bCs/>
    </w:rPr>
  </w:style>
  <w:style w:type="character" w:styleId="28">
    <w:name w:val="endnote reference"/>
    <w:uiPriority w:val="0"/>
    <w:rPr>
      <w:rFonts w:cs="Times New Roman"/>
      <w:vertAlign w:val="superscript"/>
    </w:rPr>
  </w:style>
  <w:style w:type="character" w:styleId="29">
    <w:name w:val="page number"/>
    <w:basedOn w:val="26"/>
    <w:uiPriority w:val="0"/>
  </w:style>
  <w:style w:type="character" w:styleId="30">
    <w:name w:val="FollowedHyperlink"/>
    <w:basedOn w:val="26"/>
    <w:uiPriority w:val="0"/>
    <w:rPr>
      <w:color w:val="800080"/>
      <w:u w:val="single"/>
    </w:rPr>
  </w:style>
  <w:style w:type="character" w:styleId="31">
    <w:name w:val="Hyperlink"/>
    <w:uiPriority w:val="0"/>
    <w:rPr>
      <w:rFonts w:cs="Times New Roman"/>
      <w:color w:val="0000FF"/>
      <w:u w:val="single"/>
    </w:rPr>
  </w:style>
  <w:style w:type="character" w:styleId="32">
    <w:name w:val="annotation reference"/>
    <w:uiPriority w:val="0"/>
    <w:rPr>
      <w:rFonts w:cs="Times New Roman"/>
      <w:sz w:val="21"/>
      <w:szCs w:val="21"/>
    </w:rPr>
  </w:style>
  <w:style w:type="character" w:styleId="33">
    <w:name w:val="footnote reference"/>
    <w:basedOn w:val="26"/>
    <w:unhideWhenUsed/>
    <w:uiPriority w:val="0"/>
    <w:rPr>
      <w:vertAlign w:val="superscript"/>
    </w:rPr>
  </w:style>
  <w:style w:type="paragraph" w:customStyle="1" w:styleId="35">
    <w:name w:val="dash6b63_6587"/>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6">
    <w:name w:val="p0"/>
    <w:basedOn w:val="1"/>
    <w:uiPriority w:val="0"/>
    <w:pPr>
      <w:widowControl/>
    </w:pPr>
    <w:rPr>
      <w:kern w:val="0"/>
      <w:szCs w:val="21"/>
    </w:rPr>
  </w:style>
  <w:style w:type="paragraph" w:styleId="37">
    <w:name w:val="List Paragraph"/>
    <w:basedOn w:val="1"/>
    <w:link w:val="94"/>
    <w:qFormat/>
    <w:uiPriority w:val="0"/>
    <w:pPr>
      <w:ind w:firstLine="420" w:firstLineChars="200"/>
    </w:pPr>
    <w:rPr>
      <w:szCs w:val="24"/>
    </w:rPr>
  </w:style>
  <w:style w:type="paragraph" w:customStyle="1" w:styleId="38">
    <w:name w:val="列出段落1"/>
    <w:basedOn w:val="1"/>
    <w:uiPriority w:val="0"/>
    <w:pPr>
      <w:ind w:firstLine="420" w:firstLineChars="200"/>
    </w:pPr>
    <w:rPr>
      <w:rFonts w:ascii="Calibri" w:hAnsi="Calibri"/>
      <w:szCs w:val="22"/>
    </w:rPr>
  </w:style>
  <w:style w:type="paragraph" w:customStyle="1" w:styleId="39">
    <w:name w:val="00正文"/>
    <w:basedOn w:val="1"/>
    <w:uiPriority w:val="0"/>
    <w:pPr>
      <w:snapToGrid w:val="0"/>
      <w:spacing w:beforeLines="50" w:afterLines="50" w:line="360" w:lineRule="auto"/>
      <w:ind w:firstLine="200" w:firstLineChars="200"/>
    </w:pPr>
    <w:rPr>
      <w:rFonts w:ascii="宋体" w:hAnsi="宋体"/>
      <w:sz w:val="24"/>
      <w:szCs w:val="24"/>
    </w:rPr>
  </w:style>
  <w:style w:type="paragraph" w:customStyle="1" w:styleId="40">
    <w:name w:val="List Paragraph"/>
    <w:basedOn w:val="1"/>
    <w:uiPriority w:val="0"/>
    <w:pPr>
      <w:ind w:firstLine="420" w:firstLineChars="200"/>
    </w:pPr>
    <w:rPr>
      <w:rFonts w:ascii="Calibri" w:hAnsi="Calibri"/>
      <w:szCs w:val="22"/>
    </w:rPr>
  </w:style>
  <w:style w:type="paragraph" w:customStyle="1" w:styleId="41">
    <w:name w:val="内页正文"/>
    <w:link w:val="69"/>
    <w:locked/>
    <w:uiPriority w:val="0"/>
    <w:pPr>
      <w:suppressAutoHyphens/>
      <w:spacing w:after="120"/>
      <w:jc w:val="both"/>
    </w:pPr>
    <w:rPr>
      <w:rFonts w:ascii="Arial" w:hAnsi="Arial" w:eastAsia="汉仪中等线简"/>
      <w:color w:val="000000"/>
      <w:sz w:val="18"/>
      <w:szCs w:val="18"/>
      <w:lang w:bidi="ar-SA"/>
    </w:rPr>
  </w:style>
  <w:style w:type="paragraph" w:customStyle="1" w:styleId="42">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43">
    <w:name w:val="No Spacing"/>
    <w:uiPriority w:val="0"/>
    <w:pPr>
      <w:widowControl w:val="0"/>
      <w:jc w:val="both"/>
    </w:pPr>
    <w:rPr>
      <w:rFonts w:ascii="Calibri" w:hAnsi="Calibri"/>
      <w:kern w:val="2"/>
      <w:sz w:val="21"/>
      <w:szCs w:val="22"/>
      <w:lang w:val="en-US" w:eastAsia="zh-CN" w:bidi="ar-SA"/>
    </w:rPr>
  </w:style>
  <w:style w:type="paragraph" w:customStyle="1" w:styleId="44">
    <w:name w:val="条款"/>
    <w:basedOn w:val="1"/>
    <w:link w:val="85"/>
    <w:uiPriority w:val="0"/>
    <w:pPr>
      <w:widowControl/>
      <w:wordWrap w:val="0"/>
      <w:adjustRightInd w:val="0"/>
      <w:spacing w:line="360" w:lineRule="auto"/>
      <w:ind w:right="272" w:firstLine="560" w:firstLineChars="200"/>
    </w:pPr>
    <w:rPr>
      <w:rFonts w:ascii="仿宋_GB2312" w:hAnsi="Calibri" w:eastAsia="仿宋_GB2312"/>
      <w:color w:val="000000"/>
      <w:kern w:val="0"/>
      <w:sz w:val="28"/>
    </w:rPr>
  </w:style>
  <w:style w:type="paragraph" w:customStyle="1" w:styleId="45">
    <w:name w:val="Char3"/>
    <w:basedOn w:val="1"/>
    <w:uiPriority w:val="0"/>
    <w:rPr>
      <w:szCs w:val="21"/>
    </w:rPr>
  </w:style>
  <w:style w:type="paragraph" w:customStyle="1" w:styleId="46">
    <w:name w:val="doc-a2"/>
    <w:basedOn w:val="1"/>
    <w:uiPriority w:val="0"/>
    <w:pPr>
      <w:widowControl/>
      <w:spacing w:before="225" w:after="100" w:afterAutospacing="1" w:line="450" w:lineRule="atLeast"/>
      <w:ind w:firstLine="480"/>
      <w:jc w:val="left"/>
    </w:pPr>
    <w:rPr>
      <w:rFonts w:ascii="微软雅黑" w:hAnsi="微软雅黑" w:eastAsia="微软雅黑" w:cs="宋体"/>
      <w:kern w:val="0"/>
      <w:szCs w:val="21"/>
    </w:rPr>
  </w:style>
  <w:style w:type="paragraph" w:customStyle="1" w:styleId="47">
    <w:name w:val="样式1"/>
    <w:basedOn w:val="1"/>
    <w:link w:val="87"/>
    <w:uiPriority w:val="0"/>
    <w:pPr>
      <w:numPr>
        <w:ilvl w:val="0"/>
        <w:numId w:val="1"/>
      </w:numPr>
      <w:tabs>
        <w:tab w:val="left" w:pos="2127"/>
      </w:tabs>
      <w:adjustRightInd w:val="0"/>
      <w:snapToGrid w:val="0"/>
      <w:spacing w:line="540" w:lineRule="exact"/>
      <w:ind w:left="988"/>
    </w:pPr>
    <w:rPr>
      <w:rFonts w:ascii="仿宋_GB2312" w:hAnsi="宋体" w:eastAsia="仿宋_GB2312"/>
      <w:kern w:val="0"/>
      <w:sz w:val="30"/>
      <w:szCs w:val="30"/>
    </w:rPr>
  </w:style>
  <w:style w:type="paragraph" w:customStyle="1" w:styleId="48">
    <w:name w:val="SSE正文"/>
    <w:basedOn w:val="1"/>
    <w:link w:val="88"/>
    <w:qFormat/>
    <w:uiPriority w:val="0"/>
    <w:pPr>
      <w:ind w:firstLine="200" w:firstLineChars="200"/>
    </w:pPr>
    <w:rPr>
      <w:rFonts w:eastAsia="仿宋_GB2312"/>
      <w:sz w:val="28"/>
      <w:szCs w:val="28"/>
    </w:rPr>
  </w:style>
  <w:style w:type="paragraph" w:customStyle="1" w:styleId="49">
    <w:name w:val="默认"/>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sz w:val="22"/>
      <w:szCs w:val="22"/>
      <w:lang w:val="zh-CN" w:eastAsia="zh-CN" w:bidi="ar-SA"/>
    </w:rPr>
  </w:style>
  <w:style w:type="paragraph" w:customStyle="1" w:styleId="50">
    <w:name w:val="Message Heading"/>
    <w:basedOn w:val="1"/>
    <w:next w:val="1"/>
    <w:uiPriority w:val="0"/>
    <w:pPr>
      <w:widowControl/>
      <w:spacing w:after="120" w:line="320" w:lineRule="atLeast"/>
      <w:jc w:val="left"/>
    </w:pPr>
    <w:rPr>
      <w:rFonts w:ascii="Frutiger 45 Light" w:hAnsi="Frutiger 45 Light" w:eastAsia="华文楷体"/>
      <w:b/>
      <w:color w:val="3783FF"/>
      <w:kern w:val="0"/>
      <w:sz w:val="28"/>
    </w:rPr>
  </w:style>
  <w:style w:type="paragraph" w:customStyle="1" w:styleId="51">
    <w:name w:val="SSE标题1"/>
    <w:basedOn w:val="2"/>
    <w:link w:val="90"/>
    <w:qFormat/>
    <w:uiPriority w:val="0"/>
    <w:pPr>
      <w:spacing w:before="0" w:after="120" w:line="240" w:lineRule="auto"/>
      <w:ind w:left="1232" w:hanging="630"/>
    </w:pPr>
    <w:rPr>
      <w:rFonts w:eastAsia="黑体"/>
      <w:sz w:val="30"/>
      <w:szCs w:val="30"/>
      <w:lang w:val="en-US" w:eastAsia="zh-CN"/>
    </w:rPr>
  </w:style>
  <w:style w:type="paragraph" w:customStyle="1" w:styleId="52">
    <w:name w:val="SSE标题0"/>
    <w:basedOn w:val="1"/>
    <w:link w:val="91"/>
    <w:qFormat/>
    <w:uiPriority w:val="0"/>
    <w:pPr>
      <w:spacing w:before="100" w:beforeAutospacing="1" w:after="100" w:afterAutospacing="1"/>
      <w:jc w:val="center"/>
    </w:pPr>
    <w:rPr>
      <w:rFonts w:eastAsia="华文中宋"/>
      <w:b/>
      <w:sz w:val="44"/>
      <w:szCs w:val="44"/>
    </w:rPr>
  </w:style>
  <w:style w:type="paragraph" w:customStyle="1" w:styleId="53">
    <w:name w:val="Стандартный HTML"/>
    <w:basedOn w:val="1"/>
    <w:uiPriority w:val="0"/>
    <w:pPr>
      <w:widowControl/>
      <w:suppressAutoHyphens/>
      <w:jc w:val="left"/>
    </w:pPr>
    <w:rPr>
      <w:rFonts w:ascii="Courier New" w:hAnsi="Courier New" w:eastAsia="宋体" w:cs="Courier New"/>
      <w:kern w:val="1"/>
      <w:sz w:val="20"/>
      <w:lang w:eastAsia="ar-SA"/>
    </w:rPr>
  </w:style>
  <w:style w:type="paragraph" w:customStyle="1" w:styleId="54">
    <w:name w:val="Основной текст 2"/>
    <w:basedOn w:val="1"/>
    <w:uiPriority w:val="0"/>
    <w:pPr>
      <w:widowControl/>
      <w:suppressAutoHyphens/>
      <w:overflowPunct w:val="0"/>
      <w:autoSpaceDE w:val="0"/>
    </w:pPr>
    <w:rPr>
      <w:rFonts w:ascii="ClassGarmnd BT" w:hAnsi="ClassGarmnd BT" w:eastAsia="宋体" w:cs="ClassGarmnd BT"/>
      <w:color w:val="000000"/>
      <w:kern w:val="1"/>
      <w:sz w:val="20"/>
      <w:lang w:val="en-AU" w:eastAsia="ar-SA"/>
    </w:rPr>
  </w:style>
  <w:style w:type="paragraph" w:customStyle="1" w:styleId="55">
    <w:name w:val="List Paragraph1"/>
    <w:basedOn w:val="1"/>
    <w:uiPriority w:val="0"/>
    <w:pPr>
      <w:suppressAutoHyphens/>
      <w:ind w:left="720"/>
    </w:pPr>
    <w:rPr>
      <w:rFonts w:eastAsia="宋体"/>
      <w:kern w:val="1"/>
      <w:sz w:val="32"/>
      <w:szCs w:val="24"/>
      <w:lang w:eastAsia="ar-SA"/>
    </w:rPr>
  </w:style>
  <w:style w:type="paragraph" w:customStyle="1" w:styleId="56">
    <w:name w:val="Style1"/>
    <w:basedOn w:val="1"/>
    <w:uiPriority w:val="0"/>
    <w:pPr>
      <w:numPr>
        <w:ilvl w:val="0"/>
        <w:numId w:val="2"/>
      </w:numPr>
      <w:suppressAutoHyphens/>
    </w:pPr>
    <w:rPr>
      <w:rFonts w:eastAsia="宋体"/>
      <w:kern w:val="1"/>
      <w:szCs w:val="24"/>
      <w:lang w:eastAsia="ar-SA"/>
    </w:rPr>
  </w:style>
  <w:style w:type="character" w:customStyle="1" w:styleId="57">
    <w:name w:val="标题 1 Char"/>
    <w:link w:val="2"/>
    <w:locked/>
    <w:uiPriority w:val="0"/>
    <w:rPr>
      <w:rFonts w:eastAsia="宋体"/>
      <w:b/>
      <w:bCs/>
      <w:kern w:val="44"/>
      <w:sz w:val="44"/>
      <w:szCs w:val="44"/>
      <w:lang w:bidi="ar-SA"/>
    </w:rPr>
  </w:style>
  <w:style w:type="character" w:customStyle="1" w:styleId="58">
    <w:name w:val="标题 2 Char"/>
    <w:link w:val="3"/>
    <w:locked/>
    <w:uiPriority w:val="0"/>
    <w:rPr>
      <w:rFonts w:ascii="Arial" w:hAnsi="Arial" w:eastAsia="黑体"/>
      <w:b/>
      <w:bCs/>
      <w:sz w:val="32"/>
      <w:szCs w:val="32"/>
      <w:lang w:bidi="ar-SA"/>
    </w:rPr>
  </w:style>
  <w:style w:type="character" w:customStyle="1" w:styleId="59">
    <w:name w:val="标题 3 Char"/>
    <w:link w:val="4"/>
    <w:semiHidden/>
    <w:locked/>
    <w:uiPriority w:val="0"/>
    <w:rPr>
      <w:rFonts w:eastAsia="宋体"/>
      <w:b/>
      <w:bCs/>
      <w:sz w:val="32"/>
      <w:szCs w:val="32"/>
      <w:lang w:bidi="ar-SA"/>
    </w:rPr>
  </w:style>
  <w:style w:type="character" w:customStyle="1" w:styleId="60">
    <w:name w:val="页脚 Char"/>
    <w:link w:val="18"/>
    <w:locked/>
    <w:uiPriority w:val="0"/>
    <w:rPr>
      <w:rFonts w:eastAsia="宋体"/>
      <w:kern w:val="2"/>
      <w:sz w:val="18"/>
      <w:szCs w:val="18"/>
      <w:lang w:val="en-US" w:eastAsia="zh-CN" w:bidi="ar-SA"/>
    </w:rPr>
  </w:style>
  <w:style w:type="character" w:customStyle="1" w:styleId="61">
    <w:name w:val="页眉 Char"/>
    <w:link w:val="19"/>
    <w:semiHidden/>
    <w:locked/>
    <w:uiPriority w:val="0"/>
    <w:rPr>
      <w:rFonts w:eastAsia="宋体"/>
      <w:kern w:val="2"/>
      <w:sz w:val="18"/>
      <w:szCs w:val="18"/>
      <w:lang w:val="en-US" w:eastAsia="zh-CN" w:bidi="ar-SA"/>
    </w:rPr>
  </w:style>
  <w:style w:type="character" w:customStyle="1" w:styleId="62">
    <w:name w:val="批注框文本 Char"/>
    <w:link w:val="17"/>
    <w:semiHidden/>
    <w:locked/>
    <w:uiPriority w:val="0"/>
    <w:rPr>
      <w:rFonts w:eastAsia="宋体"/>
      <w:kern w:val="2"/>
      <w:sz w:val="18"/>
      <w:szCs w:val="18"/>
      <w:lang w:val="en-US" w:eastAsia="zh-CN" w:bidi="ar-SA"/>
    </w:rPr>
  </w:style>
  <w:style w:type="character" w:customStyle="1" w:styleId="63">
    <w:name w:val="dash6b63_6587__char"/>
    <w:basedOn w:val="26"/>
    <w:uiPriority w:val="0"/>
  </w:style>
  <w:style w:type="character" w:customStyle="1" w:styleId="64">
    <w:name w:val="dash6b63_005f6587_005f_005fchar__char"/>
    <w:basedOn w:val="26"/>
    <w:uiPriority w:val="0"/>
  </w:style>
  <w:style w:type="character" w:customStyle="1" w:styleId="65">
    <w:name w:val="纯文本 Char"/>
    <w:basedOn w:val="26"/>
    <w:link w:val="13"/>
    <w:uiPriority w:val="0"/>
    <w:rPr>
      <w:rFonts w:ascii="宋体" w:hAnsi="Courier New" w:eastAsia="宋体" w:cs="Courier New"/>
      <w:kern w:val="2"/>
      <w:sz w:val="21"/>
      <w:szCs w:val="21"/>
      <w:lang w:val="en-US" w:eastAsia="zh-CN" w:bidi="ar-SA"/>
    </w:rPr>
  </w:style>
  <w:style w:type="character" w:customStyle="1" w:styleId="66">
    <w:name w:val="正文文本 2 Char"/>
    <w:link w:val="23"/>
    <w:locked/>
    <w:uiPriority w:val="0"/>
    <w:rPr>
      <w:rFonts w:ascii="宋体" w:hAnsi="Courier New" w:eastAsia="宋体"/>
      <w:sz w:val="21"/>
      <w:szCs w:val="21"/>
      <w:lang w:bidi="ar-SA"/>
    </w:rPr>
  </w:style>
  <w:style w:type="character" w:customStyle="1" w:styleId="67">
    <w:name w:val="尾注文本 Char"/>
    <w:link w:val="16"/>
    <w:locked/>
    <w:uiPriority w:val="0"/>
    <w:rPr>
      <w:rFonts w:eastAsia="宋体"/>
      <w:sz w:val="24"/>
      <w:szCs w:val="24"/>
      <w:lang w:bidi="ar-SA"/>
    </w:rPr>
  </w:style>
  <w:style w:type="character" w:customStyle="1" w:styleId="68">
    <w:name w:val="批注文字 Char"/>
    <w:link w:val="8"/>
    <w:locked/>
    <w:uiPriority w:val="0"/>
    <w:rPr>
      <w:rFonts w:eastAsia="宋体"/>
      <w:sz w:val="24"/>
      <w:szCs w:val="24"/>
      <w:lang w:bidi="ar-SA"/>
    </w:rPr>
  </w:style>
  <w:style w:type="character" w:customStyle="1" w:styleId="69">
    <w:name w:val="内页正文 Char"/>
    <w:link w:val="41"/>
    <w:uiPriority w:val="0"/>
    <w:rPr>
      <w:rFonts w:ascii="Arial" w:hAnsi="Arial" w:eastAsia="汉仪中等线简"/>
      <w:color w:val="000000"/>
      <w:sz w:val="18"/>
      <w:szCs w:val="18"/>
      <w:lang w:bidi="ar-SA"/>
    </w:rPr>
  </w:style>
  <w:style w:type="character" w:customStyle="1" w:styleId="70">
    <w:name w:val=" Char Char15"/>
    <w:basedOn w:val="26"/>
    <w:uiPriority w:val="0"/>
    <w:rPr>
      <w:rFonts w:eastAsia="宋体"/>
      <w:b/>
      <w:bCs/>
      <w:kern w:val="44"/>
      <w:sz w:val="44"/>
      <w:szCs w:val="44"/>
      <w:lang w:val="en-US" w:eastAsia="zh-CN" w:bidi="ar-SA"/>
    </w:rPr>
  </w:style>
  <w:style w:type="character" w:customStyle="1" w:styleId="71">
    <w:name w:val=" Char Char14"/>
    <w:basedOn w:val="26"/>
    <w:uiPriority w:val="0"/>
    <w:rPr>
      <w:rFonts w:eastAsia="宋体"/>
      <w:b/>
      <w:bCs/>
      <w:kern w:val="2"/>
      <w:sz w:val="32"/>
      <w:szCs w:val="32"/>
      <w:lang w:val="en-US" w:eastAsia="zh-CN" w:bidi="ar-SA"/>
    </w:rPr>
  </w:style>
  <w:style w:type="character" w:customStyle="1" w:styleId="72">
    <w:name w:val=" Char Char13"/>
    <w:basedOn w:val="26"/>
    <w:uiPriority w:val="0"/>
    <w:rPr>
      <w:rFonts w:eastAsia="宋体"/>
      <w:kern w:val="2"/>
      <w:sz w:val="18"/>
      <w:szCs w:val="18"/>
      <w:lang w:val="en-US" w:eastAsia="zh-CN" w:bidi="ar-SA"/>
    </w:rPr>
  </w:style>
  <w:style w:type="character" w:customStyle="1" w:styleId="73">
    <w:name w:val=" Char Char12"/>
    <w:basedOn w:val="26"/>
    <w:uiPriority w:val="0"/>
    <w:rPr>
      <w:rFonts w:eastAsia="宋体"/>
      <w:kern w:val="2"/>
      <w:sz w:val="18"/>
      <w:szCs w:val="18"/>
      <w:lang w:val="en-US" w:eastAsia="zh-CN" w:bidi="ar-SA"/>
    </w:rPr>
  </w:style>
  <w:style w:type="character" w:customStyle="1" w:styleId="74">
    <w:name w:val="正文文本缩进 Char"/>
    <w:basedOn w:val="26"/>
    <w:link w:val="11"/>
    <w:uiPriority w:val="0"/>
    <w:rPr>
      <w:rFonts w:ascii="仿宋_GB2312" w:eastAsia="仿宋_GB2312"/>
      <w:kern w:val="2"/>
      <w:sz w:val="30"/>
      <w:szCs w:val="24"/>
      <w:lang w:val="en-US" w:eastAsia="zh-CN" w:bidi="ar-SA"/>
    </w:rPr>
  </w:style>
  <w:style w:type="character" w:customStyle="1" w:styleId="75">
    <w:name w:val="正文文本缩进 Char1"/>
    <w:basedOn w:val="26"/>
    <w:uiPriority w:val="0"/>
    <w:rPr>
      <w:kern w:val="2"/>
      <w:sz w:val="21"/>
      <w:szCs w:val="24"/>
    </w:rPr>
  </w:style>
  <w:style w:type="character" w:customStyle="1" w:styleId="76">
    <w:name w:val="日期 Char"/>
    <w:basedOn w:val="26"/>
    <w:link w:val="14"/>
    <w:uiPriority w:val="0"/>
    <w:rPr>
      <w:rFonts w:ascii="楷体_GB2312" w:eastAsia="楷体_GB2312"/>
      <w:kern w:val="2"/>
      <w:sz w:val="32"/>
      <w:lang w:val="en-US" w:eastAsia="zh-CN" w:bidi="ar-SA"/>
    </w:rPr>
  </w:style>
  <w:style w:type="character" w:customStyle="1" w:styleId="77">
    <w:name w:val="日期 Char1"/>
    <w:basedOn w:val="26"/>
    <w:uiPriority w:val="0"/>
    <w:rPr>
      <w:kern w:val="2"/>
      <w:sz w:val="21"/>
      <w:szCs w:val="24"/>
    </w:rPr>
  </w:style>
  <w:style w:type="character" w:customStyle="1" w:styleId="78">
    <w:name w:val="正文文本 Char1"/>
    <w:basedOn w:val="26"/>
    <w:uiPriority w:val="0"/>
    <w:rPr>
      <w:kern w:val="2"/>
      <w:sz w:val="21"/>
      <w:szCs w:val="24"/>
    </w:rPr>
  </w:style>
  <w:style w:type="character" w:customStyle="1" w:styleId="79">
    <w:name w:val="批注框文本 Char1"/>
    <w:basedOn w:val="26"/>
    <w:uiPriority w:val="0"/>
    <w:rPr>
      <w:kern w:val="2"/>
      <w:sz w:val="18"/>
      <w:szCs w:val="18"/>
    </w:rPr>
  </w:style>
  <w:style w:type="character" w:customStyle="1" w:styleId="80">
    <w:name w:val="正文文本缩进 2 Char1"/>
    <w:basedOn w:val="26"/>
    <w:uiPriority w:val="0"/>
    <w:rPr>
      <w:kern w:val="2"/>
      <w:sz w:val="21"/>
      <w:szCs w:val="24"/>
    </w:rPr>
  </w:style>
  <w:style w:type="character" w:customStyle="1" w:styleId="81">
    <w:name w:val="正文文本 2 Char1"/>
    <w:basedOn w:val="26"/>
    <w:uiPriority w:val="0"/>
    <w:rPr>
      <w:kern w:val="2"/>
      <w:sz w:val="21"/>
      <w:szCs w:val="24"/>
    </w:rPr>
  </w:style>
  <w:style w:type="character" w:customStyle="1" w:styleId="82">
    <w:name w:val="正文文本缩进 3 Char1"/>
    <w:basedOn w:val="26"/>
    <w:uiPriority w:val="0"/>
    <w:rPr>
      <w:kern w:val="2"/>
      <w:sz w:val="16"/>
      <w:szCs w:val="16"/>
    </w:rPr>
  </w:style>
  <w:style w:type="character" w:customStyle="1" w:styleId="83">
    <w:name w:val="正文文本 3 Char1"/>
    <w:basedOn w:val="26"/>
    <w:uiPriority w:val="0"/>
    <w:rPr>
      <w:kern w:val="2"/>
      <w:sz w:val="16"/>
      <w:szCs w:val="16"/>
    </w:rPr>
  </w:style>
  <w:style w:type="character" w:customStyle="1" w:styleId="84">
    <w:name w:val="纯文本 Char1"/>
    <w:basedOn w:val="26"/>
    <w:uiPriority w:val="0"/>
    <w:rPr>
      <w:rFonts w:ascii="宋体" w:hAnsi="Courier New" w:cs="Courier New"/>
      <w:kern w:val="2"/>
      <w:sz w:val="21"/>
      <w:szCs w:val="21"/>
    </w:rPr>
  </w:style>
  <w:style w:type="character" w:customStyle="1" w:styleId="85">
    <w:name w:val="条款 Char"/>
    <w:link w:val="44"/>
    <w:uiPriority w:val="0"/>
    <w:rPr>
      <w:rFonts w:ascii="仿宋_GB2312" w:hAnsi="Calibri" w:eastAsia="仿宋_GB2312"/>
      <w:color w:val="000000"/>
      <w:sz w:val="28"/>
      <w:lang w:bidi="ar-SA"/>
    </w:rPr>
  </w:style>
  <w:style w:type="character" w:customStyle="1" w:styleId="86">
    <w:name w:val="脚注文本 Char1"/>
    <w:basedOn w:val="26"/>
    <w:uiPriority w:val="0"/>
    <w:rPr>
      <w:kern w:val="2"/>
      <w:sz w:val="18"/>
      <w:szCs w:val="18"/>
    </w:rPr>
  </w:style>
  <w:style w:type="character" w:customStyle="1" w:styleId="87">
    <w:name w:val="样式1 Char"/>
    <w:link w:val="47"/>
    <w:locked/>
    <w:uiPriority w:val="0"/>
    <w:rPr>
      <w:rFonts w:ascii="仿宋_GB2312" w:hAnsi="宋体" w:eastAsia="仿宋_GB2312"/>
      <w:sz w:val="30"/>
      <w:szCs w:val="30"/>
      <w:lang w:val="en-US" w:eastAsia="zh-CN" w:bidi="ar-SA"/>
    </w:rPr>
  </w:style>
  <w:style w:type="character" w:customStyle="1" w:styleId="88">
    <w:name w:val="SSE正文 Char"/>
    <w:basedOn w:val="26"/>
    <w:link w:val="48"/>
    <w:uiPriority w:val="0"/>
    <w:rPr>
      <w:rFonts w:eastAsia="仿宋_GB2312"/>
      <w:kern w:val="2"/>
      <w:sz w:val="28"/>
      <w:szCs w:val="28"/>
    </w:rPr>
  </w:style>
  <w:style w:type="character" w:customStyle="1" w:styleId="89">
    <w:name w:val="脚注文本 Char"/>
    <w:basedOn w:val="26"/>
    <w:link w:val="21"/>
    <w:uiPriority w:val="0"/>
    <w:rPr>
      <w:rFonts w:eastAsia="Times New Roman"/>
      <w:kern w:val="2"/>
      <w:sz w:val="18"/>
      <w:szCs w:val="18"/>
      <w:lang/>
    </w:rPr>
  </w:style>
  <w:style w:type="character" w:customStyle="1" w:styleId="90">
    <w:name w:val="SSE标题1 Char"/>
    <w:basedOn w:val="26"/>
    <w:link w:val="51"/>
    <w:uiPriority w:val="0"/>
    <w:rPr>
      <w:rFonts w:eastAsia="黑体"/>
      <w:b/>
      <w:bCs/>
      <w:kern w:val="44"/>
      <w:sz w:val="30"/>
      <w:szCs w:val="30"/>
    </w:rPr>
  </w:style>
  <w:style w:type="character" w:customStyle="1" w:styleId="91">
    <w:name w:val="SSE标题0 Char"/>
    <w:basedOn w:val="26"/>
    <w:link w:val="52"/>
    <w:uiPriority w:val="0"/>
    <w:rPr>
      <w:rFonts w:eastAsia="华文中宋"/>
      <w:b/>
      <w:kern w:val="2"/>
      <w:sz w:val="44"/>
      <w:szCs w:val="44"/>
    </w:rPr>
  </w:style>
  <w:style w:type="character" w:customStyle="1" w:styleId="92">
    <w:name w:val="标题 Char"/>
    <w:basedOn w:val="26"/>
    <w:link w:val="25"/>
    <w:uiPriority w:val="0"/>
    <w:rPr>
      <w:rFonts w:ascii="ClassGarmnd BT" w:hAnsi="ClassGarmnd BT" w:eastAsia="宋体" w:cs="ClassGarmnd BT"/>
      <w:b/>
      <w:kern w:val="1"/>
      <w:sz w:val="32"/>
      <w:lang w:val="en-AU" w:eastAsia="ar-SA"/>
    </w:rPr>
  </w:style>
  <w:style w:type="character" w:customStyle="1" w:styleId="93">
    <w:name w:val="副标题 Char"/>
    <w:basedOn w:val="26"/>
    <w:link w:val="20"/>
    <w:uiPriority w:val="0"/>
    <w:rPr>
      <w:rFonts w:ascii="Cambria" w:hAnsi="Cambria" w:cs="Times New Roman"/>
      <w:b/>
      <w:bCs/>
      <w:kern w:val="28"/>
      <w:sz w:val="32"/>
      <w:szCs w:val="32"/>
    </w:rPr>
  </w:style>
  <w:style w:type="character" w:customStyle="1" w:styleId="94">
    <w:name w:val="列出段落 Char"/>
    <w:link w:val="37"/>
    <w:uiPriority w:val="0"/>
    <w:rPr>
      <w:kern w:val="2"/>
      <w:sz w:val="21"/>
      <w:szCs w:val="24"/>
    </w:rPr>
  </w:style>
  <w:style w:type="character" w:customStyle="1" w:styleId="95">
    <w:name w:val="标题 4 Char"/>
    <w:basedOn w:val="26"/>
    <w:link w:val="5"/>
    <w:semiHidden/>
    <w:uiPriority w:val="0"/>
    <w:rPr>
      <w:rFonts w:ascii="Cambria" w:hAnsi="Cambria" w:eastAsia="宋体" w:cs="Times New Roman"/>
      <w:b/>
      <w:bCs/>
      <w:kern w:val="2"/>
      <w:sz w:val="28"/>
      <w:szCs w:val="28"/>
    </w:rPr>
  </w:style>
  <w:style w:type="character" w:customStyle="1" w:styleId="96">
    <w:name w:val="标题 5 Char"/>
    <w:basedOn w:val="26"/>
    <w:link w:val="6"/>
    <w:semiHidden/>
    <w:uiPriority w:val="0"/>
    <w:rPr>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278</Words>
  <Characters>1591</Characters>
  <Lines>13</Lines>
  <Paragraphs>3</Paragraphs>
  <TotalTime>0</TotalTime>
  <ScaleCrop>false</ScaleCrop>
  <LinksUpToDate>false</LinksUpToDate>
  <CharactersWithSpaces>1866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2018-11-28T07:02:00Z</dcterms:created>
  <dc:creator>费琼(编号)</dc:creator>
  <cp:lastModifiedBy>阿什瓦</cp:lastModifiedBy>
  <cp:lastPrinted>2018-05-31T05:19:00Z</cp:lastPrinted>
  <dcterms:modified xsi:type="dcterms:W3CDTF">2018-11-28T07:15:26Z</dcterms:modified>
  <dc:title>上海证券交易所会议纪要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