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E20FF">
      <w:pPr>
        <w:snapToGrid w:val="0"/>
        <w:spacing w:line="620" w:lineRule="exact"/>
        <w:jc w:val="center"/>
        <w:rPr>
          <w:rFonts w:eastAsia="黑体" w:hint="eastAsia"/>
          <w:b/>
          <w:bCs/>
          <w:sz w:val="44"/>
          <w:szCs w:val="44"/>
        </w:rPr>
      </w:pPr>
    </w:p>
    <w:p w:rsidR="00000000" w:rsidRDefault="002E20FF">
      <w:pPr>
        <w:snapToGrid w:val="0"/>
        <w:spacing w:line="620" w:lineRule="exact"/>
        <w:jc w:val="center"/>
        <w:rPr>
          <w:rFonts w:eastAsia="黑体" w:hint="eastAsia"/>
          <w:b/>
          <w:bCs/>
          <w:sz w:val="44"/>
          <w:szCs w:val="44"/>
        </w:rPr>
      </w:pPr>
    </w:p>
    <w:p w:rsidR="00000000" w:rsidRPr="007A24B8" w:rsidRDefault="002E20FF">
      <w:pPr>
        <w:snapToGrid w:val="0"/>
        <w:spacing w:line="620" w:lineRule="exact"/>
        <w:jc w:val="center"/>
        <w:rPr>
          <w:rFonts w:eastAsia="黑体"/>
          <w:b/>
          <w:bCs/>
          <w:sz w:val="44"/>
          <w:szCs w:val="44"/>
        </w:rPr>
      </w:pPr>
      <w:r w:rsidRPr="007A24B8">
        <w:rPr>
          <w:rFonts w:eastAsia="黑体" w:hint="eastAsia"/>
          <w:b/>
          <w:bCs/>
          <w:sz w:val="44"/>
          <w:szCs w:val="44"/>
        </w:rPr>
        <w:t>关于可转换公司债券适当性管理相关事项的通知</w:t>
      </w:r>
      <w:r w:rsidRPr="007A24B8">
        <w:rPr>
          <w:rFonts w:eastAsia="黑体" w:hint="eastAsia"/>
          <w:b/>
          <w:bCs/>
          <w:sz w:val="44"/>
          <w:szCs w:val="44"/>
        </w:rPr>
        <w:t>（</w:t>
      </w:r>
      <w:r w:rsidRPr="007A24B8">
        <w:rPr>
          <w:rFonts w:eastAsia="黑体" w:hint="eastAsia"/>
          <w:b/>
          <w:bCs/>
          <w:sz w:val="44"/>
          <w:szCs w:val="44"/>
        </w:rPr>
        <w:t>202</w:t>
      </w:r>
      <w:r w:rsidR="000D7C67">
        <w:rPr>
          <w:rFonts w:eastAsia="黑体" w:hint="eastAsia"/>
          <w:b/>
          <w:bCs/>
          <w:sz w:val="44"/>
          <w:szCs w:val="44"/>
        </w:rPr>
        <w:t>5</w:t>
      </w:r>
      <w:r w:rsidRPr="007A24B8">
        <w:rPr>
          <w:rFonts w:eastAsia="黑体" w:hint="eastAsia"/>
          <w:b/>
          <w:bCs/>
          <w:sz w:val="44"/>
          <w:szCs w:val="44"/>
        </w:rPr>
        <w:t>年</w:t>
      </w:r>
      <w:r w:rsidR="000D7C67">
        <w:rPr>
          <w:rFonts w:eastAsia="黑体" w:hint="eastAsia"/>
          <w:b/>
          <w:bCs/>
          <w:sz w:val="44"/>
          <w:szCs w:val="44"/>
        </w:rPr>
        <w:t>3</w:t>
      </w:r>
      <w:r w:rsidRPr="007A24B8">
        <w:rPr>
          <w:rFonts w:eastAsia="黑体" w:hint="eastAsia"/>
          <w:b/>
          <w:bCs/>
          <w:sz w:val="44"/>
          <w:szCs w:val="44"/>
        </w:rPr>
        <w:t>月修订）</w:t>
      </w:r>
    </w:p>
    <w:p w:rsidR="00000000" w:rsidRPr="007A24B8" w:rsidRDefault="002E20FF">
      <w:pPr>
        <w:spacing w:line="400" w:lineRule="exact"/>
        <w:jc w:val="center"/>
        <w:rPr>
          <w:rFonts w:eastAsia="黑体" w:hint="eastAsia"/>
          <w:b/>
          <w:color w:val="000000"/>
          <w:sz w:val="44"/>
          <w:szCs w:val="44"/>
        </w:rPr>
      </w:pPr>
    </w:p>
    <w:p w:rsidR="00000000" w:rsidRDefault="002E20FF">
      <w:pPr>
        <w:spacing w:line="620" w:lineRule="exact"/>
        <w:rPr>
          <w:rFonts w:ascii="仿宋_GB2312" w:eastAsia="仿宋_GB2312" w:hAnsi="仿宋_GB2312" w:cs="仿宋_GB2312"/>
          <w:sz w:val="30"/>
          <w:szCs w:val="30"/>
        </w:rPr>
      </w:pPr>
      <w:hyperlink r:id="rId7" w:anchor="#" w:history="1"/>
      <w:hyperlink r:id="rId8" w:anchor="#" w:history="1"/>
      <w:hyperlink r:id="rId9" w:anchor="#" w:history="1"/>
    </w:p>
    <w:p w:rsidR="00000000" w:rsidRDefault="002E20FF">
      <w:pPr>
        <w:spacing w:line="62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各市场参与人：</w:t>
      </w:r>
    </w:p>
    <w:p w:rsidR="00000000" w:rsidRDefault="002E20FF">
      <w:pPr>
        <w:spacing w:line="62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为保护投资者合法权益，维护证券市场秩序，根据《可转换公司债券管理办法》等相关规定，经中国证监会批准，上海证券交易所（以下简称本所）现就上市公司可转换公司债券（以下简称可转债）适当性管理相关事项通知如下：</w:t>
      </w:r>
    </w:p>
    <w:p w:rsidR="00000000" w:rsidRDefault="002E20FF">
      <w:pPr>
        <w:spacing w:line="620" w:lineRule="exact"/>
        <w:ind w:firstLineChars="200" w:firstLine="600"/>
        <w:rPr>
          <w:rFonts w:ascii="仿宋_GB2312" w:eastAsia="仿宋_GB2312"/>
          <w:bCs/>
          <w:kern w:val="24"/>
          <w:sz w:val="30"/>
          <w:szCs w:val="30"/>
        </w:rPr>
      </w:pPr>
      <w:r>
        <w:rPr>
          <w:rFonts w:ascii="仿宋_GB2312" w:eastAsia="仿宋_GB2312" w:hint="eastAsia"/>
          <w:bCs/>
          <w:kern w:val="24"/>
          <w:sz w:val="30"/>
          <w:szCs w:val="30"/>
        </w:rPr>
        <w:t>一、会员应当建立可转债适当性管理制度，评估投资者的风险认知程度和承受能力，向投资者</w:t>
      </w:r>
      <w:r>
        <w:rPr>
          <w:rFonts w:ascii="仿宋_GB2312" w:eastAsia="仿宋_GB2312" w:hint="eastAsia"/>
          <w:bCs/>
          <w:kern w:val="24"/>
          <w:sz w:val="30"/>
          <w:szCs w:val="30"/>
        </w:rPr>
        <w:t>全面介绍可转债特征和制度规则，充分揭示投资风险。</w:t>
      </w:r>
    </w:p>
    <w:p w:rsidR="00000000" w:rsidRDefault="002E20FF">
      <w:pPr>
        <w:spacing w:line="620" w:lineRule="exact"/>
        <w:ind w:firstLineChars="200" w:firstLine="600"/>
        <w:rPr>
          <w:rFonts w:ascii="仿宋_GB2312" w:eastAsia="仿宋_GB2312"/>
          <w:bCs/>
          <w:kern w:val="24"/>
          <w:sz w:val="30"/>
          <w:szCs w:val="30"/>
        </w:rPr>
      </w:pPr>
      <w:r>
        <w:rPr>
          <w:rFonts w:ascii="仿宋_GB2312" w:eastAsia="仿宋_GB2312" w:hint="eastAsia"/>
          <w:bCs/>
          <w:kern w:val="24"/>
          <w:sz w:val="30"/>
          <w:szCs w:val="30"/>
        </w:rPr>
        <w:t>投资者应当充分知悉和了解可转债相关风险事项、法律法规和本所业务规则，结合自身风险认知程度和承受能力，审慎判断是否参与相关业务。</w:t>
      </w:r>
    </w:p>
    <w:p w:rsidR="00000000" w:rsidRDefault="002E20FF">
      <w:pPr>
        <w:spacing w:line="620" w:lineRule="exact"/>
        <w:ind w:firstLineChars="200" w:firstLine="600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二、个人投资者参与向不特定对象发行的可转债申购、交易，应当同时符合下列条件：</w:t>
      </w:r>
    </w:p>
    <w:p w:rsidR="00000000" w:rsidRDefault="002E20FF">
      <w:pPr>
        <w:spacing w:line="620" w:lineRule="exact"/>
        <w:ind w:firstLineChars="200" w:firstLine="600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（一）申请权限开通前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20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个交易日证券账户及资金账户内的资产日均不低于人民币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10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万元（不包括该投资者通过融资融券融入的资金和证券）；</w:t>
      </w:r>
    </w:p>
    <w:p w:rsidR="00000000" w:rsidRDefault="002E20FF">
      <w:pPr>
        <w:spacing w:line="620" w:lineRule="exact"/>
        <w:ind w:firstLineChars="200" w:firstLine="600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lastRenderedPageBreak/>
        <w:t>（二）参与证券交易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24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个月以上。</w:t>
      </w:r>
    </w:p>
    <w:p w:rsidR="00000000" w:rsidRDefault="002E20FF">
      <w:pPr>
        <w:spacing w:line="620" w:lineRule="exact"/>
        <w:ind w:firstLineChars="200" w:firstLine="600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本通知施行前已开通向不特定对象发行的可转债交易权限，且未销户的个人投资者，不适用前款规定。</w:t>
      </w:r>
    </w:p>
    <w:p w:rsidR="00000000" w:rsidRDefault="002E20FF">
      <w:pPr>
        <w:spacing w:line="620" w:lineRule="exact"/>
        <w:ind w:firstLineChars="200" w:firstLine="600"/>
        <w:rPr>
          <w:rFonts w:ascii="仿宋_GB2312" w:eastAsia="仿宋_GB2312"/>
          <w:bCs/>
          <w:kern w:val="24"/>
          <w:sz w:val="30"/>
          <w:szCs w:val="30"/>
          <w:highlight w:val="yellow"/>
        </w:rPr>
      </w:pPr>
      <w:r>
        <w:rPr>
          <w:rFonts w:ascii="仿宋_GB2312" w:eastAsia="仿宋_GB2312" w:hint="eastAsia"/>
          <w:bCs/>
          <w:kern w:val="24"/>
          <w:sz w:val="30"/>
          <w:szCs w:val="30"/>
        </w:rPr>
        <w:t>三、普通投资者参与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向不特定对象发行的可转债</w:t>
      </w:r>
      <w:r>
        <w:rPr>
          <w:rFonts w:ascii="仿宋_GB2312" w:eastAsia="仿宋_GB2312" w:hint="eastAsia"/>
          <w:bCs/>
          <w:kern w:val="24"/>
          <w:sz w:val="30"/>
          <w:szCs w:val="30"/>
        </w:rPr>
        <w:t>申购、交易的，应当以纸面或者电子方式签署《向不特定对象发行的可转换公司债券投资风险揭示书》。</w:t>
      </w:r>
    </w:p>
    <w:p w:rsidR="00000000" w:rsidRDefault="002E20FF">
      <w:pPr>
        <w:spacing w:line="620" w:lineRule="exact"/>
        <w:ind w:firstLineChars="200" w:firstLine="600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kern w:val="24"/>
          <w:sz w:val="30"/>
          <w:szCs w:val="30"/>
        </w:rPr>
        <w:t>四、参与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向特定对象发行的可转债转让的投资者，应当为符合《证券期货投资者适当性管理办法》规定条件的专业投资者。</w:t>
      </w:r>
    </w:p>
    <w:p w:rsidR="00000000" w:rsidRDefault="002E20FF">
      <w:pPr>
        <w:spacing w:line="620" w:lineRule="exact"/>
        <w:ind w:firstLineChars="200" w:firstLine="600"/>
      </w:pPr>
      <w:r>
        <w:rPr>
          <w:rFonts w:ascii="仿宋_GB2312" w:eastAsia="仿宋_GB2312" w:hAnsi="宋体" w:hint="eastAsia"/>
          <w:bCs/>
          <w:sz w:val="30"/>
          <w:szCs w:val="30"/>
        </w:rPr>
        <w:t>五、上市公司控股股东、实际控制人、持有</w:t>
      </w:r>
      <w:r>
        <w:rPr>
          <w:rFonts w:ascii="仿宋_GB2312" w:eastAsia="仿宋_GB2312" w:hAnsi="宋体" w:hint="eastAsia"/>
          <w:bCs/>
          <w:sz w:val="30"/>
          <w:szCs w:val="30"/>
        </w:rPr>
        <w:t>5%</w:t>
      </w:r>
      <w:r>
        <w:rPr>
          <w:rFonts w:ascii="仿宋_GB2312" w:eastAsia="仿宋_GB2312" w:hAnsi="宋体" w:hint="eastAsia"/>
          <w:bCs/>
          <w:sz w:val="30"/>
          <w:szCs w:val="30"/>
        </w:rPr>
        <w:t>以上股份的股东、董事、</w:t>
      </w:r>
      <w:r>
        <w:rPr>
          <w:rFonts w:ascii="仿宋_GB2312" w:eastAsia="仿宋_GB2312" w:hAnsi="宋体" w:hint="eastAsia"/>
          <w:bCs/>
          <w:sz w:val="30"/>
          <w:szCs w:val="30"/>
        </w:rPr>
        <w:t>高级管理人员参与本公司可转债申购、交易、转让的，不适用本通知第二条至第四条的规定。</w:t>
      </w:r>
    </w:p>
    <w:p w:rsidR="00000000" w:rsidRDefault="002E20FF" w:rsidP="007A24B8">
      <w:pPr>
        <w:adjustRightInd w:val="0"/>
        <w:spacing w:line="620" w:lineRule="exact"/>
        <w:ind w:firstLineChars="200" w:firstLine="600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六、会员应当认真落实本通知各项要求，尽快完成相关技术改造。在技术改造完成前，会员应当通过合理方式办理可转债权限开通，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确保投资者权利不受影响。</w:t>
      </w:r>
    </w:p>
    <w:p w:rsidR="00000000" w:rsidRDefault="002E20FF">
      <w:pPr>
        <w:spacing w:line="620" w:lineRule="exact"/>
        <w:ind w:firstLine="600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七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Cs/>
          <w:sz w:val="30"/>
          <w:szCs w:val="30"/>
        </w:rPr>
        <w:t>、本通知自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2022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18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日起实施。本所其他业务规则与本通知规定不一致的，以本通知为准。</w:t>
      </w:r>
    </w:p>
    <w:p w:rsidR="00000000" w:rsidRDefault="002E20FF">
      <w:pPr>
        <w:spacing w:line="620" w:lineRule="exact"/>
        <w:ind w:firstLineChars="200" w:firstLine="600"/>
        <w:rPr>
          <w:rFonts w:ascii="仿宋_GB2312" w:eastAsia="仿宋_GB2312" w:hAnsi="Calibri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特此通知。</w:t>
      </w:r>
    </w:p>
    <w:p w:rsidR="00000000" w:rsidRDefault="002E20FF">
      <w:pPr>
        <w:spacing w:line="620" w:lineRule="exact"/>
        <w:rPr>
          <w:rFonts w:ascii="仿宋_GB2312" w:eastAsia="仿宋_GB2312" w:hAnsi="宋体" w:hint="eastAsia"/>
          <w:sz w:val="30"/>
          <w:szCs w:val="30"/>
        </w:rPr>
      </w:pPr>
    </w:p>
    <w:p w:rsidR="00000000" w:rsidRDefault="002E20FF">
      <w:pPr>
        <w:spacing w:line="600" w:lineRule="exact"/>
        <w:rPr>
          <w:rFonts w:ascii="仿宋_GB2312" w:eastAsia="仿宋_GB2312" w:hAnsi="宋体" w:hint="eastAsia"/>
          <w:sz w:val="30"/>
          <w:szCs w:val="30"/>
        </w:rPr>
      </w:pPr>
    </w:p>
    <w:p w:rsidR="00000000" w:rsidRDefault="002E20FF">
      <w:pPr>
        <w:spacing w:line="600" w:lineRule="exact"/>
        <w:rPr>
          <w:rFonts w:ascii="仿宋_GB2312" w:eastAsia="仿宋_GB2312" w:hAnsi="宋体" w:hint="eastAsia"/>
          <w:sz w:val="30"/>
          <w:szCs w:val="30"/>
        </w:rPr>
      </w:pPr>
    </w:p>
    <w:p w:rsidR="00000000" w:rsidRDefault="002E20FF">
      <w:pPr>
        <w:spacing w:line="600" w:lineRule="exac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                                 </w:t>
      </w:r>
      <w:r>
        <w:rPr>
          <w:rFonts w:ascii="仿宋_GB2312" w:eastAsia="仿宋_GB2312" w:hAnsi="宋体" w:hint="eastAsia"/>
          <w:sz w:val="30"/>
          <w:szCs w:val="30"/>
        </w:rPr>
        <w:t>上海证券交易所</w:t>
      </w:r>
    </w:p>
    <w:p w:rsidR="00000000" w:rsidRDefault="002E20FF">
      <w:pPr>
        <w:spacing w:line="600" w:lineRule="exact"/>
        <w:ind w:leftChars="426" w:left="895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                        </w:t>
      </w:r>
      <w:r>
        <w:rPr>
          <w:rFonts w:ascii="仿宋_GB2312" w:eastAsia="仿宋_GB2312" w:hAnsi="宋体" w:hint="eastAsia"/>
          <w:sz w:val="30"/>
          <w:szCs w:val="30"/>
        </w:rPr>
        <w:t>二〇二二年六月十七日</w:t>
      </w:r>
    </w:p>
    <w:p w:rsidR="0051494D" w:rsidRDefault="0051494D">
      <w:pPr>
        <w:spacing w:line="400" w:lineRule="exact"/>
        <w:ind w:firstLineChars="100" w:firstLine="280"/>
        <w:rPr>
          <w:rFonts w:ascii="仿宋_GB2312" w:eastAsia="仿宋_GB2312" w:hint="eastAsia"/>
          <w:bCs/>
          <w:color w:val="000000"/>
          <w:sz w:val="28"/>
        </w:rPr>
      </w:pPr>
    </w:p>
    <w:sectPr w:rsidR="0051494D">
      <w:footerReference w:type="even" r:id="rId10"/>
      <w:footerReference w:type="default" r:id="rId11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0FF" w:rsidRDefault="002E20FF">
      <w:r>
        <w:separator/>
      </w:r>
    </w:p>
  </w:endnote>
  <w:endnote w:type="continuationSeparator" w:id="0">
    <w:p w:rsidR="002E20FF" w:rsidRDefault="002E2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大标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lassGarmnd B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汉仪中等线简">
    <w:altName w:val="微软雅黑"/>
    <w:charset w:val="86"/>
    <w:family w:val="modern"/>
    <w:pitch w:val="default"/>
    <w:sig w:usb0="00000001" w:usb1="080E0800" w:usb2="00000012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45 Light">
    <w:altName w:val="Arial"/>
    <w:charset w:val="01"/>
    <w:family w:val="auto"/>
    <w:pitch w:val="default"/>
    <w:sig w:usb0="A00000AF" w:usb1="5000205B" w:usb2="00000000" w:usb3="00000000" w:csb0="00000193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E20FF">
    <w:pPr>
      <w:pStyle w:val="ab"/>
      <w:framePr w:wrap="around" w:vAnchor="text" w:hAnchor="margin" w:xAlign="center" w:y="1"/>
      <w:rPr>
        <w:rStyle w:val="af6"/>
      </w:rPr>
    </w:pPr>
  </w:p>
  <w:p w:rsidR="00000000" w:rsidRDefault="002E20FF">
    <w:pPr>
      <w:pStyle w:val="ab"/>
      <w:rPr>
        <w:rFonts w:ascii="仿宋_GB2312" w:eastAsia="仿宋_GB2312" w:hint="eastAsia"/>
      </w:rPr>
    </w:pPr>
    <w:r>
      <w:rPr>
        <w:rFonts w:ascii="仿宋_GB2312" w:eastAsia="仿宋_GB2312" w:hint="eastAsia"/>
        <w:bCs/>
        <w:sz w:val="28"/>
      </w:rPr>
      <w:t>－</w:t>
    </w:r>
    <w:r>
      <w:rPr>
        <w:rFonts w:ascii="仿宋_GB2312" w:eastAsia="仿宋_GB2312" w:hint="eastAsia"/>
        <w:sz w:val="28"/>
      </w:rPr>
      <w:fldChar w:fldCharType="begin"/>
    </w:r>
    <w:r>
      <w:rPr>
        <w:rFonts w:ascii="仿宋_GB2312" w:eastAsia="仿宋_GB2312" w:hint="eastAsia"/>
        <w:sz w:val="28"/>
      </w:rPr>
      <w:instrText xml:space="preserve"> PAGE </w:instrText>
    </w:r>
    <w:r>
      <w:rPr>
        <w:rFonts w:ascii="仿宋_GB2312" w:eastAsia="仿宋_GB2312" w:hint="eastAsia"/>
        <w:sz w:val="28"/>
      </w:rPr>
      <w:fldChar w:fldCharType="separate"/>
    </w:r>
    <w:r w:rsidR="00350BD7">
      <w:rPr>
        <w:rFonts w:ascii="仿宋_GB2312" w:eastAsia="仿宋_GB2312"/>
        <w:noProof/>
        <w:sz w:val="28"/>
      </w:rPr>
      <w:t>2</w:t>
    </w:r>
    <w:r>
      <w:rPr>
        <w:rFonts w:ascii="仿宋_GB2312" w:eastAsia="仿宋_GB2312" w:hint="eastAsia"/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E20FF">
    <w:pPr>
      <w:pStyle w:val="ab"/>
      <w:framePr w:wrap="around" w:vAnchor="text" w:hAnchor="margin" w:xAlign="center" w:y="1"/>
      <w:jc w:val="center"/>
      <w:rPr>
        <w:rStyle w:val="af6"/>
        <w:rFonts w:hint="eastAsia"/>
      </w:rPr>
    </w:pPr>
  </w:p>
  <w:p w:rsidR="00000000" w:rsidRDefault="002E20FF">
    <w:pPr>
      <w:pStyle w:val="ab"/>
      <w:jc w:val="right"/>
      <w:rPr>
        <w:rFonts w:ascii="仿宋_GB2312" w:eastAsia="仿宋_GB2312" w:hint="eastAsia"/>
      </w:rPr>
    </w:pPr>
    <w:r>
      <w:rPr>
        <w:rFonts w:ascii="仿宋_GB2312" w:eastAsia="仿宋_GB2312" w:hint="eastAsia"/>
        <w:bCs/>
        <w:sz w:val="28"/>
      </w:rPr>
      <w:t>－</w:t>
    </w:r>
    <w:r>
      <w:rPr>
        <w:rFonts w:ascii="仿宋_GB2312" w:eastAsia="仿宋_GB2312" w:hint="eastAsia"/>
        <w:sz w:val="28"/>
      </w:rPr>
      <w:fldChar w:fldCharType="begin"/>
    </w:r>
    <w:r>
      <w:rPr>
        <w:rFonts w:ascii="仿宋_GB2312" w:eastAsia="仿宋_GB2312" w:hint="eastAsia"/>
        <w:sz w:val="28"/>
      </w:rPr>
      <w:instrText xml:space="preserve"> PAGE </w:instrText>
    </w:r>
    <w:r>
      <w:rPr>
        <w:rFonts w:ascii="仿宋_GB2312" w:eastAsia="仿宋_GB2312" w:hint="eastAsia"/>
        <w:sz w:val="28"/>
      </w:rPr>
      <w:fldChar w:fldCharType="separate"/>
    </w:r>
    <w:r w:rsidR="00350BD7">
      <w:rPr>
        <w:rFonts w:ascii="仿宋_GB2312" w:eastAsia="仿宋_GB2312"/>
        <w:noProof/>
        <w:sz w:val="28"/>
      </w:rPr>
      <w:t>3</w:t>
    </w:r>
    <w:r>
      <w:rPr>
        <w:rFonts w:ascii="仿宋_GB2312" w:eastAsia="仿宋_GB2312" w:hint="eastAsia"/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0FF" w:rsidRDefault="002E20FF">
      <w:r>
        <w:separator/>
      </w:r>
    </w:p>
  </w:footnote>
  <w:footnote w:type="continuationSeparator" w:id="0">
    <w:p w:rsidR="002E20FF" w:rsidRDefault="002E20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85" w:hanging="1985"/>
      </w:pPr>
      <w:rPr>
        <w:rFonts w:ascii="Times New Roman" w:hAnsi="Times New Roman" w:cs="Times New Roman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2268"/>
        </w:tabs>
        <w:ind w:left="2268" w:hanging="2268"/>
      </w:pPr>
      <w:rPr>
        <w:rFonts w:ascii="Times New Roman" w:hAnsi="Times New Roman" w:cs="Times New Roman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835"/>
        </w:tabs>
        <w:ind w:left="2835" w:hanging="2835"/>
      </w:pPr>
      <w:rPr>
        <w:rFonts w:ascii="Univers" w:hAnsi="Univers" w:cs="Times New Roman" w:hint="default"/>
        <w:sz w:val="24"/>
      </w:rPr>
    </w:lvl>
  </w:abstractNum>
  <w:abstractNum w:abstractNumId="1">
    <w:nsid w:val="41D67951"/>
    <w:multiLevelType w:val="multilevel"/>
    <w:tmpl w:val="41D67951"/>
    <w:lvl w:ilvl="0">
      <w:start w:val="1"/>
      <w:numFmt w:val="japaneseCounting"/>
      <w:lvlText w:val="第%1条"/>
      <w:lvlJc w:val="left"/>
      <w:pPr>
        <w:ind w:left="2547" w:hanging="420"/>
      </w:pPr>
      <w:rPr>
        <w:rFonts w:ascii="仿宋_GB2312" w:eastAsia="仿宋_GB2312" w:hAnsi="黑体" w:hint="eastAsia"/>
        <w:b w:val="0"/>
        <w:color w:val="auto"/>
        <w:sz w:val="30"/>
        <w:szCs w:val="30"/>
        <w:lang w:val="en-US"/>
      </w:rPr>
    </w:lvl>
    <w:lvl w:ilvl="1">
      <w:start w:val="1"/>
      <w:numFmt w:val="chineseCountingThousand"/>
      <w:lvlText w:val="(%2)"/>
      <w:lvlJc w:val="left"/>
      <w:pPr>
        <w:ind w:left="154" w:hanging="720"/>
      </w:pPr>
      <w:rPr>
        <w:rFonts w:hint="default"/>
        <w:lang w:val="en-US"/>
      </w:rPr>
    </w:lvl>
    <w:lvl w:ilvl="2">
      <w:start w:val="1"/>
      <w:numFmt w:val="japaneseCounting"/>
      <w:lvlText w:val="第%3节"/>
      <w:lvlJc w:val="left"/>
      <w:pPr>
        <w:ind w:left="284" w:hanging="720"/>
      </w:pPr>
      <w:rPr>
        <w:rFonts w:hint="default"/>
      </w:rPr>
    </w:lvl>
    <w:lvl w:ilvl="3">
      <w:start w:val="1"/>
      <w:numFmt w:val="japaneseCounting"/>
      <w:lvlText w:val="（%4）"/>
      <w:lvlJc w:val="left"/>
      <w:pPr>
        <w:ind w:left="1064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824" w:hanging="420"/>
      </w:pPr>
    </w:lvl>
    <w:lvl w:ilvl="5">
      <w:start w:val="1"/>
      <w:numFmt w:val="lowerRoman"/>
      <w:lvlText w:val="%6."/>
      <w:lvlJc w:val="right"/>
      <w:pPr>
        <w:ind w:left="1244" w:hanging="420"/>
      </w:pPr>
    </w:lvl>
    <w:lvl w:ilvl="6">
      <w:start w:val="1"/>
      <w:numFmt w:val="decimal"/>
      <w:lvlText w:val="%7."/>
      <w:lvlJc w:val="left"/>
      <w:pPr>
        <w:ind w:left="1664" w:hanging="420"/>
      </w:pPr>
    </w:lvl>
    <w:lvl w:ilvl="7">
      <w:start w:val="1"/>
      <w:numFmt w:val="lowerLetter"/>
      <w:lvlText w:val="%8)"/>
      <w:lvlJc w:val="left"/>
      <w:pPr>
        <w:ind w:left="2084" w:hanging="420"/>
      </w:pPr>
    </w:lvl>
    <w:lvl w:ilvl="8">
      <w:start w:val="1"/>
      <w:numFmt w:val="lowerRoman"/>
      <w:lvlText w:val="%9."/>
      <w:lvlJc w:val="right"/>
      <w:pPr>
        <w:ind w:left="2504" w:hanging="420"/>
      </w:pPr>
    </w:lvl>
  </w:abstractNum>
  <w:abstractNum w:abstractNumId="2">
    <w:nsid w:val="5EA656DE"/>
    <w:multiLevelType w:val="multilevel"/>
    <w:tmpl w:val="5EA656DE"/>
    <w:lvl w:ilvl="0">
      <w:start w:val="1"/>
      <w:numFmt w:val="japaneseCounting"/>
      <w:lvlText w:val="第%1条"/>
      <w:lvlJc w:val="left"/>
      <w:pPr>
        <w:ind w:left="3045" w:hanging="420"/>
      </w:pPr>
      <w:rPr>
        <w:rFonts w:ascii="仿宋_GB2312" w:eastAsia="仿宋_GB2312" w:cs="Times New Roman" w:hint="eastAsia"/>
        <w:b/>
        <w:sz w:val="30"/>
        <w:szCs w:val="30"/>
      </w:rPr>
    </w:lvl>
    <w:lvl w:ilvl="1">
      <w:start w:val="1"/>
      <w:numFmt w:val="chineseCountingThousand"/>
      <w:lvlText w:val="第%2条"/>
      <w:lvlJc w:val="left"/>
      <w:pPr>
        <w:tabs>
          <w:tab w:val="num" w:pos="3856"/>
        </w:tabs>
        <w:ind w:left="1928" w:firstLine="567"/>
      </w:pPr>
      <w:rPr>
        <w:rFonts w:ascii="仿宋_GB2312" w:eastAsia="仿宋_GB2312" w:cs="Times New Roman" w:hint="eastAsia"/>
        <w:b w:val="0"/>
        <w:i w:val="0"/>
        <w:strike w:val="0"/>
        <w:dstrike w:val="0"/>
        <w:spacing w:val="0"/>
        <w:w w:val="100"/>
        <w:kern w:val="0"/>
        <w:position w:val="0"/>
        <w:sz w:val="32"/>
        <w:szCs w:val="32"/>
        <w:u w:val="none"/>
      </w:rPr>
    </w:lvl>
    <w:lvl w:ilvl="2">
      <w:start w:val="1"/>
      <w:numFmt w:val="decimal"/>
      <w:lvlText w:val="%3."/>
      <w:lvlJc w:val="left"/>
      <w:pPr>
        <w:tabs>
          <w:tab w:val="num" w:pos="3595"/>
        </w:tabs>
        <w:ind w:left="359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315"/>
        </w:tabs>
        <w:ind w:left="431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035"/>
        </w:tabs>
        <w:ind w:left="503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755"/>
        </w:tabs>
        <w:ind w:left="575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75"/>
        </w:tabs>
        <w:ind w:left="647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7195"/>
        </w:tabs>
        <w:ind w:left="719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915"/>
        </w:tabs>
        <w:ind w:left="7915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32EF"/>
    <w:rsid w:val="00001B4B"/>
    <w:rsid w:val="00001C7D"/>
    <w:rsid w:val="00002E4D"/>
    <w:rsid w:val="00004247"/>
    <w:rsid w:val="00007153"/>
    <w:rsid w:val="000123C7"/>
    <w:rsid w:val="00015CF8"/>
    <w:rsid w:val="00023C6B"/>
    <w:rsid w:val="00023D06"/>
    <w:rsid w:val="00024D17"/>
    <w:rsid w:val="00025A12"/>
    <w:rsid w:val="00025D14"/>
    <w:rsid w:val="00030A3E"/>
    <w:rsid w:val="00032A04"/>
    <w:rsid w:val="00034D02"/>
    <w:rsid w:val="000373C8"/>
    <w:rsid w:val="00040EBC"/>
    <w:rsid w:val="00041A60"/>
    <w:rsid w:val="00042926"/>
    <w:rsid w:val="000432C6"/>
    <w:rsid w:val="00044E84"/>
    <w:rsid w:val="00045B5A"/>
    <w:rsid w:val="00052CA3"/>
    <w:rsid w:val="00054E91"/>
    <w:rsid w:val="00055B23"/>
    <w:rsid w:val="00055D8A"/>
    <w:rsid w:val="00056418"/>
    <w:rsid w:val="000575D2"/>
    <w:rsid w:val="00057D6A"/>
    <w:rsid w:val="0006008F"/>
    <w:rsid w:val="00060722"/>
    <w:rsid w:val="00065144"/>
    <w:rsid w:val="00065822"/>
    <w:rsid w:val="00066E70"/>
    <w:rsid w:val="00067FF1"/>
    <w:rsid w:val="000715CD"/>
    <w:rsid w:val="00072088"/>
    <w:rsid w:val="000747FA"/>
    <w:rsid w:val="00075702"/>
    <w:rsid w:val="0007649E"/>
    <w:rsid w:val="00076F96"/>
    <w:rsid w:val="000803F2"/>
    <w:rsid w:val="00081D93"/>
    <w:rsid w:val="000825BD"/>
    <w:rsid w:val="000829BB"/>
    <w:rsid w:val="00084847"/>
    <w:rsid w:val="0008558C"/>
    <w:rsid w:val="0008603B"/>
    <w:rsid w:val="00092467"/>
    <w:rsid w:val="000926AA"/>
    <w:rsid w:val="000932C8"/>
    <w:rsid w:val="00094F31"/>
    <w:rsid w:val="000A2AE9"/>
    <w:rsid w:val="000A36F5"/>
    <w:rsid w:val="000A3859"/>
    <w:rsid w:val="000A4874"/>
    <w:rsid w:val="000A4E05"/>
    <w:rsid w:val="000A5BC9"/>
    <w:rsid w:val="000A5CA0"/>
    <w:rsid w:val="000A78EC"/>
    <w:rsid w:val="000B135F"/>
    <w:rsid w:val="000B19DE"/>
    <w:rsid w:val="000B1C87"/>
    <w:rsid w:val="000B1CA3"/>
    <w:rsid w:val="000B2003"/>
    <w:rsid w:val="000B233F"/>
    <w:rsid w:val="000B5A96"/>
    <w:rsid w:val="000B6192"/>
    <w:rsid w:val="000C1296"/>
    <w:rsid w:val="000D3E58"/>
    <w:rsid w:val="000D5E80"/>
    <w:rsid w:val="000D6713"/>
    <w:rsid w:val="000D6920"/>
    <w:rsid w:val="000D7C67"/>
    <w:rsid w:val="000E0C54"/>
    <w:rsid w:val="000E0F35"/>
    <w:rsid w:val="000E1D7A"/>
    <w:rsid w:val="000E28C6"/>
    <w:rsid w:val="000E3BF1"/>
    <w:rsid w:val="000E75BE"/>
    <w:rsid w:val="000E7A26"/>
    <w:rsid w:val="000E7A4C"/>
    <w:rsid w:val="000F1729"/>
    <w:rsid w:val="000F234A"/>
    <w:rsid w:val="000F3A20"/>
    <w:rsid w:val="000F3DDE"/>
    <w:rsid w:val="000F52A2"/>
    <w:rsid w:val="000F7690"/>
    <w:rsid w:val="00103077"/>
    <w:rsid w:val="00104481"/>
    <w:rsid w:val="0010553A"/>
    <w:rsid w:val="00106537"/>
    <w:rsid w:val="00106E5E"/>
    <w:rsid w:val="00112324"/>
    <w:rsid w:val="0011790D"/>
    <w:rsid w:val="00120EA1"/>
    <w:rsid w:val="00121D8C"/>
    <w:rsid w:val="0012471B"/>
    <w:rsid w:val="00124948"/>
    <w:rsid w:val="00126898"/>
    <w:rsid w:val="00127BB8"/>
    <w:rsid w:val="001303BE"/>
    <w:rsid w:val="001313FC"/>
    <w:rsid w:val="001320F9"/>
    <w:rsid w:val="0013265E"/>
    <w:rsid w:val="00132F87"/>
    <w:rsid w:val="00135048"/>
    <w:rsid w:val="00135676"/>
    <w:rsid w:val="00136D79"/>
    <w:rsid w:val="00136E1D"/>
    <w:rsid w:val="00141A5B"/>
    <w:rsid w:val="00142BF9"/>
    <w:rsid w:val="00143741"/>
    <w:rsid w:val="0014416A"/>
    <w:rsid w:val="00144741"/>
    <w:rsid w:val="00145463"/>
    <w:rsid w:val="00145E5C"/>
    <w:rsid w:val="00146E00"/>
    <w:rsid w:val="00152423"/>
    <w:rsid w:val="0015502E"/>
    <w:rsid w:val="00156E9B"/>
    <w:rsid w:val="001607D9"/>
    <w:rsid w:val="00160C0B"/>
    <w:rsid w:val="0016249D"/>
    <w:rsid w:val="001628DD"/>
    <w:rsid w:val="00162B2D"/>
    <w:rsid w:val="001636A4"/>
    <w:rsid w:val="00163F0D"/>
    <w:rsid w:val="00165363"/>
    <w:rsid w:val="001675AF"/>
    <w:rsid w:val="0017731B"/>
    <w:rsid w:val="00177844"/>
    <w:rsid w:val="00185194"/>
    <w:rsid w:val="00186386"/>
    <w:rsid w:val="00191A1F"/>
    <w:rsid w:val="0019316F"/>
    <w:rsid w:val="00195F7F"/>
    <w:rsid w:val="00197495"/>
    <w:rsid w:val="00197504"/>
    <w:rsid w:val="001A27B8"/>
    <w:rsid w:val="001A306E"/>
    <w:rsid w:val="001A4038"/>
    <w:rsid w:val="001A47AF"/>
    <w:rsid w:val="001A5E3D"/>
    <w:rsid w:val="001B0CC8"/>
    <w:rsid w:val="001B0E13"/>
    <w:rsid w:val="001B2E0F"/>
    <w:rsid w:val="001B3FDC"/>
    <w:rsid w:val="001B412F"/>
    <w:rsid w:val="001B76C0"/>
    <w:rsid w:val="001C0319"/>
    <w:rsid w:val="001C078A"/>
    <w:rsid w:val="001C1D39"/>
    <w:rsid w:val="001C248C"/>
    <w:rsid w:val="001C265D"/>
    <w:rsid w:val="001C2FB8"/>
    <w:rsid w:val="001C3676"/>
    <w:rsid w:val="001C5A32"/>
    <w:rsid w:val="001C5E9A"/>
    <w:rsid w:val="001C7595"/>
    <w:rsid w:val="001D29C8"/>
    <w:rsid w:val="001D5CF2"/>
    <w:rsid w:val="001D6097"/>
    <w:rsid w:val="001D6B24"/>
    <w:rsid w:val="001D71C5"/>
    <w:rsid w:val="001E1D78"/>
    <w:rsid w:val="001E27F0"/>
    <w:rsid w:val="001E2BC7"/>
    <w:rsid w:val="001E2F7B"/>
    <w:rsid w:val="001E52DC"/>
    <w:rsid w:val="001E53A2"/>
    <w:rsid w:val="001E55F0"/>
    <w:rsid w:val="001E594A"/>
    <w:rsid w:val="001E7729"/>
    <w:rsid w:val="001F31C1"/>
    <w:rsid w:val="001F3DCC"/>
    <w:rsid w:val="001F658F"/>
    <w:rsid w:val="001F6A6E"/>
    <w:rsid w:val="00201124"/>
    <w:rsid w:val="00201763"/>
    <w:rsid w:val="00204177"/>
    <w:rsid w:val="0021054A"/>
    <w:rsid w:val="002106B0"/>
    <w:rsid w:val="00210AB6"/>
    <w:rsid w:val="00211106"/>
    <w:rsid w:val="0021196D"/>
    <w:rsid w:val="00212492"/>
    <w:rsid w:val="002141CC"/>
    <w:rsid w:val="0021537B"/>
    <w:rsid w:val="00217D52"/>
    <w:rsid w:val="00220EFA"/>
    <w:rsid w:val="0022256E"/>
    <w:rsid w:val="0022274E"/>
    <w:rsid w:val="00222DC0"/>
    <w:rsid w:val="002243B6"/>
    <w:rsid w:val="00227A2C"/>
    <w:rsid w:val="00230603"/>
    <w:rsid w:val="00230694"/>
    <w:rsid w:val="00230E4E"/>
    <w:rsid w:val="00232702"/>
    <w:rsid w:val="00232F16"/>
    <w:rsid w:val="00233149"/>
    <w:rsid w:val="002344BE"/>
    <w:rsid w:val="00234A4F"/>
    <w:rsid w:val="00234E30"/>
    <w:rsid w:val="00235263"/>
    <w:rsid w:val="00240656"/>
    <w:rsid w:val="00241C94"/>
    <w:rsid w:val="002436E6"/>
    <w:rsid w:val="00243E11"/>
    <w:rsid w:val="002441E9"/>
    <w:rsid w:val="00244718"/>
    <w:rsid w:val="00245FED"/>
    <w:rsid w:val="00247A8F"/>
    <w:rsid w:val="002549B0"/>
    <w:rsid w:val="00256A60"/>
    <w:rsid w:val="00260879"/>
    <w:rsid w:val="00260FCD"/>
    <w:rsid w:val="002616D1"/>
    <w:rsid w:val="002618E8"/>
    <w:rsid w:val="00261C52"/>
    <w:rsid w:val="0026217A"/>
    <w:rsid w:val="002635C2"/>
    <w:rsid w:val="00263787"/>
    <w:rsid w:val="002649A0"/>
    <w:rsid w:val="00266DD8"/>
    <w:rsid w:val="002679E4"/>
    <w:rsid w:val="00267B6F"/>
    <w:rsid w:val="00267D17"/>
    <w:rsid w:val="0027033D"/>
    <w:rsid w:val="00270D15"/>
    <w:rsid w:val="00271DEA"/>
    <w:rsid w:val="00271F99"/>
    <w:rsid w:val="00272B98"/>
    <w:rsid w:val="002742F8"/>
    <w:rsid w:val="00275429"/>
    <w:rsid w:val="0027565F"/>
    <w:rsid w:val="00275CBD"/>
    <w:rsid w:val="00275FED"/>
    <w:rsid w:val="00277FFE"/>
    <w:rsid w:val="00280575"/>
    <w:rsid w:val="00281615"/>
    <w:rsid w:val="002839B7"/>
    <w:rsid w:val="0028470E"/>
    <w:rsid w:val="002850BA"/>
    <w:rsid w:val="00291DB3"/>
    <w:rsid w:val="002939FC"/>
    <w:rsid w:val="002948E6"/>
    <w:rsid w:val="00294A2C"/>
    <w:rsid w:val="00296697"/>
    <w:rsid w:val="002A028B"/>
    <w:rsid w:val="002A0319"/>
    <w:rsid w:val="002A0A0B"/>
    <w:rsid w:val="002A0FC5"/>
    <w:rsid w:val="002A239C"/>
    <w:rsid w:val="002A3524"/>
    <w:rsid w:val="002A38C3"/>
    <w:rsid w:val="002A5B12"/>
    <w:rsid w:val="002A7D56"/>
    <w:rsid w:val="002B0D2D"/>
    <w:rsid w:val="002B1931"/>
    <w:rsid w:val="002B34E9"/>
    <w:rsid w:val="002B3909"/>
    <w:rsid w:val="002B6274"/>
    <w:rsid w:val="002B7FB9"/>
    <w:rsid w:val="002C44E0"/>
    <w:rsid w:val="002C5145"/>
    <w:rsid w:val="002C7AC9"/>
    <w:rsid w:val="002C7EF9"/>
    <w:rsid w:val="002D03C3"/>
    <w:rsid w:val="002D247D"/>
    <w:rsid w:val="002D5D60"/>
    <w:rsid w:val="002D7AA5"/>
    <w:rsid w:val="002E07CD"/>
    <w:rsid w:val="002E20FF"/>
    <w:rsid w:val="002E2810"/>
    <w:rsid w:val="002E2C77"/>
    <w:rsid w:val="002E3469"/>
    <w:rsid w:val="002E42D0"/>
    <w:rsid w:val="002E4C05"/>
    <w:rsid w:val="002E4D4C"/>
    <w:rsid w:val="002E7143"/>
    <w:rsid w:val="002E7913"/>
    <w:rsid w:val="002E7C38"/>
    <w:rsid w:val="002F0D79"/>
    <w:rsid w:val="002F19CD"/>
    <w:rsid w:val="002F3D59"/>
    <w:rsid w:val="002F6B5E"/>
    <w:rsid w:val="00301B8F"/>
    <w:rsid w:val="0030332C"/>
    <w:rsid w:val="00304446"/>
    <w:rsid w:val="00304524"/>
    <w:rsid w:val="00304AB8"/>
    <w:rsid w:val="00306F9F"/>
    <w:rsid w:val="003103D2"/>
    <w:rsid w:val="00310AA0"/>
    <w:rsid w:val="003128D1"/>
    <w:rsid w:val="0031389B"/>
    <w:rsid w:val="00314881"/>
    <w:rsid w:val="00315A37"/>
    <w:rsid w:val="003203A2"/>
    <w:rsid w:val="00320E81"/>
    <w:rsid w:val="00323793"/>
    <w:rsid w:val="0032399D"/>
    <w:rsid w:val="00326C6B"/>
    <w:rsid w:val="00327E4E"/>
    <w:rsid w:val="003317AD"/>
    <w:rsid w:val="00333B5A"/>
    <w:rsid w:val="003342AD"/>
    <w:rsid w:val="003369A0"/>
    <w:rsid w:val="00337B01"/>
    <w:rsid w:val="0034251F"/>
    <w:rsid w:val="00343987"/>
    <w:rsid w:val="003459FC"/>
    <w:rsid w:val="00350A49"/>
    <w:rsid w:val="00350BD7"/>
    <w:rsid w:val="0035170E"/>
    <w:rsid w:val="0035204B"/>
    <w:rsid w:val="00352DDF"/>
    <w:rsid w:val="00353B18"/>
    <w:rsid w:val="00353F36"/>
    <w:rsid w:val="003544A4"/>
    <w:rsid w:val="00355B57"/>
    <w:rsid w:val="003561F6"/>
    <w:rsid w:val="0036166B"/>
    <w:rsid w:val="00363433"/>
    <w:rsid w:val="00363B34"/>
    <w:rsid w:val="003642F6"/>
    <w:rsid w:val="00365389"/>
    <w:rsid w:val="003671CC"/>
    <w:rsid w:val="003674EB"/>
    <w:rsid w:val="00370147"/>
    <w:rsid w:val="00370A37"/>
    <w:rsid w:val="00370F08"/>
    <w:rsid w:val="00371056"/>
    <w:rsid w:val="003712BD"/>
    <w:rsid w:val="003714B3"/>
    <w:rsid w:val="003721BA"/>
    <w:rsid w:val="0037348E"/>
    <w:rsid w:val="00373B90"/>
    <w:rsid w:val="00375CB8"/>
    <w:rsid w:val="003825B7"/>
    <w:rsid w:val="003844D8"/>
    <w:rsid w:val="0038457C"/>
    <w:rsid w:val="00386372"/>
    <w:rsid w:val="00386A61"/>
    <w:rsid w:val="0038722F"/>
    <w:rsid w:val="00387B66"/>
    <w:rsid w:val="00387ECA"/>
    <w:rsid w:val="0039017A"/>
    <w:rsid w:val="003935C7"/>
    <w:rsid w:val="00393AC8"/>
    <w:rsid w:val="00397420"/>
    <w:rsid w:val="003979FD"/>
    <w:rsid w:val="003A2017"/>
    <w:rsid w:val="003A4275"/>
    <w:rsid w:val="003A46E9"/>
    <w:rsid w:val="003A4957"/>
    <w:rsid w:val="003A5630"/>
    <w:rsid w:val="003A5A71"/>
    <w:rsid w:val="003A646D"/>
    <w:rsid w:val="003B1962"/>
    <w:rsid w:val="003B1B87"/>
    <w:rsid w:val="003B1ED9"/>
    <w:rsid w:val="003B2A6C"/>
    <w:rsid w:val="003B2F8E"/>
    <w:rsid w:val="003B45A3"/>
    <w:rsid w:val="003B6094"/>
    <w:rsid w:val="003B65E2"/>
    <w:rsid w:val="003B7D3A"/>
    <w:rsid w:val="003C23AD"/>
    <w:rsid w:val="003C293C"/>
    <w:rsid w:val="003C37A4"/>
    <w:rsid w:val="003C37A5"/>
    <w:rsid w:val="003C5E90"/>
    <w:rsid w:val="003C7171"/>
    <w:rsid w:val="003D24C9"/>
    <w:rsid w:val="003D3027"/>
    <w:rsid w:val="003D4890"/>
    <w:rsid w:val="003D5445"/>
    <w:rsid w:val="003D73C7"/>
    <w:rsid w:val="003D7920"/>
    <w:rsid w:val="003E06D1"/>
    <w:rsid w:val="003E100F"/>
    <w:rsid w:val="003E1D04"/>
    <w:rsid w:val="003E75F6"/>
    <w:rsid w:val="003E785F"/>
    <w:rsid w:val="003F318F"/>
    <w:rsid w:val="003F6CCE"/>
    <w:rsid w:val="003F78E1"/>
    <w:rsid w:val="0040193F"/>
    <w:rsid w:val="00401D7B"/>
    <w:rsid w:val="00401ED0"/>
    <w:rsid w:val="004050CB"/>
    <w:rsid w:val="0040559C"/>
    <w:rsid w:val="00412C9B"/>
    <w:rsid w:val="0041372A"/>
    <w:rsid w:val="00413BDA"/>
    <w:rsid w:val="00414DA6"/>
    <w:rsid w:val="004156A9"/>
    <w:rsid w:val="00415ABF"/>
    <w:rsid w:val="004161E0"/>
    <w:rsid w:val="0041714A"/>
    <w:rsid w:val="004221B0"/>
    <w:rsid w:val="004223D9"/>
    <w:rsid w:val="004235D3"/>
    <w:rsid w:val="0042579A"/>
    <w:rsid w:val="00425B16"/>
    <w:rsid w:val="0042799E"/>
    <w:rsid w:val="004318A5"/>
    <w:rsid w:val="00433D0E"/>
    <w:rsid w:val="004342BF"/>
    <w:rsid w:val="004347DB"/>
    <w:rsid w:val="0043610F"/>
    <w:rsid w:val="00436F3C"/>
    <w:rsid w:val="00440411"/>
    <w:rsid w:val="004418F4"/>
    <w:rsid w:val="004473CB"/>
    <w:rsid w:val="004503F5"/>
    <w:rsid w:val="00450748"/>
    <w:rsid w:val="004512D0"/>
    <w:rsid w:val="00451DE9"/>
    <w:rsid w:val="0045439F"/>
    <w:rsid w:val="00454698"/>
    <w:rsid w:val="00455485"/>
    <w:rsid w:val="00456542"/>
    <w:rsid w:val="00456CC6"/>
    <w:rsid w:val="00460CC9"/>
    <w:rsid w:val="00461CCC"/>
    <w:rsid w:val="00462577"/>
    <w:rsid w:val="00464517"/>
    <w:rsid w:val="004648F6"/>
    <w:rsid w:val="0046578C"/>
    <w:rsid w:val="00467671"/>
    <w:rsid w:val="00470C37"/>
    <w:rsid w:val="004729E7"/>
    <w:rsid w:val="004738B1"/>
    <w:rsid w:val="0047596A"/>
    <w:rsid w:val="00476F51"/>
    <w:rsid w:val="00480A92"/>
    <w:rsid w:val="00482808"/>
    <w:rsid w:val="0048367A"/>
    <w:rsid w:val="00483F26"/>
    <w:rsid w:val="00486163"/>
    <w:rsid w:val="004907A6"/>
    <w:rsid w:val="00490DD3"/>
    <w:rsid w:val="004964F8"/>
    <w:rsid w:val="00497FE2"/>
    <w:rsid w:val="004A178E"/>
    <w:rsid w:val="004A1906"/>
    <w:rsid w:val="004A24E8"/>
    <w:rsid w:val="004A3057"/>
    <w:rsid w:val="004A4E70"/>
    <w:rsid w:val="004A7413"/>
    <w:rsid w:val="004B02FE"/>
    <w:rsid w:val="004B093C"/>
    <w:rsid w:val="004B2CC4"/>
    <w:rsid w:val="004B7CA4"/>
    <w:rsid w:val="004C0FBE"/>
    <w:rsid w:val="004C19B8"/>
    <w:rsid w:val="004C2EB9"/>
    <w:rsid w:val="004C3061"/>
    <w:rsid w:val="004C30AE"/>
    <w:rsid w:val="004C36A0"/>
    <w:rsid w:val="004C3E81"/>
    <w:rsid w:val="004C5C9E"/>
    <w:rsid w:val="004C6332"/>
    <w:rsid w:val="004C75A5"/>
    <w:rsid w:val="004C7695"/>
    <w:rsid w:val="004C7A14"/>
    <w:rsid w:val="004D006C"/>
    <w:rsid w:val="004D1213"/>
    <w:rsid w:val="004D192C"/>
    <w:rsid w:val="004D2769"/>
    <w:rsid w:val="004D3CA9"/>
    <w:rsid w:val="004D3D37"/>
    <w:rsid w:val="004D3EE9"/>
    <w:rsid w:val="004D47EE"/>
    <w:rsid w:val="004D56FB"/>
    <w:rsid w:val="004D5968"/>
    <w:rsid w:val="004D77F2"/>
    <w:rsid w:val="004E3143"/>
    <w:rsid w:val="004E46A0"/>
    <w:rsid w:val="004E60FA"/>
    <w:rsid w:val="004E70D1"/>
    <w:rsid w:val="004F0560"/>
    <w:rsid w:val="004F0E96"/>
    <w:rsid w:val="004F282C"/>
    <w:rsid w:val="005012B2"/>
    <w:rsid w:val="00501E8E"/>
    <w:rsid w:val="00502B77"/>
    <w:rsid w:val="0050608F"/>
    <w:rsid w:val="00506CFA"/>
    <w:rsid w:val="00511DA3"/>
    <w:rsid w:val="00514115"/>
    <w:rsid w:val="0051494D"/>
    <w:rsid w:val="00515589"/>
    <w:rsid w:val="0051598C"/>
    <w:rsid w:val="005166C5"/>
    <w:rsid w:val="00524254"/>
    <w:rsid w:val="00524516"/>
    <w:rsid w:val="0052596B"/>
    <w:rsid w:val="005267E3"/>
    <w:rsid w:val="005269DB"/>
    <w:rsid w:val="00526EC7"/>
    <w:rsid w:val="00530BB1"/>
    <w:rsid w:val="0053123E"/>
    <w:rsid w:val="0053175B"/>
    <w:rsid w:val="00531853"/>
    <w:rsid w:val="00532C03"/>
    <w:rsid w:val="0053321A"/>
    <w:rsid w:val="0053655F"/>
    <w:rsid w:val="00537B28"/>
    <w:rsid w:val="00540E15"/>
    <w:rsid w:val="00542AD1"/>
    <w:rsid w:val="00545E78"/>
    <w:rsid w:val="00546621"/>
    <w:rsid w:val="0055053A"/>
    <w:rsid w:val="00550946"/>
    <w:rsid w:val="00551C59"/>
    <w:rsid w:val="00556AC5"/>
    <w:rsid w:val="00556F5A"/>
    <w:rsid w:val="00557DDC"/>
    <w:rsid w:val="00557E04"/>
    <w:rsid w:val="00560769"/>
    <w:rsid w:val="00562A79"/>
    <w:rsid w:val="00564833"/>
    <w:rsid w:val="00564B8D"/>
    <w:rsid w:val="00565B5B"/>
    <w:rsid w:val="00565D30"/>
    <w:rsid w:val="0056710A"/>
    <w:rsid w:val="00570D07"/>
    <w:rsid w:val="00570FA8"/>
    <w:rsid w:val="0057155E"/>
    <w:rsid w:val="00573516"/>
    <w:rsid w:val="00574738"/>
    <w:rsid w:val="00575A29"/>
    <w:rsid w:val="005761D3"/>
    <w:rsid w:val="0057782A"/>
    <w:rsid w:val="00581F1C"/>
    <w:rsid w:val="005841B7"/>
    <w:rsid w:val="0058429F"/>
    <w:rsid w:val="00584DE5"/>
    <w:rsid w:val="005852F4"/>
    <w:rsid w:val="00586A5C"/>
    <w:rsid w:val="005871A7"/>
    <w:rsid w:val="00591567"/>
    <w:rsid w:val="0059289B"/>
    <w:rsid w:val="00597C58"/>
    <w:rsid w:val="005A0248"/>
    <w:rsid w:val="005A729C"/>
    <w:rsid w:val="005B0A0A"/>
    <w:rsid w:val="005B1EF7"/>
    <w:rsid w:val="005B3346"/>
    <w:rsid w:val="005B4A0C"/>
    <w:rsid w:val="005B73E7"/>
    <w:rsid w:val="005B740A"/>
    <w:rsid w:val="005C0AA5"/>
    <w:rsid w:val="005C1D93"/>
    <w:rsid w:val="005C2403"/>
    <w:rsid w:val="005C533A"/>
    <w:rsid w:val="005C7940"/>
    <w:rsid w:val="005D1E77"/>
    <w:rsid w:val="005D34F3"/>
    <w:rsid w:val="005D655A"/>
    <w:rsid w:val="005E4BD1"/>
    <w:rsid w:val="005E6B96"/>
    <w:rsid w:val="005E6D26"/>
    <w:rsid w:val="005F0B5C"/>
    <w:rsid w:val="005F1000"/>
    <w:rsid w:val="005F5CEB"/>
    <w:rsid w:val="006012ED"/>
    <w:rsid w:val="00604249"/>
    <w:rsid w:val="006046F4"/>
    <w:rsid w:val="00604D58"/>
    <w:rsid w:val="00607B22"/>
    <w:rsid w:val="00612558"/>
    <w:rsid w:val="00613446"/>
    <w:rsid w:val="00614BA7"/>
    <w:rsid w:val="006160EB"/>
    <w:rsid w:val="006224DE"/>
    <w:rsid w:val="006226D3"/>
    <w:rsid w:val="00622999"/>
    <w:rsid w:val="00624E99"/>
    <w:rsid w:val="006252D0"/>
    <w:rsid w:val="00625B9F"/>
    <w:rsid w:val="0062772F"/>
    <w:rsid w:val="0062773F"/>
    <w:rsid w:val="00631857"/>
    <w:rsid w:val="006322C3"/>
    <w:rsid w:val="00634068"/>
    <w:rsid w:val="006347CB"/>
    <w:rsid w:val="0063617D"/>
    <w:rsid w:val="00636194"/>
    <w:rsid w:val="00636241"/>
    <w:rsid w:val="0063648A"/>
    <w:rsid w:val="0063751D"/>
    <w:rsid w:val="00637B93"/>
    <w:rsid w:val="00640955"/>
    <w:rsid w:val="006411B0"/>
    <w:rsid w:val="00642F6C"/>
    <w:rsid w:val="006430C3"/>
    <w:rsid w:val="006456C3"/>
    <w:rsid w:val="00647D43"/>
    <w:rsid w:val="00650F2C"/>
    <w:rsid w:val="00651302"/>
    <w:rsid w:val="00651BDA"/>
    <w:rsid w:val="006523DE"/>
    <w:rsid w:val="00652A6C"/>
    <w:rsid w:val="0065306F"/>
    <w:rsid w:val="00653332"/>
    <w:rsid w:val="00653F39"/>
    <w:rsid w:val="00656373"/>
    <w:rsid w:val="00657D26"/>
    <w:rsid w:val="00657D50"/>
    <w:rsid w:val="00660EA6"/>
    <w:rsid w:val="00660ED0"/>
    <w:rsid w:val="00661A30"/>
    <w:rsid w:val="006626EC"/>
    <w:rsid w:val="006634DC"/>
    <w:rsid w:val="00663BF9"/>
    <w:rsid w:val="006643A1"/>
    <w:rsid w:val="00664A78"/>
    <w:rsid w:val="0066604E"/>
    <w:rsid w:val="006733B8"/>
    <w:rsid w:val="00675DA4"/>
    <w:rsid w:val="0067618A"/>
    <w:rsid w:val="006774D8"/>
    <w:rsid w:val="00677C37"/>
    <w:rsid w:val="00687AD3"/>
    <w:rsid w:val="00687B1F"/>
    <w:rsid w:val="006942A0"/>
    <w:rsid w:val="006950E9"/>
    <w:rsid w:val="00695BE1"/>
    <w:rsid w:val="006A0837"/>
    <w:rsid w:val="006A1C89"/>
    <w:rsid w:val="006A2EFC"/>
    <w:rsid w:val="006A5E0F"/>
    <w:rsid w:val="006B12E3"/>
    <w:rsid w:val="006B1CB8"/>
    <w:rsid w:val="006B212A"/>
    <w:rsid w:val="006B309B"/>
    <w:rsid w:val="006B3B78"/>
    <w:rsid w:val="006B3EFA"/>
    <w:rsid w:val="006B42DD"/>
    <w:rsid w:val="006B71BA"/>
    <w:rsid w:val="006B7AD2"/>
    <w:rsid w:val="006C271C"/>
    <w:rsid w:val="006C4D4D"/>
    <w:rsid w:val="006C4F79"/>
    <w:rsid w:val="006C7059"/>
    <w:rsid w:val="006D070F"/>
    <w:rsid w:val="006D46CE"/>
    <w:rsid w:val="006D5D36"/>
    <w:rsid w:val="006D77DA"/>
    <w:rsid w:val="006E1373"/>
    <w:rsid w:val="006E1852"/>
    <w:rsid w:val="006E2493"/>
    <w:rsid w:val="006E3C7D"/>
    <w:rsid w:val="006E3D07"/>
    <w:rsid w:val="006E43AF"/>
    <w:rsid w:val="006E53B6"/>
    <w:rsid w:val="006E5931"/>
    <w:rsid w:val="006F0FD0"/>
    <w:rsid w:val="006F1AC8"/>
    <w:rsid w:val="006F2772"/>
    <w:rsid w:val="006F3EC4"/>
    <w:rsid w:val="006F4002"/>
    <w:rsid w:val="006F4BC0"/>
    <w:rsid w:val="006F76EC"/>
    <w:rsid w:val="00700E2A"/>
    <w:rsid w:val="00700EDE"/>
    <w:rsid w:val="00701434"/>
    <w:rsid w:val="00702262"/>
    <w:rsid w:val="00702B5A"/>
    <w:rsid w:val="00702F9F"/>
    <w:rsid w:val="00706175"/>
    <w:rsid w:val="0071240E"/>
    <w:rsid w:val="0071283D"/>
    <w:rsid w:val="00712F62"/>
    <w:rsid w:val="00713A56"/>
    <w:rsid w:val="00714813"/>
    <w:rsid w:val="0071491B"/>
    <w:rsid w:val="00717276"/>
    <w:rsid w:val="007177B6"/>
    <w:rsid w:val="007202D5"/>
    <w:rsid w:val="0072046E"/>
    <w:rsid w:val="007222DB"/>
    <w:rsid w:val="0072316A"/>
    <w:rsid w:val="0073155B"/>
    <w:rsid w:val="007315AB"/>
    <w:rsid w:val="00733A2F"/>
    <w:rsid w:val="00737001"/>
    <w:rsid w:val="00737881"/>
    <w:rsid w:val="00737B33"/>
    <w:rsid w:val="0074005F"/>
    <w:rsid w:val="0074121D"/>
    <w:rsid w:val="00743198"/>
    <w:rsid w:val="00743305"/>
    <w:rsid w:val="007437FC"/>
    <w:rsid w:val="0074538D"/>
    <w:rsid w:val="00746780"/>
    <w:rsid w:val="00747D97"/>
    <w:rsid w:val="007527F4"/>
    <w:rsid w:val="00753327"/>
    <w:rsid w:val="007533EB"/>
    <w:rsid w:val="00755115"/>
    <w:rsid w:val="00760416"/>
    <w:rsid w:val="007677C1"/>
    <w:rsid w:val="00772ABE"/>
    <w:rsid w:val="00772D4D"/>
    <w:rsid w:val="00772E38"/>
    <w:rsid w:val="00773E8A"/>
    <w:rsid w:val="0077613F"/>
    <w:rsid w:val="0077623D"/>
    <w:rsid w:val="007763AD"/>
    <w:rsid w:val="007808CE"/>
    <w:rsid w:val="007825D2"/>
    <w:rsid w:val="007830C3"/>
    <w:rsid w:val="00784B4B"/>
    <w:rsid w:val="00784FDA"/>
    <w:rsid w:val="00790888"/>
    <w:rsid w:val="00790B83"/>
    <w:rsid w:val="007A097C"/>
    <w:rsid w:val="007A0D40"/>
    <w:rsid w:val="007A1866"/>
    <w:rsid w:val="007A2438"/>
    <w:rsid w:val="007A24B8"/>
    <w:rsid w:val="007A3206"/>
    <w:rsid w:val="007A3627"/>
    <w:rsid w:val="007A6813"/>
    <w:rsid w:val="007B0FD7"/>
    <w:rsid w:val="007B1705"/>
    <w:rsid w:val="007B1D1F"/>
    <w:rsid w:val="007B20D3"/>
    <w:rsid w:val="007B52A6"/>
    <w:rsid w:val="007B647F"/>
    <w:rsid w:val="007B6D9E"/>
    <w:rsid w:val="007C0722"/>
    <w:rsid w:val="007C0CA3"/>
    <w:rsid w:val="007C26B5"/>
    <w:rsid w:val="007C277F"/>
    <w:rsid w:val="007C2840"/>
    <w:rsid w:val="007C377E"/>
    <w:rsid w:val="007C435B"/>
    <w:rsid w:val="007C5711"/>
    <w:rsid w:val="007C59A1"/>
    <w:rsid w:val="007C728C"/>
    <w:rsid w:val="007D0941"/>
    <w:rsid w:val="007D16C1"/>
    <w:rsid w:val="007D3C28"/>
    <w:rsid w:val="007D3DD0"/>
    <w:rsid w:val="007D54E4"/>
    <w:rsid w:val="007D5C87"/>
    <w:rsid w:val="007D70E3"/>
    <w:rsid w:val="007E2FA3"/>
    <w:rsid w:val="007E3363"/>
    <w:rsid w:val="007E39BE"/>
    <w:rsid w:val="007F247C"/>
    <w:rsid w:val="007F6781"/>
    <w:rsid w:val="007F6C5F"/>
    <w:rsid w:val="00801517"/>
    <w:rsid w:val="00802449"/>
    <w:rsid w:val="00803306"/>
    <w:rsid w:val="0080331D"/>
    <w:rsid w:val="00803482"/>
    <w:rsid w:val="00803C9B"/>
    <w:rsid w:val="00810099"/>
    <w:rsid w:val="00812B58"/>
    <w:rsid w:val="008131EF"/>
    <w:rsid w:val="00813912"/>
    <w:rsid w:val="00814444"/>
    <w:rsid w:val="00814A30"/>
    <w:rsid w:val="00817688"/>
    <w:rsid w:val="00817CA1"/>
    <w:rsid w:val="008217E1"/>
    <w:rsid w:val="00821C89"/>
    <w:rsid w:val="00821D4C"/>
    <w:rsid w:val="00822ABF"/>
    <w:rsid w:val="00822BA2"/>
    <w:rsid w:val="00824394"/>
    <w:rsid w:val="0082486A"/>
    <w:rsid w:val="00824A87"/>
    <w:rsid w:val="00825046"/>
    <w:rsid w:val="00826807"/>
    <w:rsid w:val="00826992"/>
    <w:rsid w:val="008272B9"/>
    <w:rsid w:val="00831510"/>
    <w:rsid w:val="00832781"/>
    <w:rsid w:val="008328A3"/>
    <w:rsid w:val="00833B84"/>
    <w:rsid w:val="00835872"/>
    <w:rsid w:val="00836B7B"/>
    <w:rsid w:val="00837048"/>
    <w:rsid w:val="00837188"/>
    <w:rsid w:val="00842134"/>
    <w:rsid w:val="00844BD0"/>
    <w:rsid w:val="00844F9D"/>
    <w:rsid w:val="00847709"/>
    <w:rsid w:val="00850281"/>
    <w:rsid w:val="00850425"/>
    <w:rsid w:val="00850919"/>
    <w:rsid w:val="00850BE1"/>
    <w:rsid w:val="0085158C"/>
    <w:rsid w:val="00854C50"/>
    <w:rsid w:val="008600BD"/>
    <w:rsid w:val="008637C1"/>
    <w:rsid w:val="00863F8B"/>
    <w:rsid w:val="00864D13"/>
    <w:rsid w:val="00865189"/>
    <w:rsid w:val="00865EA5"/>
    <w:rsid w:val="00865EE8"/>
    <w:rsid w:val="00870D86"/>
    <w:rsid w:val="00871824"/>
    <w:rsid w:val="00872F14"/>
    <w:rsid w:val="00874B93"/>
    <w:rsid w:val="00875DE0"/>
    <w:rsid w:val="00876B78"/>
    <w:rsid w:val="008804F2"/>
    <w:rsid w:val="00882E61"/>
    <w:rsid w:val="00883A4B"/>
    <w:rsid w:val="00883BB2"/>
    <w:rsid w:val="00887655"/>
    <w:rsid w:val="008876D1"/>
    <w:rsid w:val="0088799E"/>
    <w:rsid w:val="0089079B"/>
    <w:rsid w:val="00890AAC"/>
    <w:rsid w:val="00890D5D"/>
    <w:rsid w:val="008934F6"/>
    <w:rsid w:val="00896230"/>
    <w:rsid w:val="00896FD1"/>
    <w:rsid w:val="008A007C"/>
    <w:rsid w:val="008A1745"/>
    <w:rsid w:val="008A5BEB"/>
    <w:rsid w:val="008A5E4F"/>
    <w:rsid w:val="008B2795"/>
    <w:rsid w:val="008B2F51"/>
    <w:rsid w:val="008B3083"/>
    <w:rsid w:val="008B3745"/>
    <w:rsid w:val="008B577C"/>
    <w:rsid w:val="008C09C1"/>
    <w:rsid w:val="008C0A41"/>
    <w:rsid w:val="008C2274"/>
    <w:rsid w:val="008C3EF1"/>
    <w:rsid w:val="008C64AF"/>
    <w:rsid w:val="008C76F6"/>
    <w:rsid w:val="008D0B9E"/>
    <w:rsid w:val="008D3ECB"/>
    <w:rsid w:val="008D40AB"/>
    <w:rsid w:val="008D4424"/>
    <w:rsid w:val="008D48F1"/>
    <w:rsid w:val="008D4D45"/>
    <w:rsid w:val="008D7607"/>
    <w:rsid w:val="008D7852"/>
    <w:rsid w:val="008E0EB8"/>
    <w:rsid w:val="008E2831"/>
    <w:rsid w:val="008E2B10"/>
    <w:rsid w:val="008E2B5E"/>
    <w:rsid w:val="008E38FD"/>
    <w:rsid w:val="008E4675"/>
    <w:rsid w:val="008E6141"/>
    <w:rsid w:val="008E64AA"/>
    <w:rsid w:val="008E67E1"/>
    <w:rsid w:val="008E70EF"/>
    <w:rsid w:val="008E779F"/>
    <w:rsid w:val="008F115A"/>
    <w:rsid w:val="008F1D0D"/>
    <w:rsid w:val="008F279F"/>
    <w:rsid w:val="008F5BDC"/>
    <w:rsid w:val="008F6424"/>
    <w:rsid w:val="00900BA6"/>
    <w:rsid w:val="00900D17"/>
    <w:rsid w:val="009014DC"/>
    <w:rsid w:val="009023DE"/>
    <w:rsid w:val="00903A38"/>
    <w:rsid w:val="00904278"/>
    <w:rsid w:val="0090442A"/>
    <w:rsid w:val="00910AFE"/>
    <w:rsid w:val="00910C49"/>
    <w:rsid w:val="00911C77"/>
    <w:rsid w:val="00911C94"/>
    <w:rsid w:val="0091360C"/>
    <w:rsid w:val="00914DA3"/>
    <w:rsid w:val="009156B2"/>
    <w:rsid w:val="0091791D"/>
    <w:rsid w:val="00920E8C"/>
    <w:rsid w:val="009225B6"/>
    <w:rsid w:val="009227A4"/>
    <w:rsid w:val="009267B5"/>
    <w:rsid w:val="0092681A"/>
    <w:rsid w:val="009274DB"/>
    <w:rsid w:val="00930A5A"/>
    <w:rsid w:val="00931828"/>
    <w:rsid w:val="009329BE"/>
    <w:rsid w:val="00932D6A"/>
    <w:rsid w:val="00934EAC"/>
    <w:rsid w:val="0093659D"/>
    <w:rsid w:val="00937FA6"/>
    <w:rsid w:val="00941EA3"/>
    <w:rsid w:val="00942841"/>
    <w:rsid w:val="0094344B"/>
    <w:rsid w:val="00944CA6"/>
    <w:rsid w:val="009469CA"/>
    <w:rsid w:val="00946AF3"/>
    <w:rsid w:val="00946E57"/>
    <w:rsid w:val="00947BF3"/>
    <w:rsid w:val="00950B78"/>
    <w:rsid w:val="00956996"/>
    <w:rsid w:val="00956D22"/>
    <w:rsid w:val="009571BD"/>
    <w:rsid w:val="00957968"/>
    <w:rsid w:val="00961E9B"/>
    <w:rsid w:val="00962833"/>
    <w:rsid w:val="00962E5E"/>
    <w:rsid w:val="009637B8"/>
    <w:rsid w:val="009661BD"/>
    <w:rsid w:val="00967F26"/>
    <w:rsid w:val="00972165"/>
    <w:rsid w:val="0097258E"/>
    <w:rsid w:val="0097636E"/>
    <w:rsid w:val="00981F0B"/>
    <w:rsid w:val="009837BA"/>
    <w:rsid w:val="00984982"/>
    <w:rsid w:val="009856EB"/>
    <w:rsid w:val="0098660E"/>
    <w:rsid w:val="0098747C"/>
    <w:rsid w:val="00987544"/>
    <w:rsid w:val="009876E3"/>
    <w:rsid w:val="00987F07"/>
    <w:rsid w:val="00990027"/>
    <w:rsid w:val="00992635"/>
    <w:rsid w:val="00995B90"/>
    <w:rsid w:val="00996D3E"/>
    <w:rsid w:val="009A1519"/>
    <w:rsid w:val="009A1E71"/>
    <w:rsid w:val="009A45F5"/>
    <w:rsid w:val="009A52E1"/>
    <w:rsid w:val="009A54EE"/>
    <w:rsid w:val="009A605E"/>
    <w:rsid w:val="009B03B4"/>
    <w:rsid w:val="009B04E7"/>
    <w:rsid w:val="009B2C2E"/>
    <w:rsid w:val="009B3A90"/>
    <w:rsid w:val="009B3D6E"/>
    <w:rsid w:val="009B697A"/>
    <w:rsid w:val="009B7FE0"/>
    <w:rsid w:val="009C61AC"/>
    <w:rsid w:val="009D0CF1"/>
    <w:rsid w:val="009D1433"/>
    <w:rsid w:val="009D1623"/>
    <w:rsid w:val="009D52E2"/>
    <w:rsid w:val="009D5BDA"/>
    <w:rsid w:val="009D5CD7"/>
    <w:rsid w:val="009D6E0C"/>
    <w:rsid w:val="009D7092"/>
    <w:rsid w:val="009E1613"/>
    <w:rsid w:val="009E3CA9"/>
    <w:rsid w:val="009E4AFF"/>
    <w:rsid w:val="009E4F2A"/>
    <w:rsid w:val="009E66D3"/>
    <w:rsid w:val="009E76CC"/>
    <w:rsid w:val="009F0D46"/>
    <w:rsid w:val="009F0DE7"/>
    <w:rsid w:val="009F1898"/>
    <w:rsid w:val="009F3071"/>
    <w:rsid w:val="009F4E89"/>
    <w:rsid w:val="00A011C4"/>
    <w:rsid w:val="00A013DA"/>
    <w:rsid w:val="00A03F72"/>
    <w:rsid w:val="00A049BE"/>
    <w:rsid w:val="00A04C5C"/>
    <w:rsid w:val="00A102AD"/>
    <w:rsid w:val="00A10983"/>
    <w:rsid w:val="00A11E61"/>
    <w:rsid w:val="00A12A4E"/>
    <w:rsid w:val="00A13044"/>
    <w:rsid w:val="00A138FF"/>
    <w:rsid w:val="00A14F45"/>
    <w:rsid w:val="00A151ED"/>
    <w:rsid w:val="00A165BD"/>
    <w:rsid w:val="00A20F08"/>
    <w:rsid w:val="00A213F5"/>
    <w:rsid w:val="00A2341D"/>
    <w:rsid w:val="00A2393F"/>
    <w:rsid w:val="00A247ED"/>
    <w:rsid w:val="00A271E5"/>
    <w:rsid w:val="00A273D3"/>
    <w:rsid w:val="00A27D95"/>
    <w:rsid w:val="00A34790"/>
    <w:rsid w:val="00A35972"/>
    <w:rsid w:val="00A40995"/>
    <w:rsid w:val="00A40D16"/>
    <w:rsid w:val="00A4133D"/>
    <w:rsid w:val="00A417F8"/>
    <w:rsid w:val="00A429BF"/>
    <w:rsid w:val="00A43AA5"/>
    <w:rsid w:val="00A43E50"/>
    <w:rsid w:val="00A4426B"/>
    <w:rsid w:val="00A444F2"/>
    <w:rsid w:val="00A4584B"/>
    <w:rsid w:val="00A47F0F"/>
    <w:rsid w:val="00A505ED"/>
    <w:rsid w:val="00A50FA8"/>
    <w:rsid w:val="00A54074"/>
    <w:rsid w:val="00A556EC"/>
    <w:rsid w:val="00A558A8"/>
    <w:rsid w:val="00A576FA"/>
    <w:rsid w:val="00A643AB"/>
    <w:rsid w:val="00A67700"/>
    <w:rsid w:val="00A715FB"/>
    <w:rsid w:val="00A74481"/>
    <w:rsid w:val="00A76668"/>
    <w:rsid w:val="00A801F3"/>
    <w:rsid w:val="00A81A50"/>
    <w:rsid w:val="00A839F1"/>
    <w:rsid w:val="00A83B31"/>
    <w:rsid w:val="00A843AB"/>
    <w:rsid w:val="00A84B52"/>
    <w:rsid w:val="00A84E2C"/>
    <w:rsid w:val="00A852EF"/>
    <w:rsid w:val="00A8789D"/>
    <w:rsid w:val="00A87BB6"/>
    <w:rsid w:val="00A90F75"/>
    <w:rsid w:val="00A91F70"/>
    <w:rsid w:val="00A924DE"/>
    <w:rsid w:val="00A93CE5"/>
    <w:rsid w:val="00A9403B"/>
    <w:rsid w:val="00A9416E"/>
    <w:rsid w:val="00A94B78"/>
    <w:rsid w:val="00A95030"/>
    <w:rsid w:val="00A95046"/>
    <w:rsid w:val="00A9543E"/>
    <w:rsid w:val="00A9709A"/>
    <w:rsid w:val="00A97815"/>
    <w:rsid w:val="00A978E6"/>
    <w:rsid w:val="00A97ED5"/>
    <w:rsid w:val="00AA1A8B"/>
    <w:rsid w:val="00AA238C"/>
    <w:rsid w:val="00AA2777"/>
    <w:rsid w:val="00AA3D7C"/>
    <w:rsid w:val="00AA4C9A"/>
    <w:rsid w:val="00AB1C92"/>
    <w:rsid w:val="00AB21CF"/>
    <w:rsid w:val="00AB2B60"/>
    <w:rsid w:val="00AB2F83"/>
    <w:rsid w:val="00AB331D"/>
    <w:rsid w:val="00AB3AB3"/>
    <w:rsid w:val="00AB6F38"/>
    <w:rsid w:val="00AB749B"/>
    <w:rsid w:val="00AB7CE1"/>
    <w:rsid w:val="00AC12AE"/>
    <w:rsid w:val="00AC1905"/>
    <w:rsid w:val="00AC3767"/>
    <w:rsid w:val="00AC379A"/>
    <w:rsid w:val="00AC38E7"/>
    <w:rsid w:val="00AC495F"/>
    <w:rsid w:val="00AC58A3"/>
    <w:rsid w:val="00AC7176"/>
    <w:rsid w:val="00AD27F5"/>
    <w:rsid w:val="00AD3D98"/>
    <w:rsid w:val="00AD407F"/>
    <w:rsid w:val="00AD66B6"/>
    <w:rsid w:val="00AE1AD1"/>
    <w:rsid w:val="00AE1C6A"/>
    <w:rsid w:val="00AE2F63"/>
    <w:rsid w:val="00AE37A4"/>
    <w:rsid w:val="00AE74EE"/>
    <w:rsid w:val="00AF099F"/>
    <w:rsid w:val="00AF1C67"/>
    <w:rsid w:val="00AF3753"/>
    <w:rsid w:val="00AF5338"/>
    <w:rsid w:val="00AF7467"/>
    <w:rsid w:val="00B00C58"/>
    <w:rsid w:val="00B01BDE"/>
    <w:rsid w:val="00B01F92"/>
    <w:rsid w:val="00B03655"/>
    <w:rsid w:val="00B0573B"/>
    <w:rsid w:val="00B06A94"/>
    <w:rsid w:val="00B07573"/>
    <w:rsid w:val="00B07B8B"/>
    <w:rsid w:val="00B127DC"/>
    <w:rsid w:val="00B12AF6"/>
    <w:rsid w:val="00B134E7"/>
    <w:rsid w:val="00B1419A"/>
    <w:rsid w:val="00B17073"/>
    <w:rsid w:val="00B17E6D"/>
    <w:rsid w:val="00B205BE"/>
    <w:rsid w:val="00B24DED"/>
    <w:rsid w:val="00B274D6"/>
    <w:rsid w:val="00B27721"/>
    <w:rsid w:val="00B27751"/>
    <w:rsid w:val="00B3095A"/>
    <w:rsid w:val="00B310D5"/>
    <w:rsid w:val="00B318A4"/>
    <w:rsid w:val="00B33921"/>
    <w:rsid w:val="00B3428E"/>
    <w:rsid w:val="00B34BAD"/>
    <w:rsid w:val="00B352BC"/>
    <w:rsid w:val="00B417B5"/>
    <w:rsid w:val="00B41CF9"/>
    <w:rsid w:val="00B42677"/>
    <w:rsid w:val="00B46694"/>
    <w:rsid w:val="00B5283F"/>
    <w:rsid w:val="00B57B90"/>
    <w:rsid w:val="00B62790"/>
    <w:rsid w:val="00B62F7C"/>
    <w:rsid w:val="00B6567C"/>
    <w:rsid w:val="00B65B98"/>
    <w:rsid w:val="00B661EC"/>
    <w:rsid w:val="00B6696B"/>
    <w:rsid w:val="00B671AF"/>
    <w:rsid w:val="00B67E73"/>
    <w:rsid w:val="00B72D35"/>
    <w:rsid w:val="00B73134"/>
    <w:rsid w:val="00B73B59"/>
    <w:rsid w:val="00B74853"/>
    <w:rsid w:val="00B74CFF"/>
    <w:rsid w:val="00B76DF7"/>
    <w:rsid w:val="00B777DC"/>
    <w:rsid w:val="00B81C86"/>
    <w:rsid w:val="00B8482E"/>
    <w:rsid w:val="00B84D0F"/>
    <w:rsid w:val="00B85CB9"/>
    <w:rsid w:val="00B86ACD"/>
    <w:rsid w:val="00B86C6A"/>
    <w:rsid w:val="00B9008D"/>
    <w:rsid w:val="00B91F88"/>
    <w:rsid w:val="00B95AC1"/>
    <w:rsid w:val="00B972D5"/>
    <w:rsid w:val="00BA08DC"/>
    <w:rsid w:val="00BA0A6D"/>
    <w:rsid w:val="00BA71DE"/>
    <w:rsid w:val="00BA798F"/>
    <w:rsid w:val="00BB0484"/>
    <w:rsid w:val="00BB196F"/>
    <w:rsid w:val="00BB2744"/>
    <w:rsid w:val="00BB491B"/>
    <w:rsid w:val="00BB4EBB"/>
    <w:rsid w:val="00BB711D"/>
    <w:rsid w:val="00BB7B84"/>
    <w:rsid w:val="00BC4132"/>
    <w:rsid w:val="00BC5AE5"/>
    <w:rsid w:val="00BC66F7"/>
    <w:rsid w:val="00BC6FE3"/>
    <w:rsid w:val="00BD0B83"/>
    <w:rsid w:val="00BD204F"/>
    <w:rsid w:val="00BD27FF"/>
    <w:rsid w:val="00BD329E"/>
    <w:rsid w:val="00BE1E28"/>
    <w:rsid w:val="00BE2432"/>
    <w:rsid w:val="00BE315A"/>
    <w:rsid w:val="00BE3C9B"/>
    <w:rsid w:val="00BE458C"/>
    <w:rsid w:val="00BE5DEB"/>
    <w:rsid w:val="00BF01C8"/>
    <w:rsid w:val="00BF02E0"/>
    <w:rsid w:val="00BF03E4"/>
    <w:rsid w:val="00BF1067"/>
    <w:rsid w:val="00BF4692"/>
    <w:rsid w:val="00BF48E2"/>
    <w:rsid w:val="00BF54AF"/>
    <w:rsid w:val="00BF69B9"/>
    <w:rsid w:val="00BF7CEC"/>
    <w:rsid w:val="00C010F2"/>
    <w:rsid w:val="00C0135E"/>
    <w:rsid w:val="00C044E4"/>
    <w:rsid w:val="00C04696"/>
    <w:rsid w:val="00C074F2"/>
    <w:rsid w:val="00C07E89"/>
    <w:rsid w:val="00C13461"/>
    <w:rsid w:val="00C13FFE"/>
    <w:rsid w:val="00C141BA"/>
    <w:rsid w:val="00C167D3"/>
    <w:rsid w:val="00C177C8"/>
    <w:rsid w:val="00C22077"/>
    <w:rsid w:val="00C23FA9"/>
    <w:rsid w:val="00C24220"/>
    <w:rsid w:val="00C3069F"/>
    <w:rsid w:val="00C314A7"/>
    <w:rsid w:val="00C32C09"/>
    <w:rsid w:val="00C34157"/>
    <w:rsid w:val="00C34AC1"/>
    <w:rsid w:val="00C36242"/>
    <w:rsid w:val="00C36676"/>
    <w:rsid w:val="00C36F56"/>
    <w:rsid w:val="00C379BA"/>
    <w:rsid w:val="00C37FDA"/>
    <w:rsid w:val="00C4130D"/>
    <w:rsid w:val="00C42C11"/>
    <w:rsid w:val="00C42E98"/>
    <w:rsid w:val="00C43757"/>
    <w:rsid w:val="00C448E0"/>
    <w:rsid w:val="00C44B6D"/>
    <w:rsid w:val="00C46276"/>
    <w:rsid w:val="00C52770"/>
    <w:rsid w:val="00C554A3"/>
    <w:rsid w:val="00C55F9C"/>
    <w:rsid w:val="00C57EE8"/>
    <w:rsid w:val="00C656A0"/>
    <w:rsid w:val="00C659B1"/>
    <w:rsid w:val="00C66584"/>
    <w:rsid w:val="00C66C32"/>
    <w:rsid w:val="00C70250"/>
    <w:rsid w:val="00C70E82"/>
    <w:rsid w:val="00C722C3"/>
    <w:rsid w:val="00C72CEB"/>
    <w:rsid w:val="00C73209"/>
    <w:rsid w:val="00C7414D"/>
    <w:rsid w:val="00C74F21"/>
    <w:rsid w:val="00C761FD"/>
    <w:rsid w:val="00C762F4"/>
    <w:rsid w:val="00C77AFA"/>
    <w:rsid w:val="00C82C63"/>
    <w:rsid w:val="00C833B0"/>
    <w:rsid w:val="00C84700"/>
    <w:rsid w:val="00C85236"/>
    <w:rsid w:val="00C8595A"/>
    <w:rsid w:val="00C86B02"/>
    <w:rsid w:val="00C86E5D"/>
    <w:rsid w:val="00C86FEF"/>
    <w:rsid w:val="00C87D3B"/>
    <w:rsid w:val="00C9066A"/>
    <w:rsid w:val="00C95850"/>
    <w:rsid w:val="00C959C2"/>
    <w:rsid w:val="00C962A7"/>
    <w:rsid w:val="00CA08D1"/>
    <w:rsid w:val="00CA1284"/>
    <w:rsid w:val="00CA1ABB"/>
    <w:rsid w:val="00CA394C"/>
    <w:rsid w:val="00CA5E67"/>
    <w:rsid w:val="00CB132D"/>
    <w:rsid w:val="00CB5201"/>
    <w:rsid w:val="00CB5610"/>
    <w:rsid w:val="00CB5AE1"/>
    <w:rsid w:val="00CB64F4"/>
    <w:rsid w:val="00CC093D"/>
    <w:rsid w:val="00CC2E77"/>
    <w:rsid w:val="00CC2E7A"/>
    <w:rsid w:val="00CC4111"/>
    <w:rsid w:val="00CC485A"/>
    <w:rsid w:val="00CC51CE"/>
    <w:rsid w:val="00CC7109"/>
    <w:rsid w:val="00CD0E0B"/>
    <w:rsid w:val="00CD127E"/>
    <w:rsid w:val="00CD261A"/>
    <w:rsid w:val="00CD3395"/>
    <w:rsid w:val="00CD5B05"/>
    <w:rsid w:val="00CD5F94"/>
    <w:rsid w:val="00CE00E9"/>
    <w:rsid w:val="00CE13F7"/>
    <w:rsid w:val="00CE1C93"/>
    <w:rsid w:val="00CE3BE8"/>
    <w:rsid w:val="00CE5BF7"/>
    <w:rsid w:val="00CE6134"/>
    <w:rsid w:val="00CE63D8"/>
    <w:rsid w:val="00CF1715"/>
    <w:rsid w:val="00CF3DEF"/>
    <w:rsid w:val="00CF409C"/>
    <w:rsid w:val="00CF5088"/>
    <w:rsid w:val="00CF7C56"/>
    <w:rsid w:val="00CF7F11"/>
    <w:rsid w:val="00D016F4"/>
    <w:rsid w:val="00D01BBE"/>
    <w:rsid w:val="00D040DC"/>
    <w:rsid w:val="00D0552B"/>
    <w:rsid w:val="00D05D21"/>
    <w:rsid w:val="00D0686C"/>
    <w:rsid w:val="00D06FE9"/>
    <w:rsid w:val="00D07D94"/>
    <w:rsid w:val="00D07DD8"/>
    <w:rsid w:val="00D07E97"/>
    <w:rsid w:val="00D109A6"/>
    <w:rsid w:val="00D12BCF"/>
    <w:rsid w:val="00D13A35"/>
    <w:rsid w:val="00D13BFC"/>
    <w:rsid w:val="00D15A21"/>
    <w:rsid w:val="00D16F07"/>
    <w:rsid w:val="00D20661"/>
    <w:rsid w:val="00D2253E"/>
    <w:rsid w:val="00D23733"/>
    <w:rsid w:val="00D23E03"/>
    <w:rsid w:val="00D24329"/>
    <w:rsid w:val="00D253D9"/>
    <w:rsid w:val="00D26514"/>
    <w:rsid w:val="00D30F64"/>
    <w:rsid w:val="00D4152E"/>
    <w:rsid w:val="00D41B5C"/>
    <w:rsid w:val="00D41D37"/>
    <w:rsid w:val="00D42EEE"/>
    <w:rsid w:val="00D44F1A"/>
    <w:rsid w:val="00D45DBE"/>
    <w:rsid w:val="00D4657B"/>
    <w:rsid w:val="00D46CDD"/>
    <w:rsid w:val="00D47D2F"/>
    <w:rsid w:val="00D51D8C"/>
    <w:rsid w:val="00D542BF"/>
    <w:rsid w:val="00D5706F"/>
    <w:rsid w:val="00D61499"/>
    <w:rsid w:val="00D614DC"/>
    <w:rsid w:val="00D61909"/>
    <w:rsid w:val="00D61C74"/>
    <w:rsid w:val="00D627C9"/>
    <w:rsid w:val="00D63A1F"/>
    <w:rsid w:val="00D64812"/>
    <w:rsid w:val="00D64971"/>
    <w:rsid w:val="00D671AC"/>
    <w:rsid w:val="00D700D5"/>
    <w:rsid w:val="00D712AB"/>
    <w:rsid w:val="00D719BD"/>
    <w:rsid w:val="00D72578"/>
    <w:rsid w:val="00D728E3"/>
    <w:rsid w:val="00D731DD"/>
    <w:rsid w:val="00D7460C"/>
    <w:rsid w:val="00D768DD"/>
    <w:rsid w:val="00D76E4A"/>
    <w:rsid w:val="00D76F42"/>
    <w:rsid w:val="00D774F7"/>
    <w:rsid w:val="00D814C1"/>
    <w:rsid w:val="00D8173B"/>
    <w:rsid w:val="00D81A51"/>
    <w:rsid w:val="00D8304C"/>
    <w:rsid w:val="00D83DE2"/>
    <w:rsid w:val="00D86073"/>
    <w:rsid w:val="00D867B7"/>
    <w:rsid w:val="00D878CA"/>
    <w:rsid w:val="00D91B5C"/>
    <w:rsid w:val="00D91C9F"/>
    <w:rsid w:val="00D92119"/>
    <w:rsid w:val="00D92B4B"/>
    <w:rsid w:val="00D93EB7"/>
    <w:rsid w:val="00D94438"/>
    <w:rsid w:val="00D9630E"/>
    <w:rsid w:val="00D96B8E"/>
    <w:rsid w:val="00D97317"/>
    <w:rsid w:val="00D9743F"/>
    <w:rsid w:val="00D97B88"/>
    <w:rsid w:val="00D97FA0"/>
    <w:rsid w:val="00DA1322"/>
    <w:rsid w:val="00DA4190"/>
    <w:rsid w:val="00DA4932"/>
    <w:rsid w:val="00DA4BD9"/>
    <w:rsid w:val="00DA6F52"/>
    <w:rsid w:val="00DA72ED"/>
    <w:rsid w:val="00DA76D6"/>
    <w:rsid w:val="00DB0693"/>
    <w:rsid w:val="00DB42D5"/>
    <w:rsid w:val="00DB4DC0"/>
    <w:rsid w:val="00DB572C"/>
    <w:rsid w:val="00DB5F8F"/>
    <w:rsid w:val="00DC0BD8"/>
    <w:rsid w:val="00DC1826"/>
    <w:rsid w:val="00DC22B1"/>
    <w:rsid w:val="00DC254B"/>
    <w:rsid w:val="00DC2730"/>
    <w:rsid w:val="00DC2AA2"/>
    <w:rsid w:val="00DC3B96"/>
    <w:rsid w:val="00DC439B"/>
    <w:rsid w:val="00DD0013"/>
    <w:rsid w:val="00DD1F3D"/>
    <w:rsid w:val="00DD2DF5"/>
    <w:rsid w:val="00DD561A"/>
    <w:rsid w:val="00DE03CE"/>
    <w:rsid w:val="00DE0BF3"/>
    <w:rsid w:val="00DE1505"/>
    <w:rsid w:val="00DE301F"/>
    <w:rsid w:val="00DE37DF"/>
    <w:rsid w:val="00DE38BC"/>
    <w:rsid w:val="00DE421D"/>
    <w:rsid w:val="00DE4905"/>
    <w:rsid w:val="00DE4F52"/>
    <w:rsid w:val="00DE7FCC"/>
    <w:rsid w:val="00DF1725"/>
    <w:rsid w:val="00DF200B"/>
    <w:rsid w:val="00DF21E2"/>
    <w:rsid w:val="00DF527D"/>
    <w:rsid w:val="00DF5926"/>
    <w:rsid w:val="00DF594C"/>
    <w:rsid w:val="00DF59AD"/>
    <w:rsid w:val="00DF6F3F"/>
    <w:rsid w:val="00DF7696"/>
    <w:rsid w:val="00E02B93"/>
    <w:rsid w:val="00E037E4"/>
    <w:rsid w:val="00E05AE9"/>
    <w:rsid w:val="00E06E44"/>
    <w:rsid w:val="00E10910"/>
    <w:rsid w:val="00E1170D"/>
    <w:rsid w:val="00E11A6F"/>
    <w:rsid w:val="00E11B42"/>
    <w:rsid w:val="00E124E5"/>
    <w:rsid w:val="00E132F3"/>
    <w:rsid w:val="00E23056"/>
    <w:rsid w:val="00E2329A"/>
    <w:rsid w:val="00E23711"/>
    <w:rsid w:val="00E24818"/>
    <w:rsid w:val="00E25992"/>
    <w:rsid w:val="00E2662D"/>
    <w:rsid w:val="00E26798"/>
    <w:rsid w:val="00E26808"/>
    <w:rsid w:val="00E26A5C"/>
    <w:rsid w:val="00E26BC1"/>
    <w:rsid w:val="00E27F6A"/>
    <w:rsid w:val="00E3026C"/>
    <w:rsid w:val="00E31491"/>
    <w:rsid w:val="00E326D2"/>
    <w:rsid w:val="00E32C07"/>
    <w:rsid w:val="00E33D69"/>
    <w:rsid w:val="00E346E5"/>
    <w:rsid w:val="00E35AAE"/>
    <w:rsid w:val="00E367FD"/>
    <w:rsid w:val="00E4056B"/>
    <w:rsid w:val="00E40C07"/>
    <w:rsid w:val="00E40C67"/>
    <w:rsid w:val="00E43C6C"/>
    <w:rsid w:val="00E4406C"/>
    <w:rsid w:val="00E44550"/>
    <w:rsid w:val="00E449BA"/>
    <w:rsid w:val="00E46994"/>
    <w:rsid w:val="00E46E15"/>
    <w:rsid w:val="00E5043D"/>
    <w:rsid w:val="00E5078A"/>
    <w:rsid w:val="00E50CE8"/>
    <w:rsid w:val="00E511BA"/>
    <w:rsid w:val="00E5173A"/>
    <w:rsid w:val="00E51EB6"/>
    <w:rsid w:val="00E52E6F"/>
    <w:rsid w:val="00E57C14"/>
    <w:rsid w:val="00E610DA"/>
    <w:rsid w:val="00E6461E"/>
    <w:rsid w:val="00E71441"/>
    <w:rsid w:val="00E71875"/>
    <w:rsid w:val="00E71BF0"/>
    <w:rsid w:val="00E77C2F"/>
    <w:rsid w:val="00E80F43"/>
    <w:rsid w:val="00E818EC"/>
    <w:rsid w:val="00E81A7A"/>
    <w:rsid w:val="00E82B0D"/>
    <w:rsid w:val="00E833C4"/>
    <w:rsid w:val="00E837DF"/>
    <w:rsid w:val="00E86D70"/>
    <w:rsid w:val="00E87403"/>
    <w:rsid w:val="00E87DED"/>
    <w:rsid w:val="00E90204"/>
    <w:rsid w:val="00E92748"/>
    <w:rsid w:val="00E93766"/>
    <w:rsid w:val="00E95344"/>
    <w:rsid w:val="00E95684"/>
    <w:rsid w:val="00E95AB8"/>
    <w:rsid w:val="00E963E8"/>
    <w:rsid w:val="00E96BC2"/>
    <w:rsid w:val="00E970D1"/>
    <w:rsid w:val="00EA0DC0"/>
    <w:rsid w:val="00EA1936"/>
    <w:rsid w:val="00EA19EE"/>
    <w:rsid w:val="00EA1F9C"/>
    <w:rsid w:val="00EA35F3"/>
    <w:rsid w:val="00EA766F"/>
    <w:rsid w:val="00EA7994"/>
    <w:rsid w:val="00EA7C50"/>
    <w:rsid w:val="00EA7EB0"/>
    <w:rsid w:val="00EB0D3C"/>
    <w:rsid w:val="00EB0EDF"/>
    <w:rsid w:val="00EB1950"/>
    <w:rsid w:val="00EB231F"/>
    <w:rsid w:val="00EB4255"/>
    <w:rsid w:val="00EB4F58"/>
    <w:rsid w:val="00EB59F8"/>
    <w:rsid w:val="00EB71B2"/>
    <w:rsid w:val="00EC06BA"/>
    <w:rsid w:val="00EC21DD"/>
    <w:rsid w:val="00EC3A09"/>
    <w:rsid w:val="00EC6FF1"/>
    <w:rsid w:val="00EC74A0"/>
    <w:rsid w:val="00EC778B"/>
    <w:rsid w:val="00ED1009"/>
    <w:rsid w:val="00ED240E"/>
    <w:rsid w:val="00ED3827"/>
    <w:rsid w:val="00ED42EC"/>
    <w:rsid w:val="00ED6233"/>
    <w:rsid w:val="00ED703B"/>
    <w:rsid w:val="00EE54EF"/>
    <w:rsid w:val="00EE6733"/>
    <w:rsid w:val="00EF0F9B"/>
    <w:rsid w:val="00EF1F4E"/>
    <w:rsid w:val="00EF5671"/>
    <w:rsid w:val="00EF61D8"/>
    <w:rsid w:val="00EF64EB"/>
    <w:rsid w:val="00EF6944"/>
    <w:rsid w:val="00F0077C"/>
    <w:rsid w:val="00F026C1"/>
    <w:rsid w:val="00F02E46"/>
    <w:rsid w:val="00F0311C"/>
    <w:rsid w:val="00F03516"/>
    <w:rsid w:val="00F12172"/>
    <w:rsid w:val="00F1244D"/>
    <w:rsid w:val="00F13CD3"/>
    <w:rsid w:val="00F16739"/>
    <w:rsid w:val="00F16AC4"/>
    <w:rsid w:val="00F232F6"/>
    <w:rsid w:val="00F247F7"/>
    <w:rsid w:val="00F251D0"/>
    <w:rsid w:val="00F268FA"/>
    <w:rsid w:val="00F30D3E"/>
    <w:rsid w:val="00F33585"/>
    <w:rsid w:val="00F35D72"/>
    <w:rsid w:val="00F40887"/>
    <w:rsid w:val="00F41C82"/>
    <w:rsid w:val="00F4274C"/>
    <w:rsid w:val="00F428B1"/>
    <w:rsid w:val="00F43401"/>
    <w:rsid w:val="00F43E37"/>
    <w:rsid w:val="00F44962"/>
    <w:rsid w:val="00F47271"/>
    <w:rsid w:val="00F47FC3"/>
    <w:rsid w:val="00F51D5A"/>
    <w:rsid w:val="00F53D54"/>
    <w:rsid w:val="00F56915"/>
    <w:rsid w:val="00F61DD5"/>
    <w:rsid w:val="00F70340"/>
    <w:rsid w:val="00F72B44"/>
    <w:rsid w:val="00F73B34"/>
    <w:rsid w:val="00F73EAA"/>
    <w:rsid w:val="00F74DCA"/>
    <w:rsid w:val="00F7734B"/>
    <w:rsid w:val="00F823A1"/>
    <w:rsid w:val="00F8244E"/>
    <w:rsid w:val="00F84711"/>
    <w:rsid w:val="00F851BC"/>
    <w:rsid w:val="00F872D0"/>
    <w:rsid w:val="00F902DB"/>
    <w:rsid w:val="00F90C37"/>
    <w:rsid w:val="00F94115"/>
    <w:rsid w:val="00F96976"/>
    <w:rsid w:val="00FA1581"/>
    <w:rsid w:val="00FA2532"/>
    <w:rsid w:val="00FA6B83"/>
    <w:rsid w:val="00FB37DA"/>
    <w:rsid w:val="00FB46E4"/>
    <w:rsid w:val="00FB4AB8"/>
    <w:rsid w:val="00FB723D"/>
    <w:rsid w:val="00FC36BC"/>
    <w:rsid w:val="00FC60FB"/>
    <w:rsid w:val="00FC7A1C"/>
    <w:rsid w:val="00FD08F7"/>
    <w:rsid w:val="00FD1AFA"/>
    <w:rsid w:val="00FD285C"/>
    <w:rsid w:val="00FD305F"/>
    <w:rsid w:val="00FD32EF"/>
    <w:rsid w:val="00FD4291"/>
    <w:rsid w:val="00FD4BE8"/>
    <w:rsid w:val="00FD5A59"/>
    <w:rsid w:val="00FE10FC"/>
    <w:rsid w:val="00FE1872"/>
    <w:rsid w:val="00FE1AD3"/>
    <w:rsid w:val="00FE1C97"/>
    <w:rsid w:val="00FE2137"/>
    <w:rsid w:val="00FE7B4A"/>
    <w:rsid w:val="00FE7B50"/>
    <w:rsid w:val="00FF15AB"/>
    <w:rsid w:val="00FF1D6C"/>
    <w:rsid w:val="00FF20FC"/>
    <w:rsid w:val="00FF2685"/>
    <w:rsid w:val="00FF3412"/>
    <w:rsid w:val="00FF5017"/>
    <w:rsid w:val="00FF56C0"/>
    <w:rsid w:val="00FF57A6"/>
    <w:rsid w:val="00FF60C8"/>
    <w:rsid w:val="0E31413A"/>
    <w:rsid w:val="7BC32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nhideWhenUsed="1"/>
    <w:lsdException w:name="annotation reference" w:uiPriority="99"/>
    <w:lsdException w:name="Title" w:qFormat="1"/>
    <w:lsdException w:name="Default Paragraph Font" w:semiHidden="1"/>
    <w:lsdException w:name="Subtitle" w:qFormat="1"/>
    <w:lsdException w:name="Block Text" w:uiPriority="99" w:unhideWhenUsed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1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1"/>
    <w:qFormat/>
    <w:pPr>
      <w:keepNext/>
      <w:keepLines/>
      <w:spacing w:before="240" w:after="64" w:line="319" w:lineRule="auto"/>
      <w:outlineLvl w:val="5"/>
    </w:pPr>
    <w:rPr>
      <w:rFonts w:ascii="Arial" w:eastAsia="黑体" w:hAnsi="Arial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标题 1 字符1"/>
    <w:link w:val="1"/>
    <w:locked/>
    <w:rPr>
      <w:rFonts w:eastAsia="宋体"/>
      <w:b/>
      <w:bCs/>
      <w:kern w:val="44"/>
      <w:sz w:val="44"/>
      <w:szCs w:val="44"/>
      <w:lang w:bidi="ar-SA"/>
    </w:rPr>
  </w:style>
  <w:style w:type="character" w:customStyle="1" w:styleId="21">
    <w:name w:val="标题 2 字符1"/>
    <w:link w:val="2"/>
    <w:locked/>
    <w:rPr>
      <w:rFonts w:ascii="Arial" w:eastAsia="黑体" w:hAnsi="Arial"/>
      <w:b/>
      <w:bCs/>
      <w:sz w:val="32"/>
      <w:szCs w:val="32"/>
      <w:lang w:bidi="ar-SA"/>
    </w:rPr>
  </w:style>
  <w:style w:type="character" w:customStyle="1" w:styleId="31">
    <w:name w:val="标题 3 字符1"/>
    <w:link w:val="3"/>
    <w:semiHidden/>
    <w:locked/>
    <w:rPr>
      <w:rFonts w:eastAsia="宋体"/>
      <w:b/>
      <w:bCs/>
      <w:sz w:val="32"/>
      <w:szCs w:val="32"/>
      <w:lang w:bidi="ar-SA"/>
    </w:rPr>
  </w:style>
  <w:style w:type="character" w:customStyle="1" w:styleId="41">
    <w:name w:val="标题 4 字符1"/>
    <w:link w:val="4"/>
    <w:semiHidden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0">
    <w:name w:val="标题 5 字符"/>
    <w:link w:val="5"/>
    <w:semiHidden/>
    <w:rPr>
      <w:b/>
      <w:bCs/>
      <w:kern w:val="2"/>
      <w:sz w:val="28"/>
      <w:szCs w:val="28"/>
    </w:rPr>
  </w:style>
  <w:style w:type="character" w:customStyle="1" w:styleId="61">
    <w:name w:val="标题 6 字符1"/>
    <w:link w:val="6"/>
    <w:semiHidden/>
    <w:rPr>
      <w:rFonts w:ascii="Arial" w:eastAsia="黑体" w:hAnsi="Arial"/>
      <w:b/>
      <w:bCs/>
      <w:kern w:val="2"/>
      <w:sz w:val="24"/>
      <w:szCs w:val="24"/>
    </w:rPr>
  </w:style>
  <w:style w:type="paragraph" w:styleId="a3">
    <w:name w:val="annotation text"/>
    <w:basedOn w:val="a"/>
    <w:link w:val="10"/>
    <w:pPr>
      <w:jc w:val="left"/>
    </w:pPr>
    <w:rPr>
      <w:kern w:val="0"/>
      <w:sz w:val="24"/>
      <w:szCs w:val="24"/>
    </w:rPr>
  </w:style>
  <w:style w:type="character" w:customStyle="1" w:styleId="10">
    <w:name w:val="批注文字 字符1"/>
    <w:link w:val="a3"/>
    <w:locked/>
    <w:rPr>
      <w:rFonts w:eastAsia="宋体"/>
      <w:sz w:val="24"/>
      <w:szCs w:val="24"/>
      <w:lang w:bidi="ar-SA"/>
    </w:rPr>
  </w:style>
  <w:style w:type="paragraph" w:styleId="30">
    <w:name w:val="Body Text 3"/>
    <w:basedOn w:val="a"/>
    <w:link w:val="310"/>
    <w:pPr>
      <w:spacing w:line="840" w:lineRule="exact"/>
      <w:jc w:val="center"/>
    </w:pPr>
    <w:rPr>
      <w:rFonts w:ascii="方正大标宋简体" w:eastAsia="方正大标宋简体" w:hAnsi="宋体"/>
      <w:bCs/>
      <w:sz w:val="42"/>
      <w:szCs w:val="42"/>
      <w:lang w:val="en-US" w:eastAsia="zh-CN"/>
    </w:rPr>
  </w:style>
  <w:style w:type="character" w:customStyle="1" w:styleId="310">
    <w:name w:val="正文文本 3 字符1"/>
    <w:link w:val="30"/>
    <w:rPr>
      <w:rFonts w:ascii="方正大标宋简体" w:eastAsia="方正大标宋简体" w:hAnsi="宋体"/>
      <w:bCs/>
      <w:kern w:val="2"/>
      <w:sz w:val="42"/>
      <w:szCs w:val="42"/>
      <w:lang w:val="en-US" w:eastAsia="zh-CN"/>
    </w:rPr>
  </w:style>
  <w:style w:type="paragraph" w:styleId="a4">
    <w:name w:val="Body Text"/>
    <w:basedOn w:val="a"/>
    <w:link w:val="12"/>
    <w:pPr>
      <w:spacing w:after="120"/>
    </w:pPr>
    <w:rPr>
      <w:rFonts w:eastAsia="Times New Roman"/>
      <w:szCs w:val="24"/>
      <w:lang w:val="en-US" w:eastAsia="zh-CN"/>
    </w:rPr>
  </w:style>
  <w:style w:type="character" w:customStyle="1" w:styleId="12">
    <w:name w:val="正文文本 字符1"/>
    <w:link w:val="a4"/>
    <w:rPr>
      <w:rFonts w:eastAsia="Times New Roman"/>
      <w:kern w:val="2"/>
      <w:sz w:val="21"/>
      <w:szCs w:val="24"/>
      <w:lang w:val="en-US" w:eastAsia="zh-CN"/>
    </w:rPr>
  </w:style>
  <w:style w:type="paragraph" w:styleId="a5">
    <w:name w:val="Body Text Indent"/>
    <w:basedOn w:val="a"/>
    <w:link w:val="13"/>
    <w:pPr>
      <w:tabs>
        <w:tab w:val="left" w:pos="7020"/>
      </w:tabs>
      <w:spacing w:line="600" w:lineRule="exact"/>
      <w:ind w:firstLineChars="200" w:firstLine="600"/>
    </w:pPr>
    <w:rPr>
      <w:rFonts w:ascii="仿宋_GB2312" w:eastAsia="仿宋_GB2312"/>
      <w:sz w:val="30"/>
      <w:szCs w:val="24"/>
    </w:rPr>
  </w:style>
  <w:style w:type="character" w:customStyle="1" w:styleId="13">
    <w:name w:val="正文文本缩进 字符1"/>
    <w:link w:val="a5"/>
    <w:rPr>
      <w:rFonts w:ascii="仿宋_GB2312" w:eastAsia="仿宋_GB2312"/>
      <w:kern w:val="2"/>
      <w:sz w:val="30"/>
      <w:szCs w:val="24"/>
      <w:lang w:val="en-US" w:eastAsia="zh-CN" w:bidi="ar-SA"/>
    </w:rPr>
  </w:style>
  <w:style w:type="paragraph" w:styleId="a6">
    <w:name w:val="Block Text"/>
    <w:basedOn w:val="a"/>
    <w:uiPriority w:val="99"/>
    <w:unhideWhenUsed/>
    <w:pPr>
      <w:widowControl/>
      <w:spacing w:after="240"/>
      <w:jc w:val="left"/>
    </w:pPr>
    <w:rPr>
      <w:kern w:val="0"/>
      <w:sz w:val="24"/>
      <w:lang w:eastAsia="en-US"/>
    </w:rPr>
  </w:style>
  <w:style w:type="paragraph" w:styleId="a7">
    <w:name w:val="Plain Text"/>
    <w:basedOn w:val="a"/>
    <w:link w:val="14"/>
    <w:rPr>
      <w:rFonts w:ascii="宋体" w:hAnsi="Courier New" w:cs="Courier New"/>
      <w:szCs w:val="21"/>
    </w:rPr>
  </w:style>
  <w:style w:type="character" w:customStyle="1" w:styleId="14">
    <w:name w:val="纯文本 字符1"/>
    <w:link w:val="a7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a8">
    <w:name w:val="Date"/>
    <w:basedOn w:val="a"/>
    <w:next w:val="a"/>
    <w:link w:val="15"/>
    <w:rPr>
      <w:rFonts w:ascii="楷体_GB2312" w:eastAsia="楷体_GB2312"/>
      <w:sz w:val="32"/>
    </w:rPr>
  </w:style>
  <w:style w:type="character" w:customStyle="1" w:styleId="15">
    <w:name w:val="日期 字符1"/>
    <w:link w:val="a8"/>
    <w:rPr>
      <w:rFonts w:ascii="楷体_GB2312" w:eastAsia="楷体_GB2312"/>
      <w:kern w:val="2"/>
      <w:sz w:val="32"/>
      <w:lang w:val="en-US" w:eastAsia="zh-CN" w:bidi="ar-SA"/>
    </w:rPr>
  </w:style>
  <w:style w:type="paragraph" w:styleId="20">
    <w:name w:val="Body Text Indent 2"/>
    <w:basedOn w:val="a"/>
    <w:link w:val="210"/>
    <w:pPr>
      <w:spacing w:line="600" w:lineRule="exact"/>
      <w:ind w:firstLineChars="200" w:firstLine="600"/>
    </w:pPr>
    <w:rPr>
      <w:rFonts w:ascii="仿宋_GB2312" w:eastAsia="仿宋_GB2312" w:hAnsi="宋体"/>
      <w:sz w:val="30"/>
      <w:szCs w:val="30"/>
      <w:lang w:val="en-US" w:eastAsia="zh-CN"/>
    </w:rPr>
  </w:style>
  <w:style w:type="character" w:customStyle="1" w:styleId="210">
    <w:name w:val="正文文本缩进 2 字符1"/>
    <w:link w:val="20"/>
    <w:rPr>
      <w:rFonts w:ascii="仿宋_GB2312" w:eastAsia="仿宋_GB2312" w:hAnsi="宋体"/>
      <w:kern w:val="2"/>
      <w:sz w:val="30"/>
      <w:szCs w:val="30"/>
      <w:lang w:val="en-US" w:eastAsia="zh-CN"/>
    </w:rPr>
  </w:style>
  <w:style w:type="paragraph" w:styleId="a9">
    <w:name w:val="endnote text"/>
    <w:basedOn w:val="a"/>
    <w:link w:val="16"/>
    <w:pPr>
      <w:snapToGrid w:val="0"/>
      <w:jc w:val="left"/>
    </w:pPr>
    <w:rPr>
      <w:kern w:val="0"/>
      <w:sz w:val="24"/>
      <w:szCs w:val="24"/>
    </w:rPr>
  </w:style>
  <w:style w:type="character" w:customStyle="1" w:styleId="16">
    <w:name w:val="尾注文本 字符1"/>
    <w:link w:val="a9"/>
    <w:locked/>
    <w:rPr>
      <w:rFonts w:eastAsia="宋体"/>
      <w:sz w:val="24"/>
      <w:szCs w:val="24"/>
      <w:lang w:bidi="ar-SA"/>
    </w:rPr>
  </w:style>
  <w:style w:type="paragraph" w:styleId="aa">
    <w:name w:val="Balloon Text"/>
    <w:basedOn w:val="a"/>
    <w:link w:val="17"/>
    <w:rPr>
      <w:sz w:val="18"/>
      <w:szCs w:val="18"/>
    </w:rPr>
  </w:style>
  <w:style w:type="character" w:customStyle="1" w:styleId="17">
    <w:name w:val="批注框文本 字符1"/>
    <w:link w:val="aa"/>
    <w:locked/>
    <w:rPr>
      <w:rFonts w:eastAsia="宋体"/>
      <w:kern w:val="2"/>
      <w:sz w:val="18"/>
      <w:szCs w:val="18"/>
      <w:lang w:val="en-US" w:eastAsia="zh-CN" w:bidi="ar-SA"/>
    </w:rPr>
  </w:style>
  <w:style w:type="paragraph" w:styleId="ab">
    <w:name w:val="footer"/>
    <w:basedOn w:val="a"/>
    <w:link w:val="1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">
    <w:name w:val="页脚 字符1"/>
    <w:link w:val="ab"/>
    <w:uiPriority w:val="99"/>
    <w:locked/>
    <w:rPr>
      <w:rFonts w:eastAsia="宋体"/>
      <w:kern w:val="2"/>
      <w:sz w:val="18"/>
      <w:szCs w:val="18"/>
      <w:lang w:val="en-US" w:eastAsia="zh-CN" w:bidi="ar-SA"/>
    </w:rPr>
  </w:style>
  <w:style w:type="paragraph" w:styleId="ac">
    <w:name w:val="header"/>
    <w:basedOn w:val="a"/>
    <w:link w:val="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9">
    <w:name w:val="页眉 字符1"/>
    <w:link w:val="ac"/>
    <w:locked/>
    <w:rPr>
      <w:rFonts w:eastAsia="宋体"/>
      <w:kern w:val="2"/>
      <w:sz w:val="18"/>
      <w:szCs w:val="18"/>
      <w:lang w:val="en-US" w:eastAsia="zh-CN" w:bidi="ar-SA"/>
    </w:rPr>
  </w:style>
  <w:style w:type="paragraph" w:styleId="ad">
    <w:name w:val="Subtitle"/>
    <w:basedOn w:val="a"/>
    <w:next w:val="a"/>
    <w:link w:val="ae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副标题 字符"/>
    <w:link w:val="ad"/>
    <w:rPr>
      <w:rFonts w:ascii="Cambria" w:hAnsi="Cambria" w:cs="Times New Roman"/>
      <w:b/>
      <w:bCs/>
      <w:kern w:val="28"/>
      <w:sz w:val="32"/>
      <w:szCs w:val="32"/>
    </w:rPr>
  </w:style>
  <w:style w:type="paragraph" w:styleId="af">
    <w:name w:val="footnote text"/>
    <w:basedOn w:val="a"/>
    <w:link w:val="22"/>
    <w:pPr>
      <w:snapToGrid w:val="0"/>
      <w:jc w:val="left"/>
    </w:pPr>
    <w:rPr>
      <w:rFonts w:eastAsia="Times New Roman"/>
      <w:sz w:val="18"/>
      <w:szCs w:val="18"/>
      <w:lang w:val="en-US" w:eastAsia="zh-CN"/>
    </w:rPr>
  </w:style>
  <w:style w:type="character" w:customStyle="1" w:styleId="22">
    <w:name w:val="脚注文本 字符2"/>
    <w:link w:val="af"/>
    <w:rPr>
      <w:rFonts w:eastAsia="Times New Roman"/>
      <w:kern w:val="2"/>
      <w:sz w:val="18"/>
      <w:szCs w:val="18"/>
      <w:lang w:val="en-US" w:eastAsia="zh-CN"/>
    </w:rPr>
  </w:style>
  <w:style w:type="paragraph" w:styleId="32">
    <w:name w:val="Body Text Indent 3"/>
    <w:basedOn w:val="a"/>
    <w:link w:val="311"/>
    <w:pPr>
      <w:autoSpaceDE w:val="0"/>
      <w:autoSpaceDN w:val="0"/>
      <w:adjustRightInd w:val="0"/>
      <w:spacing w:line="760" w:lineRule="exact"/>
      <w:ind w:firstLine="560"/>
      <w:jc w:val="left"/>
    </w:pPr>
    <w:rPr>
      <w:rFonts w:ascii="仿宋_GB2312" w:eastAsia="仿宋_GB2312"/>
      <w:kern w:val="0"/>
      <w:sz w:val="30"/>
      <w:szCs w:val="28"/>
      <w:lang w:val="zh-CN" w:eastAsia="zh-CN"/>
    </w:rPr>
  </w:style>
  <w:style w:type="character" w:customStyle="1" w:styleId="311">
    <w:name w:val="正文文本缩进 3 字符1"/>
    <w:link w:val="32"/>
    <w:rPr>
      <w:rFonts w:ascii="仿宋_GB2312" w:eastAsia="仿宋_GB2312"/>
      <w:sz w:val="30"/>
      <w:szCs w:val="28"/>
      <w:lang w:val="zh-CN" w:eastAsia="zh-CN"/>
    </w:rPr>
  </w:style>
  <w:style w:type="paragraph" w:styleId="23">
    <w:name w:val="Body Text 2"/>
    <w:basedOn w:val="a"/>
    <w:link w:val="211"/>
    <w:pPr>
      <w:spacing w:line="840" w:lineRule="exact"/>
      <w:jc w:val="center"/>
    </w:pPr>
    <w:rPr>
      <w:rFonts w:ascii="宋体" w:hAnsi="Courier New"/>
      <w:kern w:val="0"/>
      <w:szCs w:val="21"/>
    </w:rPr>
  </w:style>
  <w:style w:type="character" w:customStyle="1" w:styleId="211">
    <w:name w:val="正文文本 2 字符1"/>
    <w:link w:val="23"/>
    <w:locked/>
    <w:rPr>
      <w:rFonts w:ascii="宋体" w:eastAsia="宋体" w:hAnsi="Courier New"/>
      <w:sz w:val="21"/>
      <w:szCs w:val="21"/>
      <w:lang w:bidi="ar-SA"/>
    </w:rPr>
  </w:style>
  <w:style w:type="paragraph" w:styleId="af0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1">
    <w:name w:val="Title"/>
    <w:basedOn w:val="a"/>
    <w:next w:val="ad"/>
    <w:link w:val="1a"/>
    <w:qFormat/>
    <w:pPr>
      <w:widowControl/>
      <w:suppressAutoHyphens/>
      <w:overflowPunct w:val="0"/>
      <w:autoSpaceDE w:val="0"/>
      <w:jc w:val="center"/>
    </w:pPr>
    <w:rPr>
      <w:rFonts w:ascii="ClassGarmnd BT" w:hAnsi="ClassGarmnd BT" w:cs="ClassGarmnd BT"/>
      <w:b/>
      <w:kern w:val="1"/>
      <w:sz w:val="32"/>
      <w:lang w:val="en-AU" w:eastAsia="ar-SA"/>
    </w:rPr>
  </w:style>
  <w:style w:type="character" w:customStyle="1" w:styleId="1a">
    <w:name w:val="标题 字符1"/>
    <w:link w:val="af1"/>
    <w:rPr>
      <w:rFonts w:ascii="ClassGarmnd BT" w:eastAsia="宋体" w:hAnsi="ClassGarmnd BT" w:cs="ClassGarmnd BT"/>
      <w:b/>
      <w:kern w:val="1"/>
      <w:sz w:val="32"/>
      <w:lang w:val="en-AU" w:eastAsia="ar-SA"/>
    </w:rPr>
  </w:style>
  <w:style w:type="paragraph" w:styleId="af2">
    <w:name w:val="annotation subject"/>
    <w:basedOn w:val="a3"/>
    <w:next w:val="a3"/>
    <w:link w:val="1b"/>
    <w:rPr>
      <w:b/>
      <w:bCs/>
      <w:kern w:val="2"/>
      <w:sz w:val="21"/>
    </w:rPr>
  </w:style>
  <w:style w:type="character" w:customStyle="1" w:styleId="1b">
    <w:name w:val="批注主题 字符1"/>
    <w:link w:val="af2"/>
    <w:rPr>
      <w:b/>
      <w:bCs/>
      <w:kern w:val="2"/>
      <w:sz w:val="21"/>
      <w:lang w:bidi="ar-SA"/>
    </w:rPr>
  </w:style>
  <w:style w:type="table" w:styleId="af3">
    <w:name w:val="Table Grid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22"/>
    <w:qFormat/>
    <w:rPr>
      <w:b/>
      <w:bCs/>
    </w:rPr>
  </w:style>
  <w:style w:type="character" w:styleId="af5">
    <w:name w:val="endnote reference"/>
    <w:rPr>
      <w:rFonts w:cs="Times New Roman"/>
      <w:vertAlign w:val="superscript"/>
    </w:rPr>
  </w:style>
  <w:style w:type="character" w:styleId="af6">
    <w:name w:val="page number"/>
  </w:style>
  <w:style w:type="character" w:styleId="af7">
    <w:name w:val="访问过的超链接"/>
    <w:uiPriority w:val="99"/>
    <w:rPr>
      <w:color w:val="800080"/>
      <w:u w:val="single"/>
    </w:rPr>
  </w:style>
  <w:style w:type="character" w:styleId="af8">
    <w:name w:val="Hyperlink"/>
    <w:uiPriority w:val="99"/>
    <w:rPr>
      <w:rFonts w:cs="Times New Roman"/>
      <w:color w:val="0000FF"/>
      <w:u w:val="single"/>
    </w:rPr>
  </w:style>
  <w:style w:type="character" w:styleId="af9">
    <w:name w:val="annotation reference"/>
    <w:uiPriority w:val="99"/>
    <w:rPr>
      <w:rFonts w:cs="Times New Roman"/>
      <w:sz w:val="21"/>
      <w:szCs w:val="21"/>
    </w:rPr>
  </w:style>
  <w:style w:type="character" w:styleId="afa">
    <w:name w:val="footnote reference"/>
    <w:unhideWhenUsed/>
    <w:rPr>
      <w:vertAlign w:val="superscript"/>
    </w:rPr>
  </w:style>
  <w:style w:type="paragraph" w:customStyle="1" w:styleId="dash6b636587">
    <w:name w:val="dash6b63_6587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dash6b636587char">
    <w:name w:val="dash6b63_6587__char"/>
  </w:style>
  <w:style w:type="character" w:customStyle="1" w:styleId="dash6b63005f6587005f005fcharchar">
    <w:name w:val="dash6b63_005f6587_005f_005fchar__char"/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styleId="afb">
    <w:name w:val="列表段落"/>
    <w:basedOn w:val="a"/>
    <w:link w:val="afc"/>
    <w:qFormat/>
    <w:pPr>
      <w:ind w:firstLineChars="200" w:firstLine="420"/>
    </w:pPr>
    <w:rPr>
      <w:szCs w:val="24"/>
    </w:rPr>
  </w:style>
  <w:style w:type="character" w:customStyle="1" w:styleId="afc">
    <w:name w:val="列表段落 字符"/>
    <w:link w:val="afb"/>
    <w:qFormat/>
    <w:rPr>
      <w:kern w:val="2"/>
      <w:sz w:val="21"/>
      <w:szCs w:val="24"/>
    </w:rPr>
  </w:style>
  <w:style w:type="paragraph" w:customStyle="1" w:styleId="1c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00">
    <w:name w:val="00正文"/>
    <w:basedOn w:val="a"/>
    <w:pPr>
      <w:snapToGrid w:val="0"/>
      <w:spacing w:beforeLines="50" w:afterLines="50" w:line="360" w:lineRule="auto"/>
      <w:ind w:firstLineChars="200" w:firstLine="200"/>
    </w:pPr>
    <w:rPr>
      <w:rFonts w:ascii="宋体" w:hAnsi="宋体"/>
      <w:sz w:val="24"/>
      <w:szCs w:val="24"/>
    </w:rPr>
  </w:style>
  <w:style w:type="paragraph" w:customStyle="1" w:styleId="ListParagraph">
    <w:name w:val="List Paragraph"/>
    <w:basedOn w:val="a"/>
    <w:pPr>
      <w:ind w:firstLineChars="200" w:firstLine="420"/>
    </w:pPr>
    <w:rPr>
      <w:rFonts w:ascii="Calibri" w:hAnsi="Calibri"/>
      <w:szCs w:val="22"/>
    </w:rPr>
  </w:style>
  <w:style w:type="paragraph" w:customStyle="1" w:styleId="afd">
    <w:name w:val="内页正文"/>
    <w:link w:val="Char"/>
    <w:locked/>
    <w:pPr>
      <w:suppressAutoHyphens/>
      <w:spacing w:after="120"/>
      <w:jc w:val="both"/>
    </w:pPr>
    <w:rPr>
      <w:rFonts w:ascii="Arial" w:eastAsia="汉仪中等线简" w:hAnsi="Arial"/>
      <w:color w:val="000000"/>
      <w:sz w:val="18"/>
      <w:szCs w:val="18"/>
    </w:rPr>
  </w:style>
  <w:style w:type="character" w:customStyle="1" w:styleId="Char">
    <w:name w:val="内页正文 Char"/>
    <w:link w:val="afd"/>
    <w:rPr>
      <w:rFonts w:ascii="Arial" w:eastAsia="汉仪中等线简" w:hAnsi="Arial"/>
      <w:color w:val="000000"/>
      <w:sz w:val="18"/>
      <w:szCs w:val="18"/>
      <w:lang w:bidi="ar-SA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customStyle="1" w:styleId="NoSpacing">
    <w:name w:val="No Spacing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Char15">
    <w:name w:val=" Char Char15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har14">
    <w:name w:val=" Char Char14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3">
    <w:name w:val=" Char Char1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12">
    <w:name w:val=" Char Char1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">
    <w:name w:val="正文文本缩进 Char1"/>
    <w:rPr>
      <w:kern w:val="2"/>
      <w:sz w:val="21"/>
      <w:szCs w:val="24"/>
    </w:rPr>
  </w:style>
  <w:style w:type="character" w:customStyle="1" w:styleId="Char10">
    <w:name w:val="日期 Char1"/>
    <w:rPr>
      <w:kern w:val="2"/>
      <w:sz w:val="21"/>
      <w:szCs w:val="24"/>
    </w:rPr>
  </w:style>
  <w:style w:type="character" w:customStyle="1" w:styleId="Char11">
    <w:name w:val="正文文本 Char1"/>
    <w:rPr>
      <w:kern w:val="2"/>
      <w:sz w:val="21"/>
      <w:szCs w:val="24"/>
    </w:rPr>
  </w:style>
  <w:style w:type="character" w:customStyle="1" w:styleId="Char12">
    <w:name w:val="批注框文本 Char1"/>
    <w:rPr>
      <w:kern w:val="2"/>
      <w:sz w:val="18"/>
      <w:szCs w:val="18"/>
    </w:rPr>
  </w:style>
  <w:style w:type="character" w:customStyle="1" w:styleId="2Char1">
    <w:name w:val="正文文本缩进 2 Char1"/>
    <w:rPr>
      <w:kern w:val="2"/>
      <w:sz w:val="21"/>
      <w:szCs w:val="24"/>
    </w:rPr>
  </w:style>
  <w:style w:type="character" w:customStyle="1" w:styleId="2Char10">
    <w:name w:val="正文文本 2 Char1"/>
    <w:rPr>
      <w:kern w:val="2"/>
      <w:sz w:val="21"/>
      <w:szCs w:val="24"/>
    </w:rPr>
  </w:style>
  <w:style w:type="character" w:customStyle="1" w:styleId="3Char1">
    <w:name w:val="正文文本缩进 3 Char1"/>
    <w:rPr>
      <w:kern w:val="2"/>
      <w:sz w:val="16"/>
      <w:szCs w:val="16"/>
    </w:rPr>
  </w:style>
  <w:style w:type="character" w:customStyle="1" w:styleId="3Char10">
    <w:name w:val="正文文本 3 Char1"/>
    <w:rPr>
      <w:kern w:val="2"/>
      <w:sz w:val="16"/>
      <w:szCs w:val="16"/>
    </w:rPr>
  </w:style>
  <w:style w:type="character" w:customStyle="1" w:styleId="Char13">
    <w:name w:val="纯文本 Char1"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条款 Char"/>
    <w:link w:val="afe"/>
    <w:rPr>
      <w:rFonts w:ascii="仿宋_GB2312" w:eastAsia="仿宋_GB2312" w:hAnsi="Calibri"/>
      <w:color w:val="000000"/>
      <w:sz w:val="28"/>
      <w:lang w:bidi="ar-SA"/>
    </w:rPr>
  </w:style>
  <w:style w:type="paragraph" w:customStyle="1" w:styleId="afe">
    <w:name w:val="条款"/>
    <w:basedOn w:val="a"/>
    <w:link w:val="Char0"/>
    <w:pPr>
      <w:widowControl/>
      <w:wordWrap w:val="0"/>
      <w:adjustRightInd w:val="0"/>
      <w:spacing w:line="360" w:lineRule="auto"/>
      <w:ind w:right="272" w:firstLineChars="200" w:firstLine="560"/>
    </w:pPr>
    <w:rPr>
      <w:rFonts w:ascii="仿宋_GB2312" w:eastAsia="仿宋_GB2312" w:hAnsi="Calibri"/>
      <w:color w:val="000000"/>
      <w:kern w:val="0"/>
      <w:sz w:val="28"/>
    </w:rPr>
  </w:style>
  <w:style w:type="character" w:customStyle="1" w:styleId="Char14">
    <w:name w:val="脚注文本 Char1"/>
    <w:rPr>
      <w:kern w:val="2"/>
      <w:sz w:val="18"/>
      <w:szCs w:val="18"/>
    </w:rPr>
  </w:style>
  <w:style w:type="paragraph" w:customStyle="1" w:styleId="Char3">
    <w:name w:val="Char3"/>
    <w:basedOn w:val="a"/>
    <w:rPr>
      <w:szCs w:val="21"/>
    </w:rPr>
  </w:style>
  <w:style w:type="paragraph" w:customStyle="1" w:styleId="doc-a2">
    <w:name w:val="doc-a2"/>
    <w:basedOn w:val="a"/>
    <w:pPr>
      <w:widowControl/>
      <w:spacing w:before="225" w:after="100" w:afterAutospacing="1" w:line="450" w:lineRule="atLeast"/>
      <w:ind w:firstLine="480"/>
      <w:jc w:val="left"/>
    </w:pPr>
    <w:rPr>
      <w:rFonts w:ascii="微软雅黑" w:eastAsia="微软雅黑" w:hAnsi="微软雅黑" w:cs="宋体"/>
      <w:kern w:val="0"/>
      <w:szCs w:val="21"/>
    </w:rPr>
  </w:style>
  <w:style w:type="paragraph" w:customStyle="1" w:styleId="1d">
    <w:name w:val="样式1"/>
    <w:basedOn w:val="a"/>
    <w:link w:val="1Char"/>
    <w:qFormat/>
    <w:pPr>
      <w:numPr>
        <w:numId w:val="1"/>
      </w:numPr>
      <w:tabs>
        <w:tab w:val="left" w:pos="2127"/>
      </w:tabs>
      <w:adjustRightInd w:val="0"/>
      <w:snapToGrid w:val="0"/>
      <w:spacing w:line="540" w:lineRule="exact"/>
      <w:ind w:left="988"/>
    </w:pPr>
    <w:rPr>
      <w:rFonts w:ascii="仿宋_GB2312" w:eastAsia="仿宋_GB2312" w:hAnsi="宋体"/>
      <w:kern w:val="0"/>
      <w:sz w:val="30"/>
      <w:szCs w:val="30"/>
    </w:rPr>
  </w:style>
  <w:style w:type="character" w:customStyle="1" w:styleId="1Char">
    <w:name w:val="样式1 Char"/>
    <w:link w:val="1d"/>
    <w:locked/>
    <w:rPr>
      <w:rFonts w:ascii="仿宋_GB2312" w:eastAsia="仿宋_GB2312" w:hAnsi="宋体"/>
      <w:sz w:val="30"/>
      <w:szCs w:val="30"/>
    </w:rPr>
  </w:style>
  <w:style w:type="paragraph" w:customStyle="1" w:styleId="SSE">
    <w:name w:val="SSE正文"/>
    <w:basedOn w:val="a"/>
    <w:link w:val="SSEChar"/>
    <w:qFormat/>
    <w:pPr>
      <w:ind w:firstLineChars="200" w:firstLine="200"/>
    </w:pPr>
    <w:rPr>
      <w:rFonts w:eastAsia="仿宋_GB2312"/>
      <w:sz w:val="28"/>
      <w:szCs w:val="28"/>
    </w:rPr>
  </w:style>
  <w:style w:type="character" w:customStyle="1" w:styleId="SSEChar">
    <w:name w:val="SSE正文 Char"/>
    <w:link w:val="SSE"/>
    <w:rPr>
      <w:rFonts w:eastAsia="仿宋_GB2312"/>
      <w:kern w:val="2"/>
      <w:sz w:val="28"/>
      <w:szCs w:val="28"/>
    </w:rPr>
  </w:style>
  <w:style w:type="paragraph" w:customStyle="1" w:styleId="aff">
    <w:name w:val="默认"/>
    <w:rPr>
      <w:rFonts w:ascii="Arial Unicode MS" w:eastAsia="Helvetica" w:hAnsi="Arial Unicode MS" w:cs="Arial Unicode MS" w:hint="eastAsia"/>
      <w:color w:val="000000"/>
      <w:sz w:val="22"/>
      <w:szCs w:val="22"/>
      <w:lang w:val="zh-CN"/>
    </w:rPr>
  </w:style>
  <w:style w:type="paragraph" w:customStyle="1" w:styleId="MessageHeading">
    <w:name w:val="Message Heading"/>
    <w:basedOn w:val="a"/>
    <w:next w:val="a"/>
    <w:pPr>
      <w:widowControl/>
      <w:spacing w:after="120" w:line="320" w:lineRule="atLeast"/>
      <w:jc w:val="left"/>
    </w:pPr>
    <w:rPr>
      <w:rFonts w:ascii="Frutiger 45 Light" w:eastAsia="华文楷体" w:hAnsi="Frutiger 45 Light"/>
      <w:b/>
      <w:color w:val="3783FF"/>
      <w:kern w:val="0"/>
      <w:sz w:val="28"/>
    </w:rPr>
  </w:style>
  <w:style w:type="paragraph" w:customStyle="1" w:styleId="SSE1">
    <w:name w:val="SSE标题1"/>
    <w:basedOn w:val="1"/>
    <w:link w:val="SSE1Char"/>
    <w:qFormat/>
    <w:pPr>
      <w:spacing w:before="0" w:after="120" w:line="240" w:lineRule="auto"/>
      <w:ind w:left="1232" w:hanging="630"/>
    </w:pPr>
    <w:rPr>
      <w:rFonts w:eastAsia="黑体"/>
      <w:sz w:val="30"/>
      <w:szCs w:val="30"/>
    </w:rPr>
  </w:style>
  <w:style w:type="character" w:customStyle="1" w:styleId="SSE1Char">
    <w:name w:val="SSE标题1 Char"/>
    <w:link w:val="SSE1"/>
    <w:rPr>
      <w:rFonts w:eastAsia="黑体"/>
      <w:b/>
      <w:bCs/>
      <w:kern w:val="44"/>
      <w:sz w:val="30"/>
      <w:szCs w:val="30"/>
    </w:rPr>
  </w:style>
  <w:style w:type="paragraph" w:customStyle="1" w:styleId="SSE0">
    <w:name w:val="SSE标题0"/>
    <w:basedOn w:val="a"/>
    <w:link w:val="SSE0Char"/>
    <w:qFormat/>
    <w:pPr>
      <w:spacing w:before="100" w:beforeAutospacing="1" w:after="100" w:afterAutospacing="1"/>
      <w:jc w:val="center"/>
    </w:pPr>
    <w:rPr>
      <w:rFonts w:eastAsia="华文中宋"/>
      <w:b/>
      <w:sz w:val="44"/>
      <w:szCs w:val="44"/>
    </w:rPr>
  </w:style>
  <w:style w:type="character" w:customStyle="1" w:styleId="SSE0Char">
    <w:name w:val="SSE标题0 Char"/>
    <w:link w:val="SSE0"/>
    <w:rPr>
      <w:rFonts w:eastAsia="华文中宋"/>
      <w:b/>
      <w:kern w:val="2"/>
      <w:sz w:val="44"/>
      <w:szCs w:val="44"/>
    </w:rPr>
  </w:style>
  <w:style w:type="paragraph" w:customStyle="1" w:styleId="HTML">
    <w:name w:val="Стандартный HTML"/>
    <w:basedOn w:val="a"/>
    <w:pPr>
      <w:widowControl/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paragraph" w:customStyle="1" w:styleId="24">
    <w:name w:val="Основной текст 2"/>
    <w:basedOn w:val="a"/>
    <w:pPr>
      <w:widowControl/>
      <w:suppressAutoHyphens/>
      <w:overflowPunct w:val="0"/>
      <w:autoSpaceDE w:val="0"/>
    </w:pPr>
    <w:rPr>
      <w:rFonts w:ascii="ClassGarmnd BT" w:hAnsi="ClassGarmnd BT" w:cs="ClassGarmnd BT"/>
      <w:color w:val="000000"/>
      <w:kern w:val="1"/>
      <w:sz w:val="20"/>
      <w:lang w:val="en-AU" w:eastAsia="ar-SA"/>
    </w:rPr>
  </w:style>
  <w:style w:type="paragraph" w:customStyle="1" w:styleId="ListParagraph1">
    <w:name w:val="List Paragraph1"/>
    <w:basedOn w:val="a"/>
    <w:pPr>
      <w:suppressAutoHyphens/>
      <w:ind w:left="720"/>
    </w:pPr>
    <w:rPr>
      <w:kern w:val="1"/>
      <w:sz w:val="32"/>
      <w:szCs w:val="24"/>
      <w:lang w:eastAsia="ar-SA"/>
    </w:rPr>
  </w:style>
  <w:style w:type="paragraph" w:customStyle="1" w:styleId="Style1">
    <w:name w:val="Style1"/>
    <w:basedOn w:val="a"/>
    <w:pPr>
      <w:numPr>
        <w:numId w:val="2"/>
      </w:numPr>
      <w:tabs>
        <w:tab w:val="left" w:pos="567"/>
      </w:tabs>
      <w:suppressAutoHyphens/>
    </w:pPr>
    <w:rPr>
      <w:kern w:val="1"/>
      <w:szCs w:val="24"/>
      <w:lang w:eastAsia="ar-SA"/>
    </w:rPr>
  </w:style>
  <w:style w:type="character" w:customStyle="1" w:styleId="Char2">
    <w:name w:val="语句 Char"/>
    <w:link w:val="aff0"/>
    <w:locked/>
    <w:rPr>
      <w:rFonts w:ascii="仿宋_GB2312" w:eastAsia="仿宋_GB2312"/>
      <w:b/>
      <w:i/>
      <w:sz w:val="30"/>
      <w:szCs w:val="30"/>
    </w:rPr>
  </w:style>
  <w:style w:type="paragraph" w:customStyle="1" w:styleId="aff0">
    <w:name w:val="语句"/>
    <w:basedOn w:val="a"/>
    <w:link w:val="Char2"/>
    <w:qFormat/>
    <w:pPr>
      <w:widowControl/>
      <w:snapToGrid w:val="0"/>
      <w:spacing w:line="540" w:lineRule="exact"/>
      <w:ind w:firstLineChars="189" w:firstLine="567"/>
    </w:pPr>
    <w:rPr>
      <w:rFonts w:ascii="仿宋_GB2312" w:eastAsia="仿宋_GB2312"/>
      <w:b/>
      <w:i/>
      <w:kern w:val="0"/>
      <w:sz w:val="30"/>
      <w:szCs w:val="30"/>
    </w:rPr>
  </w:style>
  <w:style w:type="character" w:customStyle="1" w:styleId="KKChar">
    <w:name w:val="KK一级 Char"/>
    <w:link w:val="KK"/>
    <w:locked/>
    <w:rPr>
      <w:rFonts w:ascii="仿宋_GB2312" w:eastAsia="仿宋_GB2312" w:hAnsi="Calibri"/>
      <w:b/>
      <w:bCs/>
      <w:sz w:val="30"/>
      <w:szCs w:val="30"/>
    </w:rPr>
  </w:style>
  <w:style w:type="paragraph" w:customStyle="1" w:styleId="KK">
    <w:name w:val="KK一级"/>
    <w:basedOn w:val="a"/>
    <w:link w:val="KKChar"/>
    <w:qFormat/>
    <w:pPr>
      <w:spacing w:line="600" w:lineRule="exact"/>
      <w:jc w:val="left"/>
    </w:pPr>
    <w:rPr>
      <w:rFonts w:ascii="仿宋_GB2312" w:eastAsia="仿宋_GB2312" w:hAnsi="Calibri"/>
      <w:b/>
      <w:bCs/>
      <w:kern w:val="0"/>
      <w:sz w:val="30"/>
      <w:szCs w:val="30"/>
    </w:rPr>
  </w:style>
  <w:style w:type="character" w:customStyle="1" w:styleId="KKChar0">
    <w:name w:val="KK二级 Char"/>
    <w:link w:val="KK0"/>
    <w:locked/>
    <w:rPr>
      <w:rFonts w:ascii="仿宋_GB2312" w:eastAsia="仿宋_GB2312" w:hAnsi="Calibri"/>
      <w:b/>
      <w:bCs/>
      <w:sz w:val="30"/>
      <w:szCs w:val="30"/>
    </w:rPr>
  </w:style>
  <w:style w:type="paragraph" w:customStyle="1" w:styleId="KK0">
    <w:name w:val="KK二级"/>
    <w:basedOn w:val="a"/>
    <w:link w:val="KKChar0"/>
    <w:qFormat/>
    <w:pPr>
      <w:spacing w:line="600" w:lineRule="exact"/>
      <w:jc w:val="left"/>
    </w:pPr>
    <w:rPr>
      <w:rFonts w:ascii="仿宋_GB2312" w:eastAsia="仿宋_GB2312" w:hAnsi="Calibri"/>
      <w:b/>
      <w:bCs/>
      <w:kern w:val="0"/>
      <w:sz w:val="30"/>
      <w:szCs w:val="30"/>
    </w:rPr>
  </w:style>
  <w:style w:type="character" w:customStyle="1" w:styleId="eeeChar">
    <w:name w:val="eee Char"/>
    <w:link w:val="eee"/>
    <w:locked/>
    <w:rPr>
      <w:rFonts w:ascii="宋体" w:hAnsi="宋体"/>
      <w:sz w:val="24"/>
      <w:szCs w:val="24"/>
    </w:rPr>
  </w:style>
  <w:style w:type="paragraph" w:customStyle="1" w:styleId="eee">
    <w:name w:val="eee"/>
    <w:basedOn w:val="a"/>
    <w:link w:val="eeeChar"/>
    <w:qFormat/>
    <w:pPr>
      <w:autoSpaceDE w:val="0"/>
      <w:autoSpaceDN w:val="0"/>
      <w:adjustRightInd w:val="0"/>
      <w:spacing w:line="360" w:lineRule="auto"/>
      <w:ind w:firstLineChars="200" w:firstLine="480"/>
    </w:pPr>
    <w:rPr>
      <w:rFonts w:ascii="宋体" w:hAnsi="宋体"/>
      <w:kern w:val="0"/>
      <w:sz w:val="24"/>
      <w:szCs w:val="24"/>
    </w:rPr>
  </w:style>
  <w:style w:type="character" w:customStyle="1" w:styleId="SSEChar0">
    <w:name w:val="SSE内容提要正文 Char"/>
    <w:link w:val="SSE2"/>
    <w:locked/>
    <w:rPr>
      <w:rFonts w:ascii="仿宋_GB2312" w:eastAsia="仿宋_GB2312"/>
      <w:sz w:val="28"/>
    </w:rPr>
  </w:style>
  <w:style w:type="paragraph" w:customStyle="1" w:styleId="SSE2">
    <w:name w:val="SSE内容提要正文"/>
    <w:basedOn w:val="a"/>
    <w:link w:val="SSEChar0"/>
    <w:pPr>
      <w:ind w:firstLineChars="200" w:firstLine="560"/>
    </w:pPr>
    <w:rPr>
      <w:rFonts w:ascii="仿宋_GB2312" w:eastAsia="仿宋_GB2312"/>
      <w:kern w:val="0"/>
      <w:sz w:val="28"/>
    </w:rPr>
  </w:style>
  <w:style w:type="character" w:customStyle="1" w:styleId="SSEChar1">
    <w:name w:val="SSE资料来源 Char"/>
    <w:link w:val="SSE3"/>
    <w:locked/>
    <w:rPr>
      <w:rFonts w:ascii="仿宋_GB2312" w:eastAsia="仿宋_GB2312"/>
      <w:color w:val="000000"/>
    </w:rPr>
  </w:style>
  <w:style w:type="paragraph" w:customStyle="1" w:styleId="SSE3">
    <w:name w:val="SSE资料来源"/>
    <w:basedOn w:val="a"/>
    <w:link w:val="SSEChar1"/>
    <w:pPr>
      <w:spacing w:after="100" w:afterAutospacing="1"/>
      <w:ind w:firstLineChars="200" w:firstLine="200"/>
    </w:pPr>
    <w:rPr>
      <w:rFonts w:ascii="仿宋_GB2312" w:eastAsia="仿宋_GB2312"/>
      <w:color w:val="000000"/>
      <w:kern w:val="0"/>
      <w:sz w:val="20"/>
    </w:rPr>
  </w:style>
  <w:style w:type="character" w:customStyle="1" w:styleId="SSE2Char">
    <w:name w:val="SSE标题2 Char"/>
    <w:link w:val="SSE20"/>
    <w:locked/>
    <w:rPr>
      <w:rFonts w:ascii="仿宋_GB2312" w:eastAsia="仿宋_GB2312"/>
      <w:b/>
      <w:bCs/>
      <w:sz w:val="28"/>
      <w:szCs w:val="28"/>
    </w:rPr>
  </w:style>
  <w:style w:type="paragraph" w:customStyle="1" w:styleId="SSE20">
    <w:name w:val="SSE标题2"/>
    <w:basedOn w:val="2"/>
    <w:link w:val="SSE2Char"/>
    <w:qFormat/>
    <w:pPr>
      <w:spacing w:beforeLines="50" w:after="0" w:line="240" w:lineRule="auto"/>
    </w:pPr>
    <w:rPr>
      <w:rFonts w:ascii="仿宋_GB2312" w:eastAsia="仿宋_GB2312" w:hAnsi="Times New Roman"/>
      <w:sz w:val="28"/>
      <w:szCs w:val="28"/>
    </w:rPr>
  </w:style>
  <w:style w:type="character" w:customStyle="1" w:styleId="SSEChar2">
    <w:name w:val="SSE表格文字 Char"/>
    <w:link w:val="SSE4"/>
    <w:locked/>
    <w:rPr>
      <w:rFonts w:ascii="仿宋_GB2312" w:eastAsia="仿宋_GB2312"/>
      <w:color w:val="000000"/>
      <w:sz w:val="24"/>
      <w:szCs w:val="24"/>
    </w:rPr>
  </w:style>
  <w:style w:type="paragraph" w:customStyle="1" w:styleId="SSE4">
    <w:name w:val="SSE表格文字"/>
    <w:basedOn w:val="a"/>
    <w:link w:val="SSEChar2"/>
    <w:pPr>
      <w:widowControl/>
      <w:jc w:val="center"/>
    </w:pPr>
    <w:rPr>
      <w:rFonts w:ascii="仿宋_GB2312" w:eastAsia="仿宋_GB2312"/>
      <w:color w:val="000000"/>
      <w:kern w:val="0"/>
      <w:sz w:val="24"/>
      <w:szCs w:val="24"/>
    </w:rPr>
  </w:style>
  <w:style w:type="character" w:customStyle="1" w:styleId="SSEChar3">
    <w:name w:val="SSE图表标题 Char"/>
    <w:link w:val="SSE5"/>
    <w:locked/>
    <w:rPr>
      <w:rFonts w:ascii="仿宋_GB2312" w:eastAsia="仿宋_GB2312"/>
      <w:b/>
      <w:bCs/>
      <w:color w:val="000000"/>
      <w:sz w:val="24"/>
      <w:szCs w:val="24"/>
    </w:rPr>
  </w:style>
  <w:style w:type="paragraph" w:customStyle="1" w:styleId="SSE5">
    <w:name w:val="SSE图表标题"/>
    <w:basedOn w:val="6"/>
    <w:link w:val="SSEChar3"/>
    <w:pPr>
      <w:spacing w:beforeLines="50" w:after="0" w:line="240" w:lineRule="auto"/>
      <w:jc w:val="center"/>
    </w:pPr>
    <w:rPr>
      <w:rFonts w:ascii="仿宋_GB2312" w:eastAsia="仿宋_GB2312" w:hAnsi="Times New Roman"/>
      <w:color w:val="000000"/>
      <w:kern w:val="0"/>
    </w:rPr>
  </w:style>
  <w:style w:type="character" w:customStyle="1" w:styleId="1e">
    <w:name w:val="标题 1 字符"/>
    <w:uiPriority w:val="9"/>
    <w:rPr>
      <w:rFonts w:ascii="Calibri" w:eastAsia="宋体" w:hAnsi="Calibri" w:cs="Times New Roman" w:hint="default"/>
      <w:b/>
      <w:bCs/>
      <w:kern w:val="44"/>
      <w:sz w:val="44"/>
      <w:szCs w:val="44"/>
    </w:rPr>
  </w:style>
  <w:style w:type="character" w:customStyle="1" w:styleId="25">
    <w:name w:val="标题 2 字符"/>
    <w:uiPriority w:val="9"/>
    <w:semiHidden/>
    <w:rPr>
      <w:rFonts w:ascii="Cambria" w:eastAsia="宋体" w:hAnsi="Cambria" w:cs="Times New Roman" w:hint="default"/>
      <w:b/>
      <w:bCs/>
      <w:sz w:val="32"/>
      <w:szCs w:val="32"/>
    </w:rPr>
  </w:style>
  <w:style w:type="character" w:customStyle="1" w:styleId="33">
    <w:name w:val="标题 3 字符"/>
    <w:uiPriority w:val="9"/>
    <w:semiHidden/>
    <w:rPr>
      <w:rFonts w:ascii="Calibri" w:eastAsia="宋体" w:hAnsi="Calibri" w:cs="Times New Roman" w:hint="default"/>
      <w:b/>
      <w:bCs/>
      <w:sz w:val="32"/>
      <w:szCs w:val="32"/>
    </w:rPr>
  </w:style>
  <w:style w:type="character" w:customStyle="1" w:styleId="40">
    <w:name w:val="标题 4 字符"/>
    <w:uiPriority w:val="9"/>
    <w:semiHidden/>
    <w:rPr>
      <w:rFonts w:ascii="Cambria" w:eastAsia="宋体" w:hAnsi="Cambria" w:cs="Times New Roman" w:hint="default"/>
      <w:b/>
      <w:bCs/>
      <w:sz w:val="28"/>
      <w:szCs w:val="28"/>
    </w:rPr>
  </w:style>
  <w:style w:type="character" w:customStyle="1" w:styleId="60">
    <w:name w:val="标题 6 字符"/>
    <w:uiPriority w:val="9"/>
    <w:semiHidden/>
    <w:rPr>
      <w:rFonts w:ascii="Cambria" w:eastAsia="宋体" w:hAnsi="Cambria" w:cs="Times New Roman" w:hint="default"/>
      <w:b/>
      <w:bCs/>
      <w:sz w:val="24"/>
      <w:szCs w:val="24"/>
    </w:rPr>
  </w:style>
  <w:style w:type="character" w:customStyle="1" w:styleId="aff1">
    <w:name w:val="页眉 字符"/>
    <w:uiPriority w:val="99"/>
    <w:semiHidden/>
    <w:rPr>
      <w:rFonts w:ascii="Calibri" w:eastAsia="宋体" w:hAnsi="Calibri" w:cs="Times New Roman" w:hint="default"/>
      <w:sz w:val="18"/>
      <w:szCs w:val="18"/>
    </w:rPr>
  </w:style>
  <w:style w:type="character" w:customStyle="1" w:styleId="aff2">
    <w:name w:val="页脚 字符"/>
    <w:uiPriority w:val="99"/>
    <w:semiHidden/>
    <w:rPr>
      <w:rFonts w:ascii="Calibri" w:eastAsia="宋体" w:hAnsi="Calibri" w:cs="Times New Roman" w:hint="default"/>
      <w:sz w:val="18"/>
      <w:szCs w:val="18"/>
    </w:rPr>
  </w:style>
  <w:style w:type="character" w:customStyle="1" w:styleId="aff3">
    <w:name w:val="正文文本缩进 字符"/>
    <w:uiPriority w:val="99"/>
    <w:semiHidden/>
    <w:rPr>
      <w:rFonts w:ascii="Calibri" w:eastAsia="宋体" w:hAnsi="Calibri" w:cs="Times New Roman" w:hint="default"/>
    </w:rPr>
  </w:style>
  <w:style w:type="character" w:customStyle="1" w:styleId="aff4">
    <w:name w:val="批注框文本 字符"/>
    <w:uiPriority w:val="99"/>
    <w:semiHidden/>
    <w:rPr>
      <w:rFonts w:ascii="Calibri" w:eastAsia="宋体" w:hAnsi="Calibri" w:cs="Times New Roman" w:hint="default"/>
      <w:sz w:val="18"/>
      <w:szCs w:val="18"/>
    </w:rPr>
  </w:style>
  <w:style w:type="character" w:customStyle="1" w:styleId="aff5">
    <w:name w:val="日期 字符"/>
    <w:uiPriority w:val="99"/>
    <w:semiHidden/>
    <w:rPr>
      <w:rFonts w:ascii="Calibri" w:eastAsia="宋体" w:hAnsi="Calibri" w:cs="Times New Roman" w:hint="default"/>
    </w:rPr>
  </w:style>
  <w:style w:type="character" w:customStyle="1" w:styleId="aff6">
    <w:name w:val="纯文本 字符"/>
    <w:uiPriority w:val="99"/>
    <w:semiHidden/>
    <w:rPr>
      <w:rFonts w:ascii="宋体" w:eastAsia="宋体" w:hAnsi="Courier New" w:cs="Courier New" w:hint="eastAsia"/>
    </w:rPr>
  </w:style>
  <w:style w:type="character" w:customStyle="1" w:styleId="26">
    <w:name w:val="正文文本 2 字符"/>
    <w:uiPriority w:val="99"/>
    <w:semiHidden/>
    <w:rPr>
      <w:rFonts w:ascii="Calibri" w:eastAsia="宋体" w:hAnsi="Calibri" w:cs="Times New Roman" w:hint="default"/>
    </w:rPr>
  </w:style>
  <w:style w:type="character" w:customStyle="1" w:styleId="Char15">
    <w:name w:val="尾注文本 Char1"/>
    <w:locked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f7">
    <w:name w:val="尾注文本 字符"/>
    <w:uiPriority w:val="99"/>
    <w:semiHidden/>
    <w:rPr>
      <w:rFonts w:ascii="Calibri" w:eastAsia="宋体" w:hAnsi="Calibri" w:cs="Times New Roman" w:hint="default"/>
    </w:rPr>
  </w:style>
  <w:style w:type="character" w:customStyle="1" w:styleId="Char16">
    <w:name w:val="批注文字 Char1"/>
    <w:locked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f8">
    <w:name w:val="批注文字 字符"/>
    <w:uiPriority w:val="99"/>
    <w:semiHidden/>
    <w:rPr>
      <w:rFonts w:ascii="Calibri" w:eastAsia="宋体" w:hAnsi="Calibri" w:cs="Times New Roman" w:hint="default"/>
    </w:rPr>
  </w:style>
  <w:style w:type="character" w:customStyle="1" w:styleId="aff9">
    <w:name w:val="正文文本 字符"/>
    <w:uiPriority w:val="99"/>
    <w:semiHidden/>
    <w:rPr>
      <w:rFonts w:ascii="Calibri" w:eastAsia="宋体" w:hAnsi="Calibri" w:cs="Times New Roman" w:hint="default"/>
    </w:rPr>
  </w:style>
  <w:style w:type="character" w:customStyle="1" w:styleId="27">
    <w:name w:val="正文文本缩进 2 字符"/>
    <w:uiPriority w:val="99"/>
    <w:semiHidden/>
    <w:rPr>
      <w:rFonts w:ascii="Calibri" w:eastAsia="宋体" w:hAnsi="Calibri" w:cs="Times New Roman" w:hint="default"/>
    </w:rPr>
  </w:style>
  <w:style w:type="character" w:customStyle="1" w:styleId="34">
    <w:name w:val="正文文本缩进 3 字符"/>
    <w:uiPriority w:val="99"/>
    <w:semiHidden/>
    <w:rPr>
      <w:rFonts w:ascii="Calibri" w:eastAsia="宋体" w:hAnsi="Calibri" w:cs="Times New Roman" w:hint="default"/>
      <w:sz w:val="16"/>
      <w:szCs w:val="16"/>
    </w:rPr>
  </w:style>
  <w:style w:type="character" w:customStyle="1" w:styleId="35">
    <w:name w:val="正文文本 3 字符"/>
    <w:uiPriority w:val="99"/>
    <w:semiHidden/>
    <w:rPr>
      <w:rFonts w:ascii="Calibri" w:eastAsia="宋体" w:hAnsi="Calibri" w:cs="Times New Roman" w:hint="default"/>
      <w:sz w:val="16"/>
      <w:szCs w:val="16"/>
    </w:rPr>
  </w:style>
  <w:style w:type="character" w:customStyle="1" w:styleId="affa">
    <w:name w:val="脚注文本 字符"/>
    <w:uiPriority w:val="99"/>
    <w:semiHidden/>
    <w:rPr>
      <w:rFonts w:ascii="Calibri" w:eastAsia="宋体" w:hAnsi="Calibri" w:cs="Times New Roman" w:hint="default"/>
      <w:sz w:val="18"/>
      <w:szCs w:val="18"/>
    </w:rPr>
  </w:style>
  <w:style w:type="character" w:customStyle="1" w:styleId="Char17">
    <w:name w:val="批注主题 Char1"/>
    <w:locked/>
    <w:rPr>
      <w:b/>
      <w:bCs/>
    </w:rPr>
  </w:style>
  <w:style w:type="character" w:customStyle="1" w:styleId="affb">
    <w:name w:val="批注主题 字符"/>
    <w:uiPriority w:val="99"/>
    <w:semiHidden/>
    <w:rPr>
      <w:rFonts w:ascii="Calibri" w:eastAsia="宋体" w:hAnsi="Calibri" w:cs="Times New Roman" w:hint="default"/>
      <w:b/>
      <w:bCs/>
    </w:rPr>
  </w:style>
  <w:style w:type="character" w:customStyle="1" w:styleId="Char18">
    <w:name w:val="标题 Char1"/>
    <w:locked/>
    <w:rPr>
      <w:rFonts w:ascii="Arial" w:eastAsia="宋体" w:hAnsi="Arial" w:cs="Times New Roman"/>
      <w:b/>
      <w:bCs/>
      <w:kern w:val="0"/>
      <w:sz w:val="32"/>
      <w:szCs w:val="32"/>
    </w:rPr>
  </w:style>
  <w:style w:type="character" w:customStyle="1" w:styleId="affc">
    <w:name w:val="标题 字符"/>
    <w:uiPriority w:val="10"/>
    <w:rPr>
      <w:rFonts w:ascii="Cambria" w:eastAsia="宋体" w:hAnsi="Cambria" w:cs="Times New Roman" w:hint="default"/>
      <w:b/>
      <w:bCs/>
      <w:sz w:val="32"/>
      <w:szCs w:val="32"/>
    </w:rPr>
  </w:style>
  <w:style w:type="paragraph" w:customStyle="1" w:styleId="a40">
    <w:name w:val="a4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kern w:val="0"/>
      <w:sz w:val="18"/>
      <w:szCs w:val="18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Cs w:val="21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1f">
    <w:name w:val="脚注文本 字符1"/>
    <w:locked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62">
    <w:name w:val="样式6"/>
    <w:basedOn w:val="a"/>
    <w:qFormat/>
    <w:pPr>
      <w:keepNext/>
      <w:keepLines/>
      <w:numPr>
        <w:numId w:val="3"/>
      </w:numPr>
      <w:tabs>
        <w:tab w:val="left" w:pos="1418"/>
      </w:tabs>
      <w:adjustRightInd w:val="0"/>
      <w:spacing w:line="560" w:lineRule="exact"/>
      <w:ind w:left="988"/>
      <w:jc w:val="center"/>
      <w:textAlignment w:val="baseline"/>
      <w:outlineLvl w:val="0"/>
    </w:pPr>
    <w:rPr>
      <w:rFonts w:ascii="黑体" w:eastAsia="黑体" w:hAnsi="Arial Unicode MS" w:cs="Arial Unicode MS"/>
      <w:bCs/>
      <w:kern w:val="44"/>
      <w:sz w:val="32"/>
      <w:szCs w:val="32"/>
    </w:rPr>
  </w:style>
  <w:style w:type="paragraph" w:styleId="affd">
    <w:name w:val="Revision"/>
    <w:hidden/>
    <w:uiPriority w:val="99"/>
    <w:unhideWhenUsed/>
    <w:rsid w:val="000D7C67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.com.cn/lawandrules/sselawsrules/bond/trading/c/c_20210128_5312050.s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se.com.cn/lawandrules/sselawsrules/bond/trading/c/c_20210128_5312050.s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se.com.cn/lawandrules/sselawsrules/bond/trading/c/c_20210128_5312050.s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TotalTime>0</TotalTime>
  <Pages>3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Links>
    <vt:vector size="18" baseType="variant">
      <vt:variant>
        <vt:i4>4325488</vt:i4>
      </vt:variant>
      <vt:variant>
        <vt:i4>6</vt:i4>
      </vt:variant>
      <vt:variant>
        <vt:i4>0</vt:i4>
      </vt:variant>
      <vt:variant>
        <vt:i4>5</vt:i4>
      </vt:variant>
      <vt:variant>
        <vt:lpwstr>http://www.sse.com.cn/lawandrules/sselawsrules/bond/trading/c/c_20210128_5312050.shtml</vt:lpwstr>
      </vt:variant>
      <vt:variant>
        <vt:lpwstr>#</vt:lpwstr>
      </vt:variant>
      <vt:variant>
        <vt:i4>4325488</vt:i4>
      </vt:variant>
      <vt:variant>
        <vt:i4>3</vt:i4>
      </vt:variant>
      <vt:variant>
        <vt:i4>0</vt:i4>
      </vt:variant>
      <vt:variant>
        <vt:i4>5</vt:i4>
      </vt:variant>
      <vt:variant>
        <vt:lpwstr>http://www.sse.com.cn/lawandrules/sselawsrules/bond/trading/c/c_20210128_5312050.shtml</vt:lpwstr>
      </vt:variant>
      <vt:variant>
        <vt:lpwstr>#</vt:lpwstr>
      </vt:variant>
      <vt:variant>
        <vt:i4>4325488</vt:i4>
      </vt:variant>
      <vt:variant>
        <vt:i4>0</vt:i4>
      </vt:variant>
      <vt:variant>
        <vt:i4>0</vt:i4>
      </vt:variant>
      <vt:variant>
        <vt:i4>5</vt:i4>
      </vt:variant>
      <vt:variant>
        <vt:lpwstr>http://www.sse.com.cn/lawandrules/sselawsrules/bond/trading/c/c_20210128_5312050.shtml</vt:lpwstr>
      </vt:variant>
      <vt:variant>
        <vt:lpwstr>#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上海证券交易所会议纪要</dc:title>
  <dc:creator>费琼(编号)</dc:creator>
  <cp:lastModifiedBy>user</cp:lastModifiedBy>
  <cp:revision>2</cp:revision>
  <cp:lastPrinted>2021-07-23T05:55:00Z</cp:lastPrinted>
  <dcterms:created xsi:type="dcterms:W3CDTF">2025-06-24T07:20:00Z</dcterms:created>
  <dcterms:modified xsi:type="dcterms:W3CDTF">2025-06-24T07:20:00Z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19A616EEAA0F4C21BB7FE0893A368AAF_12</vt:lpwstr>
  </property>
</Properties>
</file>