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0F" w:rsidRPr="00812B0F" w:rsidRDefault="00812B0F" w:rsidP="00812B0F">
      <w:pPr>
        <w:widowControl/>
        <w:spacing w:before="100" w:beforeAutospacing="1" w:after="100" w:afterAutospacing="1"/>
        <w:jc w:val="center"/>
        <w:rPr>
          <w:rFonts w:ascii="宋体" w:eastAsia="宋体" w:hAnsi="宋体" w:cs="宋体"/>
          <w:kern w:val="0"/>
          <w:sz w:val="24"/>
          <w:szCs w:val="24"/>
        </w:rPr>
      </w:pPr>
      <w:r w:rsidRPr="00812B0F">
        <w:rPr>
          <w:rFonts w:ascii="宋体" w:eastAsia="宋体" w:hAnsi="宋体" w:cs="宋体"/>
          <w:kern w:val="0"/>
          <w:sz w:val="24"/>
          <w:szCs w:val="24"/>
        </w:rPr>
        <w:br/>
      </w:r>
      <w:r w:rsidRPr="00812B0F">
        <w:rPr>
          <w:rFonts w:ascii="宋体" w:eastAsia="宋体" w:hAnsi="宋体" w:cs="宋体"/>
          <w:kern w:val="0"/>
          <w:sz w:val="24"/>
          <w:szCs w:val="24"/>
        </w:rPr>
        <w:pict/>
      </w:r>
      <w:r w:rsidRPr="00812B0F">
        <w:rPr>
          <w:rFonts w:ascii="黑体" w:eastAsia="黑体" w:hAnsi="黑体" w:cs="宋体" w:hint="eastAsia"/>
          <w:b/>
          <w:bCs/>
          <w:color w:val="FF0000"/>
          <w:kern w:val="0"/>
          <w:sz w:val="36"/>
        </w:rPr>
        <w:t xml:space="preserve">财政部 证监会公告[2010]第89号 </w:t>
      </w:r>
      <w:r w:rsidRPr="00812B0F">
        <w:rPr>
          <w:rFonts w:ascii="宋体" w:eastAsia="宋体" w:hAnsi="宋体" w:cs="宋体"/>
          <w:kern w:val="0"/>
          <w:sz w:val="24"/>
          <w:szCs w:val="24"/>
        </w:rPr>
        <w:br/>
      </w:r>
      <w:r w:rsidRPr="00812B0F">
        <w:rPr>
          <w:rFonts w:ascii="宋体" w:eastAsia="宋体" w:hAnsi="宋体" w:cs="宋体"/>
          <w:kern w:val="0"/>
          <w:sz w:val="24"/>
          <w:szCs w:val="24"/>
        </w:rPr>
        <w:br/>
      </w:r>
    </w:p>
    <w:p w:rsidR="00812B0F" w:rsidRPr="00812B0F" w:rsidRDefault="00812B0F" w:rsidP="00812B0F">
      <w:pPr>
        <w:widowControl/>
        <w:wordWrap w:val="0"/>
        <w:spacing w:before="100" w:beforeAutospacing="1" w:after="100" w:afterAutospacing="1"/>
        <w:jc w:val="left"/>
        <w:rPr>
          <w:rFonts w:ascii="楷体" w:eastAsia="楷体" w:hAnsi="楷体" w:cs="宋体"/>
          <w:kern w:val="0"/>
          <w:sz w:val="24"/>
          <w:szCs w:val="24"/>
        </w:rPr>
      </w:pPr>
      <w:r w:rsidRPr="00812B0F">
        <w:rPr>
          <w:rFonts w:ascii="宋体" w:eastAsia="宋体" w:hAnsi="宋体" w:cs="宋体" w:hint="eastAsia"/>
          <w:kern w:val="0"/>
          <w:szCs w:val="21"/>
        </w:rPr>
        <w:t xml:space="preserve">　　根据《财政部证监会关于对中铭国际资产评估（北京）有限责任公司采取出具警示函措施的决定》（财企</w:t>
      </w:r>
      <w:r w:rsidRPr="00812B0F">
        <w:rPr>
          <w:rFonts w:ascii="楷体" w:eastAsia="楷体" w:hAnsi="楷体" w:cs="宋体" w:hint="eastAsia"/>
          <w:kern w:val="0"/>
          <w:szCs w:val="21"/>
        </w:rPr>
        <w:t>[2010]17</w:t>
      </w:r>
      <w:r w:rsidRPr="00812B0F">
        <w:rPr>
          <w:rFonts w:ascii="宋体" w:eastAsia="宋体" w:hAnsi="宋体" w:cs="宋体" w:hint="eastAsia"/>
          <w:kern w:val="0"/>
          <w:szCs w:val="21"/>
        </w:rPr>
        <w:t>号）有关要求，中</w:t>
      </w:r>
      <w:proofErr w:type="gramStart"/>
      <w:r w:rsidRPr="00812B0F">
        <w:rPr>
          <w:rFonts w:ascii="宋体" w:eastAsia="宋体" w:hAnsi="宋体" w:cs="宋体" w:hint="eastAsia"/>
          <w:kern w:val="0"/>
          <w:szCs w:val="21"/>
        </w:rPr>
        <w:t>铭国际</w:t>
      </w:r>
      <w:proofErr w:type="gramEnd"/>
      <w:r w:rsidRPr="00812B0F">
        <w:rPr>
          <w:rFonts w:ascii="宋体" w:eastAsia="宋体" w:hAnsi="宋体" w:cs="宋体" w:hint="eastAsia"/>
          <w:kern w:val="0"/>
          <w:szCs w:val="21"/>
        </w:rPr>
        <w:t>资产评估（北京）有限责任公司对股东与注册资产评估师专职条件及内部财务管理问题进行了整改。经检查，中</w:t>
      </w:r>
      <w:proofErr w:type="gramStart"/>
      <w:r w:rsidRPr="00812B0F">
        <w:rPr>
          <w:rFonts w:ascii="宋体" w:eastAsia="宋体" w:hAnsi="宋体" w:cs="宋体" w:hint="eastAsia"/>
          <w:kern w:val="0"/>
          <w:szCs w:val="21"/>
        </w:rPr>
        <w:t>铭国际</w:t>
      </w:r>
      <w:proofErr w:type="gramEnd"/>
      <w:r w:rsidRPr="00812B0F">
        <w:rPr>
          <w:rFonts w:ascii="宋体" w:eastAsia="宋体" w:hAnsi="宋体" w:cs="宋体" w:hint="eastAsia"/>
          <w:kern w:val="0"/>
          <w:szCs w:val="21"/>
        </w:rPr>
        <w:t>资产评估（北京）有限责任公司整改后符合《财政部证监会关于从事证券期货相关业务的资产评估机构有关管理问题的通知》（财企</w:t>
      </w:r>
      <w:r w:rsidRPr="00812B0F">
        <w:rPr>
          <w:rFonts w:ascii="楷体" w:eastAsia="楷体" w:hAnsi="楷体" w:cs="宋体" w:hint="eastAsia"/>
          <w:kern w:val="0"/>
          <w:szCs w:val="21"/>
        </w:rPr>
        <w:t>[2008]81</w:t>
      </w:r>
      <w:r w:rsidRPr="00812B0F">
        <w:rPr>
          <w:rFonts w:ascii="宋体" w:eastAsia="宋体" w:hAnsi="宋体" w:cs="宋体" w:hint="eastAsia"/>
          <w:kern w:val="0"/>
          <w:szCs w:val="21"/>
        </w:rPr>
        <w:t>号）有关规定，已通过验收。</w:t>
      </w:r>
      <w:r w:rsidRPr="00812B0F">
        <w:rPr>
          <w:rFonts w:ascii="楷体" w:eastAsia="楷体" w:hAnsi="楷体" w:cs="宋体" w:hint="eastAsia"/>
          <w:kern w:val="0"/>
          <w:sz w:val="32"/>
          <w:szCs w:val="32"/>
        </w:rPr>
        <w:br/>
      </w:r>
      <w:r w:rsidRPr="00812B0F">
        <w:rPr>
          <w:rFonts w:ascii="宋体" w:eastAsia="宋体" w:hAnsi="宋体" w:cs="宋体" w:hint="eastAsia"/>
          <w:kern w:val="0"/>
          <w:szCs w:val="21"/>
        </w:rPr>
        <w:t xml:space="preserve">　　特此公告。 </w:t>
      </w:r>
      <w:r w:rsidRPr="00812B0F">
        <w:rPr>
          <w:rFonts w:ascii="宋体" w:eastAsia="宋体" w:hAnsi="宋体" w:cs="宋体" w:hint="eastAsia"/>
          <w:kern w:val="0"/>
          <w:szCs w:val="21"/>
        </w:rPr>
        <w:br/>
      </w:r>
      <w:r w:rsidRPr="00812B0F">
        <w:rPr>
          <w:rFonts w:ascii="宋体" w:eastAsia="宋体" w:hAnsi="宋体" w:cs="宋体" w:hint="eastAsia"/>
          <w:kern w:val="0"/>
          <w:szCs w:val="21"/>
        </w:rPr>
        <w:br/>
      </w:r>
      <w:r w:rsidRPr="00812B0F">
        <w:rPr>
          <w:rFonts w:ascii="宋体" w:eastAsia="宋体" w:hAnsi="宋体" w:cs="宋体" w:hint="eastAsia"/>
          <w:kern w:val="0"/>
          <w:szCs w:val="21"/>
        </w:rPr>
        <w:br/>
      </w:r>
      <w:r w:rsidRPr="00812B0F">
        <w:rPr>
          <w:rFonts w:ascii="宋体" w:eastAsia="宋体" w:hAnsi="宋体" w:cs="宋体" w:hint="eastAsia"/>
          <w:kern w:val="0"/>
          <w:szCs w:val="21"/>
        </w:rPr>
        <w:br/>
      </w:r>
      <w:r w:rsidRPr="00812B0F">
        <w:rPr>
          <w:rFonts w:ascii="楷体" w:eastAsia="楷体" w:hAnsi="楷体" w:cs="宋体" w:hint="eastAsia"/>
          <w:kern w:val="0"/>
          <w:szCs w:val="21"/>
        </w:rPr>
        <w:t xml:space="preserve">　　　　　　　　 　　　　　　　　　　　　　　　　　　　　　　　　　　　 二〇一〇年十二月五日</w:t>
      </w:r>
    </w:p>
    <w:p w:rsidR="00345DC0" w:rsidRDefault="00345DC0"/>
    <w:sectPr w:rsidR="00345DC0" w:rsidSect="00345D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B0F"/>
    <w:rsid w:val="00345DC0"/>
    <w:rsid w:val="00812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B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2B0F"/>
    <w:rPr>
      <w:b/>
      <w:bCs/>
    </w:rPr>
  </w:style>
</w:styles>
</file>

<file path=word/webSettings.xml><?xml version="1.0" encoding="utf-8"?>
<w:webSettings xmlns:r="http://schemas.openxmlformats.org/officeDocument/2006/relationships" xmlns:w="http://schemas.openxmlformats.org/wordprocessingml/2006/main">
  <w:divs>
    <w:div w:id="1927960952">
      <w:bodyDiv w:val="1"/>
      <w:marLeft w:val="0"/>
      <w:marRight w:val="0"/>
      <w:marTop w:val="0"/>
      <w:marBottom w:val="0"/>
      <w:divBdr>
        <w:top w:val="none" w:sz="0" w:space="0" w:color="auto"/>
        <w:left w:val="none" w:sz="0" w:space="0" w:color="auto"/>
        <w:bottom w:val="none" w:sz="0" w:space="0" w:color="auto"/>
        <w:right w:val="none" w:sz="0" w:space="0" w:color="auto"/>
      </w:divBdr>
      <w:divsChild>
        <w:div w:id="1974872877">
          <w:marLeft w:val="0"/>
          <w:marRight w:val="0"/>
          <w:marTop w:val="0"/>
          <w:marBottom w:val="0"/>
          <w:divBdr>
            <w:top w:val="none" w:sz="0" w:space="0" w:color="auto"/>
            <w:left w:val="none" w:sz="0" w:space="0" w:color="auto"/>
            <w:bottom w:val="none" w:sz="0" w:space="0" w:color="auto"/>
            <w:right w:val="none" w:sz="0" w:space="0" w:color="auto"/>
          </w:divBdr>
          <w:divsChild>
            <w:div w:id="786780839">
              <w:marLeft w:val="0"/>
              <w:marRight w:val="0"/>
              <w:marTop w:val="0"/>
              <w:marBottom w:val="0"/>
              <w:divBdr>
                <w:top w:val="none" w:sz="0" w:space="0" w:color="auto"/>
                <w:left w:val="none" w:sz="0" w:space="0" w:color="auto"/>
                <w:bottom w:val="none" w:sz="0" w:space="0" w:color="auto"/>
                <w:right w:val="none" w:sz="0" w:space="0" w:color="auto"/>
              </w:divBdr>
              <w:divsChild>
                <w:div w:id="1324238430">
                  <w:marLeft w:val="0"/>
                  <w:marRight w:val="0"/>
                  <w:marTop w:val="0"/>
                  <w:marBottom w:val="0"/>
                  <w:divBdr>
                    <w:top w:val="none" w:sz="0" w:space="0" w:color="auto"/>
                    <w:left w:val="none" w:sz="0" w:space="0" w:color="auto"/>
                    <w:bottom w:val="none" w:sz="0" w:space="0" w:color="auto"/>
                    <w:right w:val="none" w:sz="0" w:space="0" w:color="auto"/>
                  </w:divBdr>
                  <w:divsChild>
                    <w:div w:id="692271982">
                      <w:marLeft w:val="0"/>
                      <w:marRight w:val="0"/>
                      <w:marTop w:val="0"/>
                      <w:marBottom w:val="0"/>
                      <w:divBdr>
                        <w:top w:val="none" w:sz="0" w:space="0" w:color="auto"/>
                        <w:left w:val="none" w:sz="0" w:space="0" w:color="auto"/>
                        <w:bottom w:val="none" w:sz="0" w:space="0" w:color="auto"/>
                        <w:right w:val="none" w:sz="0" w:space="0" w:color="auto"/>
                      </w:divBdr>
                    </w:div>
                    <w:div w:id="1761414120">
                      <w:marLeft w:val="0"/>
                      <w:marRight w:val="0"/>
                      <w:marTop w:val="0"/>
                      <w:marBottom w:val="0"/>
                      <w:divBdr>
                        <w:top w:val="none" w:sz="0" w:space="0" w:color="auto"/>
                        <w:left w:val="none" w:sz="0" w:space="0" w:color="auto"/>
                        <w:bottom w:val="none" w:sz="0" w:space="0" w:color="auto"/>
                        <w:right w:val="none" w:sz="0" w:space="0" w:color="auto"/>
                      </w:divBdr>
                      <w:divsChild>
                        <w:div w:id="1961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Hewlett-Packard Company</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2014-02-21T08:30:00Z</dcterms:created>
  <dcterms:modified xsi:type="dcterms:W3CDTF">2014-02-21T08:30:00Z</dcterms:modified>
</cp:coreProperties>
</file>