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D9" w:rsidRPr="009331D9" w:rsidRDefault="009331D9" w:rsidP="009331D9">
      <w:pPr>
        <w:widowControl/>
        <w:spacing w:before="100" w:beforeAutospacing="1" w:after="100" w:afterAutospacing="1" w:line="240" w:lineRule="auto"/>
        <w:ind w:firstLineChars="0" w:firstLine="720"/>
        <w:jc w:val="center"/>
        <w:rPr>
          <w:rFonts w:ascii="宋体" w:hAnsi="宋体" w:cs="宋体"/>
          <w:kern w:val="0"/>
          <w:szCs w:val="24"/>
        </w:rPr>
      </w:pPr>
      <w:r w:rsidRPr="009331D9">
        <w:rPr>
          <w:rFonts w:ascii="黑体" w:eastAsia="黑体" w:hAnsi="黑体" w:cs="宋体" w:hint="eastAsia"/>
          <w:b/>
          <w:bCs/>
          <w:color w:val="FF0000"/>
          <w:kern w:val="0"/>
          <w:sz w:val="36"/>
        </w:rPr>
        <w:t xml:space="preserve">财政部 证监会公告[2009]118号 </w:t>
      </w:r>
      <w:r w:rsidRPr="009331D9">
        <w:rPr>
          <w:rFonts w:ascii="宋体" w:hAnsi="宋体" w:cs="宋体"/>
          <w:kern w:val="0"/>
          <w:szCs w:val="24"/>
        </w:rPr>
        <w:br/>
      </w:r>
      <w:r w:rsidRPr="009331D9">
        <w:rPr>
          <w:rFonts w:ascii="宋体" w:hAnsi="宋体" w:cs="宋体"/>
          <w:kern w:val="0"/>
          <w:szCs w:val="24"/>
        </w:rPr>
        <w:br/>
      </w:r>
    </w:p>
    <w:p w:rsidR="009331D9" w:rsidRPr="009331D9" w:rsidRDefault="009331D9" w:rsidP="009331D9">
      <w:pPr>
        <w:widowControl/>
        <w:wordWrap w:val="0"/>
        <w:spacing w:after="90" w:line="240" w:lineRule="auto"/>
        <w:ind w:firstLineChars="0" w:firstLine="420"/>
        <w:jc w:val="left"/>
        <w:rPr>
          <w:rFonts w:ascii="宋体" w:hAnsi="宋体" w:cs="宋体"/>
          <w:kern w:val="0"/>
          <w:sz w:val="21"/>
          <w:szCs w:val="21"/>
        </w:rPr>
      </w:pPr>
      <w:r w:rsidRPr="009331D9">
        <w:rPr>
          <w:rFonts w:ascii="楷体" w:eastAsia="楷体" w:hAnsi="楷体" w:cs="宋体" w:hint="eastAsia"/>
          <w:kern w:val="0"/>
          <w:sz w:val="21"/>
          <w:szCs w:val="21"/>
        </w:rPr>
        <w:t>根据《财政部 证监会关于会计师事务所从事证券 期货相关业务有关问题的通知》（财会[2007]6号），财政部、证监会已收回四川君和会计师事务所和万隆亚洲会计师事务所的证券许可证。有关事项公告如下：</w:t>
      </w:r>
    </w:p>
    <w:p w:rsidR="009331D9" w:rsidRPr="009331D9" w:rsidRDefault="009331D9" w:rsidP="009331D9">
      <w:pPr>
        <w:widowControl/>
        <w:wordWrap w:val="0"/>
        <w:spacing w:before="90" w:after="90" w:line="240" w:lineRule="auto"/>
        <w:ind w:firstLineChars="0" w:firstLine="420"/>
        <w:jc w:val="left"/>
        <w:rPr>
          <w:rFonts w:ascii="宋体" w:hAnsi="宋体" w:cs="宋体" w:hint="eastAsia"/>
          <w:kern w:val="0"/>
          <w:sz w:val="21"/>
          <w:szCs w:val="21"/>
        </w:rPr>
      </w:pPr>
      <w:r w:rsidRPr="009331D9">
        <w:rPr>
          <w:rFonts w:ascii="楷体" w:eastAsia="楷体" w:hAnsi="楷体" w:cs="宋体" w:hint="eastAsia"/>
          <w:kern w:val="0"/>
          <w:sz w:val="21"/>
          <w:szCs w:val="21"/>
        </w:rPr>
        <w:t>四川君和会计师事务所因专业人员</w:t>
      </w:r>
      <w:proofErr w:type="gramStart"/>
      <w:r w:rsidRPr="009331D9">
        <w:rPr>
          <w:rFonts w:ascii="楷体" w:eastAsia="楷体" w:hAnsi="楷体" w:cs="宋体" w:hint="eastAsia"/>
          <w:kern w:val="0"/>
          <w:sz w:val="21"/>
          <w:szCs w:val="21"/>
        </w:rPr>
        <w:t>转入信永</w:t>
      </w:r>
      <w:proofErr w:type="gramEnd"/>
      <w:r w:rsidRPr="009331D9">
        <w:rPr>
          <w:rFonts w:ascii="楷体" w:eastAsia="楷体" w:hAnsi="楷体" w:cs="宋体" w:hint="eastAsia"/>
          <w:kern w:val="0"/>
          <w:sz w:val="21"/>
          <w:szCs w:val="21"/>
        </w:rPr>
        <w:t>中和会计师事务所，已于2009年9月30日前将其证券许可证交回财政部、证监会。</w:t>
      </w:r>
    </w:p>
    <w:p w:rsidR="009331D9" w:rsidRPr="009331D9" w:rsidRDefault="009331D9" w:rsidP="009331D9">
      <w:pPr>
        <w:widowControl/>
        <w:wordWrap w:val="0"/>
        <w:spacing w:before="90" w:after="90" w:line="240" w:lineRule="auto"/>
        <w:ind w:firstLineChars="0" w:firstLine="420"/>
        <w:jc w:val="left"/>
        <w:rPr>
          <w:rFonts w:ascii="宋体" w:hAnsi="宋体" w:cs="宋体" w:hint="eastAsia"/>
          <w:kern w:val="0"/>
          <w:sz w:val="21"/>
          <w:szCs w:val="21"/>
        </w:rPr>
      </w:pPr>
      <w:r w:rsidRPr="009331D9">
        <w:rPr>
          <w:rFonts w:ascii="楷体" w:eastAsia="楷体" w:hAnsi="楷体" w:cs="宋体" w:hint="eastAsia"/>
          <w:kern w:val="0"/>
          <w:sz w:val="21"/>
          <w:szCs w:val="21"/>
        </w:rPr>
        <w:t>万隆亚洲会计师事务所因专业人员转入五联方圆会计师事务所，已于2009年9月30日前将其证券许可证交回财政部、证监会。五联方圆会计师事务所现更名为国富浩华会计师事务所。</w:t>
      </w:r>
    </w:p>
    <w:p w:rsidR="009331D9" w:rsidRPr="009331D9" w:rsidRDefault="009331D9" w:rsidP="009331D9">
      <w:pPr>
        <w:widowControl/>
        <w:wordWrap w:val="0"/>
        <w:spacing w:before="90" w:after="90" w:line="240" w:lineRule="auto"/>
        <w:ind w:firstLineChars="0" w:firstLine="420"/>
        <w:jc w:val="left"/>
        <w:rPr>
          <w:rFonts w:ascii="宋体" w:hAnsi="宋体" w:cs="宋体" w:hint="eastAsia"/>
          <w:kern w:val="0"/>
          <w:sz w:val="21"/>
          <w:szCs w:val="21"/>
        </w:rPr>
      </w:pPr>
      <w:r w:rsidRPr="009331D9">
        <w:rPr>
          <w:rFonts w:ascii="宋体" w:hAnsi="宋体" w:cs="宋体" w:hint="eastAsia"/>
          <w:kern w:val="0"/>
          <w:sz w:val="21"/>
          <w:szCs w:val="21"/>
        </w:rPr>
        <w:t> </w:t>
      </w:r>
    </w:p>
    <w:p w:rsidR="009331D9" w:rsidRPr="009331D9" w:rsidRDefault="009331D9" w:rsidP="009331D9">
      <w:pPr>
        <w:widowControl/>
        <w:wordWrap w:val="0"/>
        <w:spacing w:before="90" w:after="90" w:line="240" w:lineRule="auto"/>
        <w:ind w:firstLineChars="0" w:firstLine="420"/>
        <w:jc w:val="left"/>
        <w:rPr>
          <w:rFonts w:ascii="宋体" w:hAnsi="宋体" w:cs="宋体" w:hint="eastAsia"/>
          <w:kern w:val="0"/>
          <w:sz w:val="21"/>
          <w:szCs w:val="21"/>
        </w:rPr>
      </w:pPr>
      <w:r w:rsidRPr="009331D9">
        <w:rPr>
          <w:rFonts w:ascii="楷体" w:eastAsia="楷体" w:hAnsi="楷体" w:cs="宋体" w:hint="eastAsia"/>
          <w:kern w:val="0"/>
          <w:sz w:val="21"/>
          <w:szCs w:val="21"/>
        </w:rPr>
        <w:t>特此公告。</w:t>
      </w:r>
    </w:p>
    <w:p w:rsidR="009331D9" w:rsidRPr="009331D9" w:rsidRDefault="009331D9" w:rsidP="009331D9">
      <w:pPr>
        <w:widowControl/>
        <w:wordWrap w:val="0"/>
        <w:spacing w:before="90" w:after="90" w:line="240" w:lineRule="auto"/>
        <w:ind w:firstLineChars="0" w:firstLine="420"/>
        <w:jc w:val="left"/>
        <w:rPr>
          <w:rFonts w:ascii="宋体" w:hAnsi="宋体" w:cs="宋体" w:hint="eastAsia"/>
          <w:kern w:val="0"/>
          <w:sz w:val="21"/>
          <w:szCs w:val="21"/>
        </w:rPr>
      </w:pPr>
      <w:r w:rsidRPr="009331D9">
        <w:rPr>
          <w:rFonts w:ascii="宋体" w:hAnsi="宋体" w:cs="宋体" w:hint="eastAsia"/>
          <w:kern w:val="0"/>
          <w:sz w:val="21"/>
          <w:szCs w:val="21"/>
        </w:rPr>
        <w:t> </w:t>
      </w:r>
    </w:p>
    <w:p w:rsidR="009331D9" w:rsidRPr="009331D9" w:rsidRDefault="009331D9" w:rsidP="009331D9">
      <w:pPr>
        <w:widowControl/>
        <w:wordWrap w:val="0"/>
        <w:spacing w:before="90" w:after="90" w:line="240" w:lineRule="auto"/>
        <w:ind w:firstLineChars="0" w:firstLine="420"/>
        <w:jc w:val="left"/>
        <w:rPr>
          <w:rFonts w:ascii="宋体" w:hAnsi="宋体" w:cs="宋体" w:hint="eastAsia"/>
          <w:kern w:val="0"/>
          <w:sz w:val="21"/>
          <w:szCs w:val="21"/>
        </w:rPr>
      </w:pPr>
      <w:r w:rsidRPr="009331D9">
        <w:rPr>
          <w:rFonts w:ascii="宋体" w:hAnsi="宋体" w:cs="宋体" w:hint="eastAsia"/>
          <w:kern w:val="0"/>
          <w:sz w:val="21"/>
          <w:szCs w:val="21"/>
        </w:rPr>
        <w:t> </w:t>
      </w:r>
    </w:p>
    <w:p w:rsidR="009331D9" w:rsidRPr="009331D9" w:rsidRDefault="009331D9" w:rsidP="009331D9">
      <w:pPr>
        <w:widowControl/>
        <w:wordWrap w:val="0"/>
        <w:spacing w:before="90" w:line="240" w:lineRule="auto"/>
        <w:ind w:firstLineChars="0" w:firstLine="420"/>
        <w:jc w:val="right"/>
        <w:rPr>
          <w:rFonts w:ascii="宋体" w:hAnsi="宋体" w:cs="宋体" w:hint="eastAsia"/>
          <w:kern w:val="0"/>
          <w:sz w:val="21"/>
          <w:szCs w:val="21"/>
        </w:rPr>
      </w:pPr>
      <w:r w:rsidRPr="009331D9">
        <w:rPr>
          <w:rFonts w:ascii="楷体" w:eastAsia="楷体" w:hAnsi="楷体" w:cs="宋体" w:hint="eastAsia"/>
          <w:kern w:val="0"/>
          <w:sz w:val="21"/>
          <w:szCs w:val="21"/>
        </w:rPr>
        <w:t xml:space="preserve">　　　　　　　　　　　　　</w:t>
      </w:r>
      <w:r w:rsidRPr="009331D9">
        <w:rPr>
          <w:rFonts w:ascii="宋体" w:hAnsi="宋体" w:cs="宋体" w:hint="eastAsia"/>
          <w:kern w:val="0"/>
          <w:sz w:val="21"/>
          <w:szCs w:val="21"/>
        </w:rPr>
        <w:t> </w:t>
      </w:r>
      <w:r w:rsidRPr="009331D9">
        <w:rPr>
          <w:rFonts w:ascii="楷体" w:eastAsia="楷体" w:hAnsi="楷体" w:cs="楷体" w:hint="eastAsia"/>
          <w:kern w:val="0"/>
          <w:sz w:val="21"/>
          <w:szCs w:val="21"/>
        </w:rPr>
        <w:t xml:space="preserve"> </w:t>
      </w:r>
      <w:r w:rsidRPr="009331D9">
        <w:rPr>
          <w:rFonts w:ascii="楷体" w:eastAsia="楷体" w:hAnsi="楷体" w:cs="宋体" w:hint="eastAsia"/>
          <w:kern w:val="0"/>
          <w:sz w:val="21"/>
          <w:szCs w:val="21"/>
        </w:rPr>
        <w:t>二○○九年十一月六日</w:t>
      </w:r>
    </w:p>
    <w:p w:rsidR="007C2CB2" w:rsidRPr="009331D9" w:rsidRDefault="007C2CB2" w:rsidP="00E86E16">
      <w:pPr>
        <w:ind w:firstLine="480"/>
      </w:pPr>
    </w:p>
    <w:sectPr w:rsidR="007C2CB2" w:rsidRPr="009331D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4119"/>
    <w:rsid w:val="001A5FF1"/>
    <w:rsid w:val="00336292"/>
    <w:rsid w:val="004E362B"/>
    <w:rsid w:val="006865F6"/>
    <w:rsid w:val="007C2CB2"/>
    <w:rsid w:val="008B1807"/>
    <w:rsid w:val="0091257B"/>
    <w:rsid w:val="009331D9"/>
    <w:rsid w:val="00974848"/>
    <w:rsid w:val="00993F91"/>
    <w:rsid w:val="009A22DC"/>
    <w:rsid w:val="00A308A3"/>
    <w:rsid w:val="00BC6A61"/>
    <w:rsid w:val="00BE3843"/>
    <w:rsid w:val="00C24CFF"/>
    <w:rsid w:val="00C3552D"/>
    <w:rsid w:val="00C47305"/>
    <w:rsid w:val="00C70D2F"/>
    <w:rsid w:val="00CC7C60"/>
    <w:rsid w:val="00D006D9"/>
    <w:rsid w:val="00DA411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1D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9331D9"/>
    <w:rPr>
      <w:b/>
      <w:bCs/>
    </w:rPr>
  </w:style>
</w:styles>
</file>

<file path=word/webSettings.xml><?xml version="1.0" encoding="utf-8"?>
<w:webSettings xmlns:r="http://schemas.openxmlformats.org/officeDocument/2006/relationships" xmlns:w="http://schemas.openxmlformats.org/wordprocessingml/2006/main">
  <w:divs>
    <w:div w:id="293603681">
      <w:bodyDiv w:val="1"/>
      <w:marLeft w:val="0"/>
      <w:marRight w:val="0"/>
      <w:marTop w:val="0"/>
      <w:marBottom w:val="0"/>
      <w:divBdr>
        <w:top w:val="none" w:sz="0" w:space="0" w:color="auto"/>
        <w:left w:val="none" w:sz="0" w:space="0" w:color="auto"/>
        <w:bottom w:val="none" w:sz="0" w:space="0" w:color="auto"/>
        <w:right w:val="none" w:sz="0" w:space="0" w:color="auto"/>
      </w:divBdr>
      <w:divsChild>
        <w:div w:id="1647323606">
          <w:marLeft w:val="0"/>
          <w:marRight w:val="0"/>
          <w:marTop w:val="0"/>
          <w:marBottom w:val="0"/>
          <w:divBdr>
            <w:top w:val="none" w:sz="0" w:space="0" w:color="auto"/>
            <w:left w:val="none" w:sz="0" w:space="0" w:color="auto"/>
            <w:bottom w:val="none" w:sz="0" w:space="0" w:color="auto"/>
            <w:right w:val="none" w:sz="0" w:space="0" w:color="auto"/>
          </w:divBdr>
          <w:divsChild>
            <w:div w:id="1397975697">
              <w:marLeft w:val="0"/>
              <w:marRight w:val="0"/>
              <w:marTop w:val="0"/>
              <w:marBottom w:val="0"/>
              <w:divBdr>
                <w:top w:val="none" w:sz="0" w:space="0" w:color="auto"/>
                <w:left w:val="none" w:sz="0" w:space="0" w:color="auto"/>
                <w:bottom w:val="none" w:sz="0" w:space="0" w:color="auto"/>
                <w:right w:val="none" w:sz="0" w:space="0" w:color="auto"/>
              </w:divBdr>
              <w:divsChild>
                <w:div w:id="1386828941">
                  <w:marLeft w:val="0"/>
                  <w:marRight w:val="0"/>
                  <w:marTop w:val="0"/>
                  <w:marBottom w:val="0"/>
                  <w:divBdr>
                    <w:top w:val="none" w:sz="0" w:space="0" w:color="auto"/>
                    <w:left w:val="none" w:sz="0" w:space="0" w:color="auto"/>
                    <w:bottom w:val="none" w:sz="0" w:space="0" w:color="auto"/>
                    <w:right w:val="none" w:sz="0" w:space="0" w:color="auto"/>
                  </w:divBdr>
                  <w:divsChild>
                    <w:div w:id="808939980">
                      <w:marLeft w:val="0"/>
                      <w:marRight w:val="0"/>
                      <w:marTop w:val="0"/>
                      <w:marBottom w:val="0"/>
                      <w:divBdr>
                        <w:top w:val="none" w:sz="0" w:space="0" w:color="auto"/>
                        <w:left w:val="none" w:sz="0" w:space="0" w:color="auto"/>
                        <w:bottom w:val="none" w:sz="0" w:space="0" w:color="auto"/>
                        <w:right w:val="none" w:sz="0" w:space="0" w:color="auto"/>
                      </w:divBdr>
                    </w:div>
                    <w:div w:id="444619734">
                      <w:marLeft w:val="0"/>
                      <w:marRight w:val="0"/>
                      <w:marTop w:val="0"/>
                      <w:marBottom w:val="0"/>
                      <w:divBdr>
                        <w:top w:val="none" w:sz="0" w:space="0" w:color="auto"/>
                        <w:left w:val="none" w:sz="0" w:space="0" w:color="auto"/>
                        <w:bottom w:val="none" w:sz="0" w:space="0" w:color="auto"/>
                        <w:right w:val="none" w:sz="0" w:space="0" w:color="auto"/>
                      </w:divBdr>
                      <w:divsChild>
                        <w:div w:id="572929615">
                          <w:marLeft w:val="0"/>
                          <w:marRight w:val="0"/>
                          <w:marTop w:val="0"/>
                          <w:marBottom w:val="0"/>
                          <w:divBdr>
                            <w:top w:val="none" w:sz="0" w:space="0" w:color="auto"/>
                            <w:left w:val="none" w:sz="0" w:space="0" w:color="auto"/>
                            <w:bottom w:val="none" w:sz="0" w:space="0" w:color="auto"/>
                            <w:right w:val="none" w:sz="0" w:space="0" w:color="auto"/>
                          </w:divBdr>
                          <w:divsChild>
                            <w:div w:id="94833242">
                              <w:marLeft w:val="0"/>
                              <w:marRight w:val="0"/>
                              <w:marTop w:val="0"/>
                              <w:marBottom w:val="0"/>
                              <w:divBdr>
                                <w:top w:val="none" w:sz="0" w:space="0" w:color="auto"/>
                                <w:left w:val="none" w:sz="0" w:space="0" w:color="auto"/>
                                <w:bottom w:val="none" w:sz="0" w:space="0" w:color="auto"/>
                                <w:right w:val="none" w:sz="0" w:space="0" w:color="auto"/>
                              </w:divBdr>
                              <w:divsChild>
                                <w:div w:id="101576402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2014-01-15T01:54:00Z</dcterms:created>
  <dcterms:modified xsi:type="dcterms:W3CDTF">2014-01-15T01:54:00Z</dcterms:modified>
</cp:coreProperties>
</file>