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FA" w:rsidRPr="00B36DFA" w:rsidRDefault="00B36DFA" w:rsidP="00B36DFA">
      <w:pPr>
        <w:widowControl/>
        <w:spacing w:before="100" w:beforeAutospacing="1" w:after="100" w:afterAutospacing="1" w:line="240" w:lineRule="auto"/>
        <w:ind w:firstLineChars="0" w:firstLine="720"/>
        <w:jc w:val="center"/>
        <w:rPr>
          <w:rFonts w:ascii="宋体" w:hAnsi="宋体" w:cs="宋体"/>
          <w:kern w:val="0"/>
          <w:szCs w:val="24"/>
        </w:rPr>
      </w:pPr>
      <w:r w:rsidRPr="00B36DFA">
        <w:rPr>
          <w:rFonts w:ascii="黑体" w:eastAsia="黑体" w:hAnsi="黑体" w:cs="宋体" w:hint="eastAsia"/>
          <w:b/>
          <w:bCs/>
          <w:color w:val="FF0000"/>
          <w:kern w:val="0"/>
          <w:sz w:val="36"/>
        </w:rPr>
        <w:t>证监会公告[2009]15号－关于进一步加强期货公</w:t>
      </w:r>
      <w:r w:rsidRPr="00B36DFA">
        <w:rPr>
          <w:rFonts w:ascii="黑体" w:eastAsia="黑体" w:hAnsi="黑体" w:cs="宋体" w:hint="eastAsia"/>
          <w:b/>
          <w:bCs/>
          <w:color w:val="FF0000"/>
          <w:kern w:val="0"/>
          <w:sz w:val="36"/>
          <w:szCs w:val="36"/>
        </w:rPr>
        <w:br/>
      </w:r>
      <w:r w:rsidRPr="00B36DFA">
        <w:rPr>
          <w:rFonts w:ascii="黑体" w:eastAsia="黑体" w:hAnsi="黑体" w:cs="宋体" w:hint="eastAsia"/>
          <w:b/>
          <w:bCs/>
          <w:color w:val="FF0000"/>
          <w:kern w:val="0"/>
          <w:sz w:val="36"/>
        </w:rPr>
        <w:t xml:space="preserve">司信息技术管理工作的指导意见 </w:t>
      </w:r>
      <w:r w:rsidRPr="00B36DFA">
        <w:rPr>
          <w:rFonts w:ascii="宋体" w:hAnsi="宋体" w:cs="宋体"/>
          <w:kern w:val="0"/>
          <w:szCs w:val="24"/>
        </w:rPr>
        <w:br/>
      </w:r>
      <w:r w:rsidRPr="00B36DFA">
        <w:rPr>
          <w:rFonts w:ascii="宋体" w:hAnsi="宋体" w:cs="宋体"/>
          <w:kern w:val="0"/>
          <w:szCs w:val="24"/>
        </w:rPr>
        <w:br/>
      </w:r>
    </w:p>
    <w:p w:rsidR="00B36DFA" w:rsidRPr="00B36DFA" w:rsidRDefault="00B36DFA" w:rsidP="00B36DFA">
      <w:pPr>
        <w:widowControl/>
        <w:wordWrap w:val="0"/>
        <w:spacing w:after="90" w:line="240" w:lineRule="auto"/>
        <w:ind w:firstLineChars="0" w:firstLine="420"/>
        <w:jc w:val="left"/>
        <w:rPr>
          <w:rFonts w:ascii="宋体" w:hAnsi="宋体" w:cs="宋体"/>
          <w:kern w:val="0"/>
          <w:sz w:val="21"/>
          <w:szCs w:val="21"/>
        </w:rPr>
      </w:pPr>
      <w:r w:rsidRPr="00B36DFA">
        <w:rPr>
          <w:rFonts w:ascii="宋体" w:hAnsi="宋体" w:cs="宋体" w:hint="eastAsia"/>
          <w:kern w:val="0"/>
          <w:sz w:val="21"/>
          <w:szCs w:val="21"/>
        </w:rPr>
        <w:t>现公布《关于进一步加强期货公司信息技术管理工作的指导意见》，自公布之日起施行。</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 xml:space="preserve">　　　　　　　　　　　　　</w:t>
      </w:r>
      <w:r w:rsidRPr="00B36DFA">
        <w:rPr>
          <w:rFonts w:ascii="宋体" w:hAnsi="宋体" w:cs="宋体" w:hint="eastAsia"/>
          <w:kern w:val="0"/>
          <w:sz w:val="21"/>
          <w:szCs w:val="21"/>
        </w:rPr>
        <w:br/>
        <w:t xml:space="preserve">　　　　　　　　　　　　　　　　　　　　　　　　　　　　　　　　　　　　　　　　　　　中国证券监督管理委员会</w:t>
      </w:r>
      <w:r w:rsidRPr="00B36DFA">
        <w:rPr>
          <w:rFonts w:ascii="宋体" w:hAnsi="宋体" w:cs="宋体" w:hint="eastAsia"/>
          <w:kern w:val="0"/>
          <w:sz w:val="21"/>
          <w:szCs w:val="21"/>
        </w:rPr>
        <w:br/>
      </w:r>
      <w:proofErr w:type="gramStart"/>
      <w:r w:rsidRPr="00B36DFA">
        <w:rPr>
          <w:rFonts w:ascii="宋体" w:hAnsi="宋体" w:cs="宋体" w:hint="eastAsia"/>
          <w:kern w:val="0"/>
          <w:sz w:val="21"/>
          <w:szCs w:val="21"/>
        </w:rPr>
        <w:t xml:space="preserve">　　　　　　　　　　　　　　　　　　　　　　　　　　　　　　　　　　　　　　　　　　　</w:t>
      </w:r>
      <w:proofErr w:type="gramEnd"/>
      <w:r w:rsidRPr="00B36DFA">
        <w:rPr>
          <w:rFonts w:ascii="宋体" w:hAnsi="宋体" w:cs="宋体" w:hint="eastAsia"/>
          <w:kern w:val="0"/>
          <w:sz w:val="21"/>
          <w:szCs w:val="21"/>
        </w:rPr>
        <w:t>  二○○九年七月三日</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 xml:space="preserve">　  </w:t>
      </w:r>
    </w:p>
    <w:p w:rsidR="00B36DFA" w:rsidRPr="00B36DFA" w:rsidRDefault="00B36DFA" w:rsidP="00B36DFA">
      <w:pPr>
        <w:widowControl/>
        <w:wordWrap w:val="0"/>
        <w:spacing w:before="90" w:after="90" w:line="240" w:lineRule="auto"/>
        <w:ind w:firstLineChars="0" w:firstLine="420"/>
        <w:jc w:val="center"/>
        <w:rPr>
          <w:rFonts w:ascii="宋体" w:hAnsi="宋体" w:cs="宋体" w:hint="eastAsia"/>
          <w:kern w:val="0"/>
          <w:sz w:val="21"/>
          <w:szCs w:val="21"/>
        </w:rPr>
      </w:pPr>
      <w:r w:rsidRPr="00B36DFA">
        <w:rPr>
          <w:rFonts w:ascii="楷体" w:eastAsia="楷体" w:hAnsi="楷体" w:cs="宋体" w:hint="eastAsia"/>
          <w:kern w:val="0"/>
          <w:szCs w:val="24"/>
        </w:rPr>
        <w:t>关于进一步加强期货公司信息技术管理工作的指导意见</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随着信息技术的不断发展，全电子化的交易结算及相关技术系统已经覆盖了开户、网上交易、风险监控、</w:t>
      </w:r>
      <w:proofErr w:type="gramStart"/>
      <w:r w:rsidRPr="00B36DFA">
        <w:rPr>
          <w:rFonts w:ascii="宋体" w:hAnsi="宋体" w:cs="宋体" w:hint="eastAsia"/>
          <w:kern w:val="0"/>
          <w:sz w:val="21"/>
          <w:szCs w:val="21"/>
        </w:rPr>
        <w:t>银期转账</w:t>
      </w:r>
      <w:proofErr w:type="gramEnd"/>
      <w:r w:rsidRPr="00B36DFA">
        <w:rPr>
          <w:rFonts w:ascii="宋体" w:hAnsi="宋体" w:cs="宋体" w:hint="eastAsia"/>
          <w:kern w:val="0"/>
          <w:sz w:val="21"/>
          <w:szCs w:val="21"/>
        </w:rPr>
        <w:t>和结算等期货业务的各个环节，信息技术系统已经成为期货行业的重要基石，是期货市场安全稳定运行的核心环节，在保护投资者合法权益、推动市场和谐发展和开拓创新方面起着重要的作用。但是，由于种种原因，大多数期货公司还存在着技术人员欠缺、技术管理水平不高、信息技术系统无法满足信息安全保障和未来业务发展的要求等问题。日前，中国期货业协会发布了《期货公司信息技术管理指引》（以下简称《指引》），指导期货公司加强信息系统建设与管理。</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为了加强期货公司信息技术管理工作，切实保护投资者合法权益，有效控制行业技术运行风险，密切配合期货公司分类监管工作，根据《期货交易管理条例》、《期货公司管理办法》和相关法律法规的要求，现提出如下指导意见：</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一、各证监局在日常监管工作中，要指导辖区期货公司提高信息技术管理能力和运</w:t>
      </w:r>
      <w:proofErr w:type="gramStart"/>
      <w:r w:rsidRPr="00B36DFA">
        <w:rPr>
          <w:rFonts w:ascii="宋体" w:hAnsi="宋体" w:cs="宋体" w:hint="eastAsia"/>
          <w:kern w:val="0"/>
          <w:sz w:val="21"/>
          <w:szCs w:val="21"/>
        </w:rPr>
        <w:t>维保障</w:t>
      </w:r>
      <w:proofErr w:type="gramEnd"/>
      <w:r w:rsidRPr="00B36DFA">
        <w:rPr>
          <w:rFonts w:ascii="宋体" w:hAnsi="宋体" w:cs="宋体" w:hint="eastAsia"/>
          <w:kern w:val="0"/>
          <w:sz w:val="21"/>
          <w:szCs w:val="21"/>
        </w:rPr>
        <w:t>水平；督促辖区机构认真排查系统风险，落实整改措施；稳妥处置辖区信息安全突发事件；建立辖区信息安全监管动态的通报机制，确保期货业务安全稳定运行。</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二、取得商品期货经纪和金融期货经纪业务资格期货公司的信息技术管理工作应不低于《指引》中的一类要求，取得金融期货交易结算业务资格期货公司的信息技术管理工作应不低于《指引》中的二类要求，取得金融期货全面结算业务资格期货公司的信息技术管理工作应不低于《指引》中的三类要求。</w:t>
      </w:r>
    </w:p>
    <w:p w:rsidR="00B36DFA" w:rsidRPr="00B36DFA" w:rsidRDefault="00B36DFA" w:rsidP="00B36DFA">
      <w:pPr>
        <w:widowControl/>
        <w:wordWrap w:val="0"/>
        <w:spacing w:before="90" w:after="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三、期货公司分类监管政策实施后，对新申请金融期货结算业务资格的期货公司，是否符合相关信息技术类别要求将作为是否受理结算业务资格申请的一项条件；此外，符合条件的期货公司开展创新试点业务时，须符合相关信息技术分类要求。</w:t>
      </w:r>
    </w:p>
    <w:p w:rsidR="00B36DFA" w:rsidRPr="00B36DFA" w:rsidRDefault="00B36DFA" w:rsidP="00B36DFA">
      <w:pPr>
        <w:widowControl/>
        <w:wordWrap w:val="0"/>
        <w:spacing w:before="90" w:line="240" w:lineRule="auto"/>
        <w:ind w:firstLineChars="0" w:firstLine="420"/>
        <w:jc w:val="left"/>
        <w:rPr>
          <w:rFonts w:ascii="宋体" w:hAnsi="宋体" w:cs="宋体" w:hint="eastAsia"/>
          <w:kern w:val="0"/>
          <w:sz w:val="21"/>
          <w:szCs w:val="21"/>
        </w:rPr>
      </w:pPr>
      <w:r w:rsidRPr="00B36DFA">
        <w:rPr>
          <w:rFonts w:ascii="宋体" w:hAnsi="宋体" w:cs="宋体" w:hint="eastAsia"/>
          <w:kern w:val="0"/>
          <w:sz w:val="21"/>
          <w:szCs w:val="21"/>
        </w:rPr>
        <w:t>四、证监会期货部自</w:t>
      </w:r>
      <w:r w:rsidRPr="00B36DFA">
        <w:rPr>
          <w:rFonts w:ascii="楷体" w:eastAsia="楷体" w:hAnsi="楷体" w:cs="宋体" w:hint="eastAsia"/>
          <w:kern w:val="0"/>
          <w:sz w:val="21"/>
          <w:szCs w:val="21"/>
        </w:rPr>
        <w:t>2009</w:t>
      </w:r>
      <w:r w:rsidRPr="00B36DFA">
        <w:rPr>
          <w:rFonts w:ascii="宋体" w:hAnsi="宋体" w:cs="宋体" w:hint="eastAsia"/>
          <w:kern w:val="0"/>
          <w:sz w:val="21"/>
          <w:szCs w:val="21"/>
        </w:rPr>
        <w:t>年</w:t>
      </w:r>
      <w:r w:rsidRPr="00B36DFA">
        <w:rPr>
          <w:rFonts w:ascii="楷体" w:eastAsia="楷体" w:hAnsi="楷体" w:cs="宋体" w:hint="eastAsia"/>
          <w:kern w:val="0"/>
          <w:sz w:val="21"/>
          <w:szCs w:val="21"/>
        </w:rPr>
        <w:t>10</w:t>
      </w:r>
      <w:r w:rsidRPr="00B36DFA">
        <w:rPr>
          <w:rFonts w:ascii="宋体" w:hAnsi="宋体" w:cs="宋体" w:hint="eastAsia"/>
          <w:kern w:val="0"/>
          <w:sz w:val="21"/>
          <w:szCs w:val="21"/>
        </w:rPr>
        <w:t>月</w:t>
      </w:r>
      <w:r w:rsidRPr="00B36DFA">
        <w:rPr>
          <w:rFonts w:ascii="楷体" w:eastAsia="楷体" w:hAnsi="楷体" w:cs="宋体" w:hint="eastAsia"/>
          <w:kern w:val="0"/>
          <w:sz w:val="21"/>
          <w:szCs w:val="21"/>
        </w:rPr>
        <w:t>1</w:t>
      </w:r>
      <w:r w:rsidRPr="00B36DFA">
        <w:rPr>
          <w:rFonts w:ascii="宋体" w:hAnsi="宋体" w:cs="宋体" w:hint="eastAsia"/>
          <w:kern w:val="0"/>
          <w:sz w:val="21"/>
          <w:szCs w:val="21"/>
        </w:rPr>
        <w:t>日起将组织对全行业的信息技术管理情况进行检查，对于不符合监管要求的期货公司，将依据《期货交易管理条例》的规定采取相应的监管措施。</w:t>
      </w:r>
    </w:p>
    <w:p w:rsidR="007C2CB2" w:rsidRPr="00B36DFA" w:rsidRDefault="007C2CB2" w:rsidP="00E86E16">
      <w:pPr>
        <w:ind w:firstLine="480"/>
      </w:pPr>
    </w:p>
    <w:sectPr w:rsidR="007C2CB2" w:rsidRPr="00B36DFA"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F88"/>
    <w:rsid w:val="001A5FF1"/>
    <w:rsid w:val="00213F88"/>
    <w:rsid w:val="00336292"/>
    <w:rsid w:val="004E362B"/>
    <w:rsid w:val="004E6989"/>
    <w:rsid w:val="006865F6"/>
    <w:rsid w:val="007C2CB2"/>
    <w:rsid w:val="008B1807"/>
    <w:rsid w:val="0091257B"/>
    <w:rsid w:val="00974848"/>
    <w:rsid w:val="00993F91"/>
    <w:rsid w:val="009A22DC"/>
    <w:rsid w:val="00A308A3"/>
    <w:rsid w:val="00B36DFA"/>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DFA"/>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B36DFA"/>
    <w:rPr>
      <w:b/>
      <w:bCs/>
    </w:rPr>
  </w:style>
</w:styles>
</file>

<file path=word/webSettings.xml><?xml version="1.0" encoding="utf-8"?>
<w:webSettings xmlns:r="http://schemas.openxmlformats.org/officeDocument/2006/relationships" xmlns:w="http://schemas.openxmlformats.org/wordprocessingml/2006/main">
  <w:divs>
    <w:div w:id="628319861">
      <w:bodyDiv w:val="1"/>
      <w:marLeft w:val="0"/>
      <w:marRight w:val="0"/>
      <w:marTop w:val="0"/>
      <w:marBottom w:val="0"/>
      <w:divBdr>
        <w:top w:val="none" w:sz="0" w:space="0" w:color="auto"/>
        <w:left w:val="none" w:sz="0" w:space="0" w:color="auto"/>
        <w:bottom w:val="none" w:sz="0" w:space="0" w:color="auto"/>
        <w:right w:val="none" w:sz="0" w:space="0" w:color="auto"/>
      </w:divBdr>
      <w:divsChild>
        <w:div w:id="562062371">
          <w:marLeft w:val="0"/>
          <w:marRight w:val="0"/>
          <w:marTop w:val="0"/>
          <w:marBottom w:val="0"/>
          <w:divBdr>
            <w:top w:val="none" w:sz="0" w:space="0" w:color="auto"/>
            <w:left w:val="none" w:sz="0" w:space="0" w:color="auto"/>
            <w:bottom w:val="none" w:sz="0" w:space="0" w:color="auto"/>
            <w:right w:val="none" w:sz="0" w:space="0" w:color="auto"/>
          </w:divBdr>
          <w:divsChild>
            <w:div w:id="1062828128">
              <w:marLeft w:val="0"/>
              <w:marRight w:val="0"/>
              <w:marTop w:val="0"/>
              <w:marBottom w:val="0"/>
              <w:divBdr>
                <w:top w:val="none" w:sz="0" w:space="0" w:color="auto"/>
                <w:left w:val="none" w:sz="0" w:space="0" w:color="auto"/>
                <w:bottom w:val="none" w:sz="0" w:space="0" w:color="auto"/>
                <w:right w:val="none" w:sz="0" w:space="0" w:color="auto"/>
              </w:divBdr>
              <w:divsChild>
                <w:div w:id="1062484344">
                  <w:marLeft w:val="0"/>
                  <w:marRight w:val="0"/>
                  <w:marTop w:val="0"/>
                  <w:marBottom w:val="0"/>
                  <w:divBdr>
                    <w:top w:val="none" w:sz="0" w:space="0" w:color="auto"/>
                    <w:left w:val="none" w:sz="0" w:space="0" w:color="auto"/>
                    <w:bottom w:val="none" w:sz="0" w:space="0" w:color="auto"/>
                    <w:right w:val="none" w:sz="0" w:space="0" w:color="auto"/>
                  </w:divBdr>
                  <w:divsChild>
                    <w:div w:id="1365248543">
                      <w:marLeft w:val="0"/>
                      <w:marRight w:val="0"/>
                      <w:marTop w:val="0"/>
                      <w:marBottom w:val="0"/>
                      <w:divBdr>
                        <w:top w:val="none" w:sz="0" w:space="0" w:color="auto"/>
                        <w:left w:val="none" w:sz="0" w:space="0" w:color="auto"/>
                        <w:bottom w:val="none" w:sz="0" w:space="0" w:color="auto"/>
                        <w:right w:val="none" w:sz="0" w:space="0" w:color="auto"/>
                      </w:divBdr>
                    </w:div>
                    <w:div w:id="989478724">
                      <w:marLeft w:val="0"/>
                      <w:marRight w:val="0"/>
                      <w:marTop w:val="0"/>
                      <w:marBottom w:val="0"/>
                      <w:divBdr>
                        <w:top w:val="none" w:sz="0" w:space="0" w:color="auto"/>
                        <w:left w:val="none" w:sz="0" w:space="0" w:color="auto"/>
                        <w:bottom w:val="none" w:sz="0" w:space="0" w:color="auto"/>
                        <w:right w:val="none" w:sz="0" w:space="0" w:color="auto"/>
                      </w:divBdr>
                      <w:divsChild>
                        <w:div w:id="167867205">
                          <w:marLeft w:val="0"/>
                          <w:marRight w:val="0"/>
                          <w:marTop w:val="0"/>
                          <w:marBottom w:val="0"/>
                          <w:divBdr>
                            <w:top w:val="none" w:sz="0" w:space="0" w:color="auto"/>
                            <w:left w:val="none" w:sz="0" w:space="0" w:color="auto"/>
                            <w:bottom w:val="none" w:sz="0" w:space="0" w:color="auto"/>
                            <w:right w:val="none" w:sz="0" w:space="0" w:color="auto"/>
                          </w:divBdr>
                          <w:divsChild>
                            <w:div w:id="771366020">
                              <w:marLeft w:val="0"/>
                              <w:marRight w:val="0"/>
                              <w:marTop w:val="0"/>
                              <w:marBottom w:val="0"/>
                              <w:divBdr>
                                <w:top w:val="none" w:sz="0" w:space="0" w:color="auto"/>
                                <w:left w:val="none" w:sz="0" w:space="0" w:color="auto"/>
                                <w:bottom w:val="none" w:sz="0" w:space="0" w:color="auto"/>
                                <w:right w:val="none" w:sz="0" w:space="0" w:color="auto"/>
                              </w:divBdr>
                              <w:divsChild>
                                <w:div w:id="13106746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2014-01-15T02:05:00Z</dcterms:created>
  <dcterms:modified xsi:type="dcterms:W3CDTF">2014-01-15T02:05:00Z</dcterms:modified>
</cp:coreProperties>
</file>