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87" w:rsidRPr="00794687" w:rsidRDefault="00794687" w:rsidP="00794687">
      <w:pPr>
        <w:widowControl/>
        <w:spacing w:before="100" w:beforeAutospacing="1" w:after="100" w:afterAutospacing="1" w:line="240" w:lineRule="auto"/>
        <w:ind w:firstLineChars="0" w:firstLine="720"/>
        <w:jc w:val="center"/>
        <w:rPr>
          <w:rFonts w:ascii="宋体" w:hAnsi="宋体" w:cs="宋体"/>
          <w:kern w:val="0"/>
          <w:szCs w:val="24"/>
        </w:rPr>
      </w:pPr>
      <w:r w:rsidRPr="00794687">
        <w:rPr>
          <w:rFonts w:ascii="黑体" w:eastAsia="黑体" w:hAnsi="黑体" w:cs="宋体" w:hint="eastAsia"/>
          <w:b/>
          <w:bCs/>
          <w:color w:val="FF0000"/>
          <w:kern w:val="0"/>
          <w:sz w:val="36"/>
        </w:rPr>
        <w:t xml:space="preserve">证监会公告[2008]43号－中国证券监督管理委员会公告 </w:t>
      </w:r>
      <w:r w:rsidRPr="00794687">
        <w:rPr>
          <w:rFonts w:ascii="宋体" w:hAnsi="宋体" w:cs="宋体"/>
          <w:kern w:val="0"/>
          <w:szCs w:val="24"/>
        </w:rPr>
        <w:br/>
      </w:r>
      <w:r w:rsidRPr="00794687">
        <w:rPr>
          <w:rFonts w:ascii="宋体" w:hAnsi="宋体" w:cs="宋体"/>
          <w:kern w:val="0"/>
          <w:szCs w:val="24"/>
        </w:rPr>
        <w:br/>
      </w:r>
    </w:p>
    <w:p w:rsidR="00794687" w:rsidRPr="00794687" w:rsidRDefault="00794687" w:rsidP="00794687">
      <w:pPr>
        <w:widowControl/>
        <w:wordWrap w:val="0"/>
        <w:snapToGrid w:val="0"/>
        <w:spacing w:after="90" w:line="240" w:lineRule="auto"/>
        <w:ind w:firstLineChars="0" w:firstLine="420"/>
        <w:jc w:val="left"/>
        <w:rPr>
          <w:rFonts w:ascii="宋体" w:hAnsi="宋体" w:cs="宋体"/>
          <w:kern w:val="0"/>
          <w:sz w:val="21"/>
          <w:szCs w:val="21"/>
        </w:rPr>
      </w:pPr>
    </w:p>
    <w:p w:rsidR="00794687" w:rsidRPr="00794687" w:rsidRDefault="00794687" w:rsidP="00794687">
      <w:pPr>
        <w:widowControl/>
        <w:wordWrap w:val="0"/>
        <w:snapToGrid w:val="0"/>
        <w:spacing w:before="90" w:after="90" w:line="240" w:lineRule="auto"/>
        <w:ind w:firstLineChars="0" w:firstLine="420"/>
        <w:jc w:val="center"/>
        <w:rPr>
          <w:rFonts w:ascii="宋体" w:hAnsi="宋体" w:cs="宋体" w:hint="eastAsia"/>
          <w:kern w:val="0"/>
          <w:sz w:val="21"/>
          <w:szCs w:val="21"/>
        </w:rPr>
      </w:pPr>
      <w:r w:rsidRPr="00794687">
        <w:rPr>
          <w:rFonts w:ascii="黑体" w:eastAsia="黑体" w:hAnsi="黑体" w:cs="宋体" w:hint="eastAsia"/>
          <w:kern w:val="0"/>
          <w:szCs w:val="24"/>
        </w:rPr>
        <w:t>〔2008〕43号</w:t>
      </w:r>
      <w:r w:rsidRPr="00794687">
        <w:rPr>
          <w:rFonts w:ascii="宋体" w:hAnsi="宋体" w:cs="宋体" w:hint="eastAsia"/>
          <w:kern w:val="0"/>
          <w:sz w:val="21"/>
          <w:szCs w:val="21"/>
        </w:rPr>
        <w:t xml:space="preserve">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为保证上市公司、</w:t>
      </w:r>
      <w:proofErr w:type="gramStart"/>
      <w:r w:rsidRPr="00794687">
        <w:rPr>
          <w:rFonts w:ascii="宋体" w:hAnsi="宋体" w:cs="宋体" w:hint="eastAsia"/>
          <w:kern w:val="0"/>
          <w:sz w:val="21"/>
          <w:szCs w:val="21"/>
        </w:rPr>
        <w:t>拟首次</w:t>
      </w:r>
      <w:proofErr w:type="gramEnd"/>
      <w:r w:rsidRPr="00794687">
        <w:rPr>
          <w:rFonts w:ascii="宋体" w:hAnsi="宋体" w:cs="宋体" w:hint="eastAsia"/>
          <w:kern w:val="0"/>
          <w:sz w:val="21"/>
          <w:szCs w:val="21"/>
        </w:rPr>
        <w:t xml:space="preserve">公开发行股票并上市的公司和其他公开发行证券的公司的财务信息披露质量，我会对《公开发行证券的公司信息披露规范问答第1号——非经常性损益》（2007修订）进行了修订，并改称“公开发行证券的公司信息披露解释性公告”，现予公告。上市公司自2008年12月1日起执行，在编制2008年度财务报告时应按照本公告要求披露非经常性损益。拟上市公司自公告之日起执行。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                           　　　　　　　　　　　　　　二○○八年十月三十一日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p>
    <w:p w:rsidR="00794687" w:rsidRPr="00794687" w:rsidRDefault="00794687" w:rsidP="00794687">
      <w:pPr>
        <w:widowControl/>
        <w:wordWrap w:val="0"/>
        <w:snapToGrid w:val="0"/>
        <w:spacing w:before="90" w:after="90" w:line="240" w:lineRule="auto"/>
        <w:ind w:firstLineChars="0" w:firstLine="420"/>
        <w:jc w:val="center"/>
        <w:rPr>
          <w:rFonts w:ascii="黑体" w:eastAsia="黑体" w:hAnsi="黑体" w:cs="宋体" w:hint="eastAsia"/>
          <w:kern w:val="0"/>
          <w:sz w:val="36"/>
          <w:szCs w:val="36"/>
        </w:rPr>
      </w:pPr>
      <w:r w:rsidRPr="00794687">
        <w:rPr>
          <w:rFonts w:ascii="黑体" w:eastAsia="黑体" w:hAnsi="黑体" w:cs="宋体" w:hint="eastAsia"/>
          <w:kern w:val="0"/>
          <w:sz w:val="36"/>
          <w:szCs w:val="36"/>
        </w:rPr>
        <w:t>公开发行证券的公司信息披露解释性公告</w:t>
      </w:r>
      <w:r w:rsidRPr="00794687">
        <w:rPr>
          <w:rFonts w:ascii="宋体" w:hAnsi="宋体" w:cs="宋体" w:hint="eastAsia"/>
          <w:kern w:val="0"/>
          <w:sz w:val="21"/>
          <w:szCs w:val="21"/>
        </w:rPr>
        <w:t xml:space="preserve"> </w:t>
      </w:r>
    </w:p>
    <w:p w:rsidR="00794687" w:rsidRPr="00794687" w:rsidRDefault="00794687" w:rsidP="00794687">
      <w:pPr>
        <w:widowControl/>
        <w:wordWrap w:val="0"/>
        <w:snapToGrid w:val="0"/>
        <w:spacing w:before="90" w:after="90" w:line="240" w:lineRule="auto"/>
        <w:ind w:firstLineChars="0" w:firstLine="420"/>
        <w:jc w:val="center"/>
        <w:rPr>
          <w:rFonts w:ascii="宋体" w:hAnsi="宋体" w:cs="宋体" w:hint="eastAsia"/>
          <w:kern w:val="0"/>
          <w:sz w:val="21"/>
          <w:szCs w:val="21"/>
        </w:rPr>
      </w:pPr>
      <w:r w:rsidRPr="00794687">
        <w:rPr>
          <w:rFonts w:ascii="黑体" w:eastAsia="黑体" w:hAnsi="黑体" w:cs="宋体" w:hint="eastAsia"/>
          <w:kern w:val="0"/>
          <w:sz w:val="36"/>
          <w:szCs w:val="36"/>
        </w:rPr>
        <w:t>第1号——非经常性损益（2008）</w:t>
      </w:r>
      <w:r w:rsidRPr="00794687">
        <w:rPr>
          <w:rFonts w:ascii="宋体" w:hAnsi="宋体" w:cs="宋体" w:hint="eastAsia"/>
          <w:kern w:val="0"/>
          <w:sz w:val="21"/>
          <w:szCs w:val="21"/>
        </w:rPr>
        <w:t xml:space="preserve">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一、非经常性损益的定义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非经常性损益是指与公司正常经营业务无直接关系，以及虽与正常经营业务相关，但由于其性质特殊和偶发性，影响报表使用人对公司经营业绩和盈利能力做出正常判断的各项交易和事项产生的损益。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二、非经常性损益通常包括以下项目：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（一）非流动性资产处置损益，包括已计提资产减值准备的冲销部分；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（二）越权审批，或无正式批准文件，或偶发性的税收返还、减免；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（三）计入当期损益的政府补助，但与公司正常经营业务密切相关，符合国家政策规定、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按照一定标准定额或定量持续享受的政府补助除外；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（四）计入当期损益的对非金融企业收取的资金占用费；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（五）企业取得子公司、联营企业及合营企业的投资成本小于取得投资时应享有被投资单位可辨认净资产公允价值产生的收益；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（六）非货币性资产交换损益；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（七）委托他人投资或管理资产的损益；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（八）因不可抗力因素，如遭受自然灾害而计提的各项资产减值准备；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（九）债务重组损益；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lastRenderedPageBreak/>
        <w:t xml:space="preserve">（十）企业重组费用，如安置职工的支出、整合费用等；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（十一）交易价格显失公允的交易产生的超过公允价值部分的损益；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（十二）同</w:t>
      </w:r>
      <w:proofErr w:type="gramStart"/>
      <w:r w:rsidRPr="00794687">
        <w:rPr>
          <w:rFonts w:ascii="宋体" w:hAnsi="宋体" w:cs="宋体" w:hint="eastAsia"/>
          <w:kern w:val="0"/>
          <w:sz w:val="21"/>
          <w:szCs w:val="21"/>
        </w:rPr>
        <w:t>一控制</w:t>
      </w:r>
      <w:proofErr w:type="gramEnd"/>
      <w:r w:rsidRPr="00794687">
        <w:rPr>
          <w:rFonts w:ascii="宋体" w:hAnsi="宋体" w:cs="宋体" w:hint="eastAsia"/>
          <w:kern w:val="0"/>
          <w:sz w:val="21"/>
          <w:szCs w:val="21"/>
        </w:rPr>
        <w:t>下企业合并产生的子公司期初至</w:t>
      </w:r>
      <w:proofErr w:type="gramStart"/>
      <w:r w:rsidRPr="00794687">
        <w:rPr>
          <w:rFonts w:ascii="宋体" w:hAnsi="宋体" w:cs="宋体" w:hint="eastAsia"/>
          <w:kern w:val="0"/>
          <w:sz w:val="21"/>
          <w:szCs w:val="21"/>
        </w:rPr>
        <w:t>合并日</w:t>
      </w:r>
      <w:proofErr w:type="gramEnd"/>
      <w:r w:rsidRPr="00794687">
        <w:rPr>
          <w:rFonts w:ascii="宋体" w:hAnsi="宋体" w:cs="宋体" w:hint="eastAsia"/>
          <w:kern w:val="0"/>
          <w:sz w:val="21"/>
          <w:szCs w:val="21"/>
        </w:rPr>
        <w:t xml:space="preserve">的当期净损益；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（十三）与公司正常经营业务无关的或有事项产生的损益；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（十四）除同公司正常经营业务相关的有效套期保值业务外，持有交易性金融资产、交易性金融负债产生的公允价值变动损益，以及处置交易性金融资产、交易性金融负债和可供出售金融资产取得的投资收益；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（十五）单独进行减值测试的应收款项减值准备转回；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（十六）对外委托贷款取得的损益；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（十七）采用公允价值模式进行后续计量的投资性房地产公允价值变动产生的损益；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（十八）根据税收、会计等法律、法规的要求对当期损益进行一次性调整对当期损益的影响；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（十九）受托经营取得的托管费收入；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（二十）除上述各项之外的其他营业外收入和支出；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（二十一）其他符合非经常性损益定义的损益项目。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三、公司在编报招股说明书、定期报告或发行证券的申报材料时，</w:t>
      </w:r>
      <w:proofErr w:type="gramStart"/>
      <w:r w:rsidRPr="00794687">
        <w:rPr>
          <w:rFonts w:ascii="宋体" w:hAnsi="宋体" w:cs="宋体" w:hint="eastAsia"/>
          <w:kern w:val="0"/>
          <w:sz w:val="21"/>
          <w:szCs w:val="21"/>
        </w:rPr>
        <w:t>应对照非经常性</w:t>
      </w:r>
      <w:proofErr w:type="gramEnd"/>
      <w:r w:rsidRPr="00794687">
        <w:rPr>
          <w:rFonts w:ascii="宋体" w:hAnsi="宋体" w:cs="宋体" w:hint="eastAsia"/>
          <w:kern w:val="0"/>
          <w:sz w:val="21"/>
          <w:szCs w:val="21"/>
        </w:rPr>
        <w:t xml:space="preserve">损益的定义，综合考虑相关损益同公司正常经营业务的关联程度以及可持续性，结合自身实际情况做出合理判断，并做出充分披露。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四、公司除应披露非经常性损益项目和金额外，还应当对重大非经常性损益项目的内容增加必要的附注说明。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五、公司对“其他符合非经常性损益定义的损益项目”以及根据自身正常经营业务的性质和特点将本规定列举的非经常性损益项目界定为经常性损益的项目，应当在附注中单独做出说明。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六、公司计算同非经常性损益相关的财务指标时，如涉及少数股东损益和所得税影响的，应当予以扣除。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七、注册会计师为公司招股说明书、定期报告、申请发行证券材料中的财务报告出具审计报告或审核报告时，应对非经常性损益项目、金额和附注说明予以充分关注，并对公司披露的非经常性损益及其说明的真实性、准确性、完整性及合理性进行核实。 </w:t>
      </w:r>
    </w:p>
    <w:p w:rsidR="00794687" w:rsidRPr="00794687" w:rsidRDefault="00794687" w:rsidP="00794687">
      <w:pPr>
        <w:widowControl/>
        <w:wordWrap w:val="0"/>
        <w:snapToGrid w:val="0"/>
        <w:spacing w:before="90" w:after="90" w:line="240" w:lineRule="auto"/>
        <w:ind w:firstLineChars="0" w:firstLine="420"/>
        <w:jc w:val="left"/>
        <w:rPr>
          <w:rFonts w:ascii="宋体" w:hAnsi="宋体" w:cs="宋体" w:hint="eastAsia"/>
          <w:kern w:val="0"/>
          <w:sz w:val="21"/>
          <w:szCs w:val="21"/>
        </w:rPr>
      </w:pPr>
      <w:r w:rsidRPr="00794687">
        <w:rPr>
          <w:rFonts w:ascii="宋体" w:hAnsi="宋体" w:cs="宋体" w:hint="eastAsia"/>
          <w:kern w:val="0"/>
          <w:sz w:val="21"/>
          <w:szCs w:val="21"/>
        </w:rPr>
        <w:t xml:space="preserve">八、上市公司自2008年12月1日起执行，在编制2008年度财务报告时应按照本公告要求披露非经常性损益。拟上市公司自公告之日起执行。 </w:t>
      </w:r>
    </w:p>
    <w:p w:rsidR="00794687" w:rsidRPr="00794687" w:rsidRDefault="00794687" w:rsidP="00794687">
      <w:pPr>
        <w:widowControl/>
        <w:wordWrap w:val="0"/>
        <w:snapToGrid w:val="0"/>
        <w:spacing w:before="90" w:line="240" w:lineRule="auto"/>
        <w:ind w:firstLineChars="0" w:firstLine="420"/>
        <w:jc w:val="left"/>
        <w:rPr>
          <w:rFonts w:ascii="宋体" w:hAnsi="宋体" w:cs="宋体" w:hint="eastAsia"/>
          <w:kern w:val="0"/>
          <w:sz w:val="21"/>
          <w:szCs w:val="21"/>
        </w:rPr>
      </w:pPr>
    </w:p>
    <w:p w:rsidR="007C2CB2" w:rsidRPr="00794687" w:rsidRDefault="007C2CB2" w:rsidP="00E86E16">
      <w:pPr>
        <w:ind w:firstLine="480"/>
      </w:pPr>
    </w:p>
    <w:sectPr w:rsidR="007C2CB2" w:rsidRPr="00794687"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430B"/>
    <w:rsid w:val="001A5FF1"/>
    <w:rsid w:val="0022430B"/>
    <w:rsid w:val="00336292"/>
    <w:rsid w:val="004E362B"/>
    <w:rsid w:val="006865F6"/>
    <w:rsid w:val="00794687"/>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463D2"/>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687"/>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794687"/>
    <w:rPr>
      <w:b/>
      <w:bCs/>
    </w:rPr>
  </w:style>
</w:styles>
</file>

<file path=word/webSettings.xml><?xml version="1.0" encoding="utf-8"?>
<w:webSettings xmlns:r="http://schemas.openxmlformats.org/officeDocument/2006/relationships" xmlns:w="http://schemas.openxmlformats.org/wordprocessingml/2006/main">
  <w:divs>
    <w:div w:id="105661714">
      <w:bodyDiv w:val="1"/>
      <w:marLeft w:val="0"/>
      <w:marRight w:val="0"/>
      <w:marTop w:val="0"/>
      <w:marBottom w:val="0"/>
      <w:divBdr>
        <w:top w:val="none" w:sz="0" w:space="0" w:color="auto"/>
        <w:left w:val="none" w:sz="0" w:space="0" w:color="auto"/>
        <w:bottom w:val="none" w:sz="0" w:space="0" w:color="auto"/>
        <w:right w:val="none" w:sz="0" w:space="0" w:color="auto"/>
      </w:divBdr>
      <w:divsChild>
        <w:div w:id="1348172168">
          <w:marLeft w:val="0"/>
          <w:marRight w:val="0"/>
          <w:marTop w:val="0"/>
          <w:marBottom w:val="0"/>
          <w:divBdr>
            <w:top w:val="none" w:sz="0" w:space="0" w:color="auto"/>
            <w:left w:val="none" w:sz="0" w:space="0" w:color="auto"/>
            <w:bottom w:val="none" w:sz="0" w:space="0" w:color="auto"/>
            <w:right w:val="none" w:sz="0" w:space="0" w:color="auto"/>
          </w:divBdr>
          <w:divsChild>
            <w:div w:id="673604627">
              <w:marLeft w:val="0"/>
              <w:marRight w:val="0"/>
              <w:marTop w:val="0"/>
              <w:marBottom w:val="0"/>
              <w:divBdr>
                <w:top w:val="none" w:sz="0" w:space="0" w:color="auto"/>
                <w:left w:val="none" w:sz="0" w:space="0" w:color="auto"/>
                <w:bottom w:val="none" w:sz="0" w:space="0" w:color="auto"/>
                <w:right w:val="none" w:sz="0" w:space="0" w:color="auto"/>
              </w:divBdr>
              <w:divsChild>
                <w:div w:id="739644949">
                  <w:marLeft w:val="0"/>
                  <w:marRight w:val="0"/>
                  <w:marTop w:val="0"/>
                  <w:marBottom w:val="0"/>
                  <w:divBdr>
                    <w:top w:val="none" w:sz="0" w:space="0" w:color="auto"/>
                    <w:left w:val="none" w:sz="0" w:space="0" w:color="auto"/>
                    <w:bottom w:val="none" w:sz="0" w:space="0" w:color="auto"/>
                    <w:right w:val="none" w:sz="0" w:space="0" w:color="auto"/>
                  </w:divBdr>
                  <w:divsChild>
                    <w:div w:id="2061319104">
                      <w:marLeft w:val="0"/>
                      <w:marRight w:val="0"/>
                      <w:marTop w:val="0"/>
                      <w:marBottom w:val="0"/>
                      <w:divBdr>
                        <w:top w:val="none" w:sz="0" w:space="0" w:color="auto"/>
                        <w:left w:val="none" w:sz="0" w:space="0" w:color="auto"/>
                        <w:bottom w:val="none" w:sz="0" w:space="0" w:color="auto"/>
                        <w:right w:val="none" w:sz="0" w:space="0" w:color="auto"/>
                      </w:divBdr>
                    </w:div>
                    <w:div w:id="638534078">
                      <w:marLeft w:val="0"/>
                      <w:marRight w:val="0"/>
                      <w:marTop w:val="0"/>
                      <w:marBottom w:val="0"/>
                      <w:divBdr>
                        <w:top w:val="none" w:sz="0" w:space="0" w:color="auto"/>
                        <w:left w:val="none" w:sz="0" w:space="0" w:color="auto"/>
                        <w:bottom w:val="none" w:sz="0" w:space="0" w:color="auto"/>
                        <w:right w:val="none" w:sz="0" w:space="0" w:color="auto"/>
                      </w:divBdr>
                      <w:divsChild>
                        <w:div w:id="1363827599">
                          <w:marLeft w:val="0"/>
                          <w:marRight w:val="0"/>
                          <w:marTop w:val="0"/>
                          <w:marBottom w:val="0"/>
                          <w:divBdr>
                            <w:top w:val="none" w:sz="0" w:space="0" w:color="auto"/>
                            <w:left w:val="none" w:sz="0" w:space="0" w:color="auto"/>
                            <w:bottom w:val="none" w:sz="0" w:space="0" w:color="auto"/>
                            <w:right w:val="none" w:sz="0" w:space="0" w:color="auto"/>
                          </w:divBdr>
                          <w:divsChild>
                            <w:div w:id="2100639283">
                              <w:marLeft w:val="0"/>
                              <w:marRight w:val="0"/>
                              <w:marTop w:val="0"/>
                              <w:marBottom w:val="0"/>
                              <w:divBdr>
                                <w:top w:val="none" w:sz="0" w:space="0" w:color="auto"/>
                                <w:left w:val="none" w:sz="0" w:space="0" w:color="auto"/>
                                <w:bottom w:val="none" w:sz="0" w:space="0" w:color="auto"/>
                                <w:right w:val="none" w:sz="0" w:space="0" w:color="auto"/>
                              </w:divBdr>
                              <w:divsChild>
                                <w:div w:id="128411802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2014-01-15T03:35:00Z</dcterms:created>
  <dcterms:modified xsi:type="dcterms:W3CDTF">2014-01-15T03:35:00Z</dcterms:modified>
</cp:coreProperties>
</file>