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DF3FF64" w14:textId="77777777" w:rsidR="00024AA1" w:rsidRDefault="00000000">
      <w:pPr>
        <w:pStyle w:val="Style3"/>
        <w:spacing w:line="540" w:lineRule="exact"/>
        <w:ind w:firstLineChars="0" w:firstLine="0"/>
        <w:rPr>
          <w:rFonts w:ascii="仿宋_GB2312" w:eastAsia="仿宋_GB2312" w:hAnsi="黑体" w:cs="黑体"/>
          <w:bCs/>
          <w:sz w:val="30"/>
          <w:szCs w:val="30"/>
        </w:rPr>
      </w:pPr>
      <w:bookmarkStart w:id="0" w:name="_Hlk162526704"/>
      <w:r>
        <w:rPr>
          <w:rFonts w:ascii="仿宋_GB2312" w:eastAsia="仿宋_GB2312" w:hAnsi="黑体" w:cs="黑体" w:hint="eastAsia"/>
          <w:bCs/>
          <w:sz w:val="30"/>
          <w:szCs w:val="30"/>
        </w:rPr>
        <w:t>附件</w:t>
      </w:r>
      <w:r>
        <w:rPr>
          <w:rFonts w:eastAsia="仿宋_GB2312"/>
          <w:bCs/>
          <w:sz w:val="30"/>
          <w:szCs w:val="30"/>
        </w:rPr>
        <w:t>1</w:t>
      </w:r>
    </w:p>
    <w:bookmarkEnd w:id="0"/>
    <w:p w14:paraId="34997187" w14:textId="77777777" w:rsidR="00024AA1" w:rsidRDefault="00024AA1">
      <w:pPr>
        <w:spacing w:line="560" w:lineRule="exact"/>
        <w:jc w:val="center"/>
        <w:rPr>
          <w:rFonts w:ascii="黑体" w:eastAsia="黑体" w:hAnsi="黑体"/>
          <w:b/>
          <w:kern w:val="0"/>
          <w:sz w:val="44"/>
          <w:szCs w:val="44"/>
        </w:rPr>
      </w:pPr>
    </w:p>
    <w:p w14:paraId="7DA510FB" w14:textId="77777777" w:rsidR="00024AA1" w:rsidRDefault="00000000">
      <w:pPr>
        <w:adjustRightInd w:val="0"/>
        <w:snapToGrid w:val="0"/>
        <w:spacing w:line="600" w:lineRule="exact"/>
        <w:jc w:val="center"/>
        <w:rPr>
          <w:rFonts w:ascii="黑体" w:eastAsia="黑体" w:hAnsi="黑体"/>
          <w:b/>
          <w:kern w:val="0"/>
          <w:sz w:val="44"/>
          <w:szCs w:val="44"/>
        </w:rPr>
      </w:pPr>
      <w:r>
        <w:rPr>
          <w:rFonts w:ascii="黑体" w:eastAsia="黑体" w:hAnsi="黑体" w:hint="eastAsia"/>
          <w:b/>
          <w:kern w:val="0"/>
          <w:sz w:val="44"/>
          <w:szCs w:val="44"/>
        </w:rPr>
        <w:t>上海证券交易所股票发行上市审核规则</w:t>
      </w:r>
    </w:p>
    <w:p w14:paraId="408979F0" w14:textId="77777777" w:rsidR="00024AA1" w:rsidRDefault="00000000">
      <w:pPr>
        <w:spacing w:line="520" w:lineRule="exact"/>
        <w:jc w:val="center"/>
        <w:rPr>
          <w:rFonts w:ascii="仿宋_GB2312" w:eastAsia="仿宋_GB2312"/>
          <w:b/>
          <w:sz w:val="30"/>
          <w:szCs w:val="30"/>
        </w:rPr>
      </w:pPr>
      <w:r>
        <w:rPr>
          <w:rFonts w:ascii="仿宋_GB2312" w:eastAsia="仿宋_GB2312" w:hint="eastAsia"/>
          <w:b/>
          <w:sz w:val="30"/>
          <w:szCs w:val="30"/>
        </w:rPr>
        <w:t>（征求意见稿）</w:t>
      </w:r>
    </w:p>
    <w:p w14:paraId="7517BB16" w14:textId="77777777" w:rsidR="00024AA1" w:rsidRDefault="00024AA1">
      <w:pPr>
        <w:adjustRightInd w:val="0"/>
        <w:snapToGrid w:val="0"/>
        <w:spacing w:line="600" w:lineRule="exact"/>
        <w:jc w:val="center"/>
        <w:rPr>
          <w:rFonts w:ascii="仿宋_GB2312" w:eastAsia="仿宋_GB2312" w:hAnsi="Times New Roman" w:cs="Times New Roman"/>
          <w:sz w:val="30"/>
          <w:szCs w:val="30"/>
        </w:rPr>
      </w:pPr>
    </w:p>
    <w:p w14:paraId="2A711F19" w14:textId="77777777" w:rsidR="00024AA1" w:rsidRDefault="00000000">
      <w:pPr>
        <w:adjustRightInd w:val="0"/>
        <w:snapToGrid w:val="0"/>
        <w:spacing w:line="600" w:lineRule="exact"/>
        <w:jc w:val="center"/>
        <w:rPr>
          <w:rFonts w:ascii="仿宋_GB2312" w:eastAsia="黑体" w:hAnsi="黑体" w:cs="Times New Roman"/>
          <w:sz w:val="30"/>
          <w:szCs w:val="30"/>
        </w:rPr>
      </w:pPr>
      <w:r>
        <w:rPr>
          <w:rFonts w:ascii="仿宋_GB2312" w:eastAsia="黑体" w:hAnsi="黑体" w:cs="Times New Roman"/>
          <w:b/>
          <w:bCs/>
          <w:kern w:val="0"/>
          <w:sz w:val="30"/>
          <w:szCs w:val="30"/>
        </w:rPr>
        <w:t>第一章</w:t>
      </w:r>
      <w:r>
        <w:rPr>
          <w:rFonts w:ascii="仿宋_GB2312" w:eastAsia="黑体" w:hAnsi="Times New Roman" w:cs="Times New Roman" w:hint="eastAsia"/>
          <w:b/>
          <w:bCs/>
          <w:kern w:val="0"/>
          <w:sz w:val="30"/>
          <w:szCs w:val="30"/>
        </w:rPr>
        <w:t xml:space="preserve"> </w:t>
      </w:r>
      <w:r>
        <w:rPr>
          <w:rFonts w:ascii="仿宋_GB2312" w:eastAsia="黑体" w:hAnsi="黑体" w:cs="Times New Roman"/>
          <w:b/>
          <w:bCs/>
          <w:kern w:val="0"/>
          <w:sz w:val="30"/>
          <w:szCs w:val="30"/>
        </w:rPr>
        <w:t>总则</w:t>
      </w:r>
    </w:p>
    <w:p w14:paraId="50C2CF55" w14:textId="77777777" w:rsidR="00024AA1" w:rsidRDefault="00000000">
      <w:pPr>
        <w:adjustRightInd w:val="0"/>
        <w:snapToGrid w:val="0"/>
        <w:spacing w:line="600" w:lineRule="exact"/>
        <w:ind w:firstLineChars="200" w:firstLine="600"/>
        <w:rPr>
          <w:rFonts w:ascii="仿宋_GB2312" w:eastAsia="仿宋_GB2312" w:hAnsi="Times New Roman" w:cs="Times New Roman"/>
          <w:sz w:val="30"/>
          <w:szCs w:val="30"/>
        </w:rPr>
      </w:pPr>
      <w:r>
        <w:rPr>
          <w:rFonts w:ascii="仿宋_GB2312" w:eastAsia="仿宋_GB2312" w:hAnsi="Times New Roman" w:cs="Times New Roman" w:hint="eastAsia"/>
          <w:sz w:val="30"/>
          <w:szCs w:val="30"/>
        </w:rPr>
        <w:t>第一条 为了规范上海证券交易所（以下简称本所）股票发行上市审核工作，保护投资者合法权益，根据《中华人民共和国证券法》《中华人民共和国公司法》《国务院办公厅关于贯彻实施修订后的证券法有关工作的通知》《关于在上海证券交易所设立科创板并试点注册制的实施意见》《首次公开发行股票注册管理办法》（以下简称《首发注册办法》）等相关法律、行政法规、部门规章和规范性文件，制定本规则。</w:t>
      </w:r>
    </w:p>
    <w:p w14:paraId="5C98D422" w14:textId="77777777" w:rsidR="00024AA1" w:rsidRDefault="00000000">
      <w:pPr>
        <w:adjustRightInd w:val="0"/>
        <w:snapToGrid w:val="0"/>
        <w:spacing w:line="600" w:lineRule="exact"/>
        <w:ind w:firstLineChars="200" w:firstLine="600"/>
        <w:rPr>
          <w:rFonts w:ascii="仿宋_GB2312" w:eastAsia="仿宋_GB2312" w:hAnsi="Times New Roman" w:cs="Times New Roman"/>
          <w:sz w:val="30"/>
          <w:szCs w:val="30"/>
        </w:rPr>
      </w:pPr>
      <w:r>
        <w:rPr>
          <w:rFonts w:ascii="仿宋_GB2312" w:eastAsia="仿宋_GB2312" w:hAnsi="Times New Roman" w:cs="Times New Roman" w:hint="eastAsia"/>
          <w:sz w:val="30"/>
          <w:szCs w:val="30"/>
        </w:rPr>
        <w:t>第二条 发行人申请首次公开发行股票并在本所上市（以下简称股票首次发行上市）的审核，适用本规则。</w:t>
      </w:r>
    </w:p>
    <w:p w14:paraId="6E0EF789" w14:textId="77777777" w:rsidR="00024AA1" w:rsidRDefault="00000000">
      <w:pPr>
        <w:adjustRightInd w:val="0"/>
        <w:snapToGrid w:val="0"/>
        <w:spacing w:line="600" w:lineRule="exact"/>
        <w:ind w:firstLineChars="200" w:firstLine="600"/>
        <w:rPr>
          <w:rFonts w:ascii="仿宋_GB2312" w:eastAsia="仿宋_GB2312" w:hAnsi="Times New Roman" w:cs="Times New Roman"/>
          <w:sz w:val="30"/>
          <w:szCs w:val="30"/>
        </w:rPr>
      </w:pPr>
      <w:r>
        <w:rPr>
          <w:rFonts w:ascii="仿宋_GB2312" w:eastAsia="仿宋_GB2312" w:hAnsi="Times New Roman" w:cs="Times New Roman" w:hint="eastAsia"/>
          <w:sz w:val="30"/>
          <w:szCs w:val="30"/>
        </w:rPr>
        <w:t>符合《国务院办公厅转发证监会关于开展创新企业境内发行股票或存托凭证试点若干意见的通知》（国办发</w:t>
      </w:r>
      <w:r>
        <w:rPr>
          <w:rFonts w:ascii="仿宋_GB2312" w:eastAsia="宋体" w:hAnsi="宋体" w:cs="宋体" w:hint="eastAsia"/>
          <w:sz w:val="30"/>
          <w:szCs w:val="30"/>
        </w:rPr>
        <w:t>﹝</w:t>
      </w:r>
      <w:r>
        <w:rPr>
          <w:rFonts w:ascii="仿宋_GB2312" w:eastAsia="仿宋_GB2312" w:hAnsi="Times New Roman" w:cs="Times New Roman" w:hint="eastAsia"/>
          <w:sz w:val="30"/>
          <w:szCs w:val="30"/>
        </w:rPr>
        <w:t>2018</w:t>
      </w:r>
      <w:r>
        <w:rPr>
          <w:rFonts w:ascii="仿宋_GB2312" w:eastAsia="宋体" w:hAnsi="宋体" w:cs="宋体" w:hint="eastAsia"/>
          <w:sz w:val="30"/>
          <w:szCs w:val="30"/>
        </w:rPr>
        <w:t>﹞</w:t>
      </w:r>
      <w:r>
        <w:rPr>
          <w:rFonts w:ascii="仿宋_GB2312" w:eastAsia="仿宋_GB2312" w:hAnsi="Times New Roman" w:cs="Times New Roman" w:hint="eastAsia"/>
          <w:sz w:val="30"/>
          <w:szCs w:val="30"/>
        </w:rPr>
        <w:t>21号）及</w:t>
      </w:r>
      <w:r>
        <w:rPr>
          <w:rFonts w:ascii="仿宋_GB2312" w:eastAsia="仿宋_GB2312" w:hint="eastAsia"/>
          <w:sz w:val="30"/>
          <w:szCs w:val="30"/>
        </w:rPr>
        <w:t>中国证券监督管理委员会（以下简称中国证监会）</w:t>
      </w:r>
      <w:r>
        <w:rPr>
          <w:rFonts w:ascii="仿宋_GB2312" w:eastAsia="仿宋_GB2312" w:hAnsi="Times New Roman" w:cs="Times New Roman" w:hint="eastAsia"/>
          <w:sz w:val="30"/>
          <w:szCs w:val="30"/>
        </w:rPr>
        <w:t>和本所相关规定的红筹企业，申请发行股票或者存托凭证并在本所上市的审核，适用本规则。</w:t>
      </w:r>
    </w:p>
    <w:p w14:paraId="4F3B4525" w14:textId="77777777" w:rsidR="00024AA1" w:rsidRDefault="00000000">
      <w:pPr>
        <w:adjustRightInd w:val="0"/>
        <w:snapToGrid w:val="0"/>
        <w:spacing w:line="600" w:lineRule="exact"/>
        <w:ind w:firstLineChars="200" w:firstLine="600"/>
        <w:rPr>
          <w:rFonts w:ascii="仿宋_GB2312" w:eastAsia="仿宋_GB2312" w:hAnsi="Times New Roman" w:cs="Times New Roman"/>
          <w:sz w:val="30"/>
          <w:szCs w:val="30"/>
        </w:rPr>
      </w:pPr>
      <w:r>
        <w:rPr>
          <w:rFonts w:ascii="仿宋_GB2312" w:eastAsia="仿宋_GB2312" w:hAnsi="Times New Roman" w:cs="Times New Roman" w:hint="eastAsia"/>
          <w:sz w:val="30"/>
          <w:szCs w:val="30"/>
        </w:rPr>
        <w:t>第三条 发行人申请首次公开发行股票并上市，应当符合相关板块定位。</w:t>
      </w:r>
    </w:p>
    <w:p w14:paraId="2FD87861" w14:textId="77777777" w:rsidR="00024AA1" w:rsidRDefault="00000000">
      <w:pPr>
        <w:adjustRightInd w:val="0"/>
        <w:snapToGrid w:val="0"/>
        <w:spacing w:line="600" w:lineRule="exact"/>
        <w:ind w:firstLineChars="200" w:firstLine="600"/>
        <w:rPr>
          <w:rFonts w:ascii="仿宋_GB2312" w:eastAsia="仿宋_GB2312" w:hAnsi="Times New Roman" w:cs="Times New Roman"/>
          <w:sz w:val="30"/>
          <w:szCs w:val="30"/>
        </w:rPr>
      </w:pPr>
      <w:r>
        <w:rPr>
          <w:rFonts w:ascii="仿宋_GB2312" w:eastAsia="仿宋_GB2312" w:hAnsi="Times New Roman" w:cs="Times New Roman" w:hint="eastAsia"/>
          <w:sz w:val="30"/>
          <w:szCs w:val="30"/>
        </w:rPr>
        <w:t>主板突出“大盘蓝筹”特色，重点支持业务模式成熟、经营</w:t>
      </w:r>
      <w:r>
        <w:rPr>
          <w:rFonts w:ascii="仿宋_GB2312" w:eastAsia="仿宋_GB2312" w:hAnsi="Times New Roman" w:cs="Times New Roman" w:hint="eastAsia"/>
          <w:sz w:val="30"/>
          <w:szCs w:val="30"/>
        </w:rPr>
        <w:lastRenderedPageBreak/>
        <w:t>业绩稳定、规模较大、具有行业代表性的优质企业。</w:t>
      </w:r>
    </w:p>
    <w:p w14:paraId="1E8EF636" w14:textId="77777777" w:rsidR="00024AA1" w:rsidRDefault="00000000">
      <w:pPr>
        <w:adjustRightInd w:val="0"/>
        <w:snapToGrid w:val="0"/>
        <w:spacing w:line="600" w:lineRule="exact"/>
        <w:ind w:firstLineChars="200" w:firstLine="600"/>
        <w:rPr>
          <w:rFonts w:ascii="仿宋_GB2312" w:eastAsia="仿宋_GB2312" w:hAnsi="Times New Roman" w:cs="Times New Roman"/>
          <w:sz w:val="30"/>
          <w:szCs w:val="30"/>
        </w:rPr>
      </w:pPr>
      <w:r>
        <w:rPr>
          <w:rFonts w:ascii="仿宋_GB2312" w:eastAsia="仿宋_GB2312" w:hAnsi="Times New Roman" w:cs="Times New Roman" w:hint="eastAsia"/>
          <w:sz w:val="30"/>
          <w:szCs w:val="30"/>
        </w:rPr>
        <w:t>科创板面向世界科技前沿、面向经济主战场、面向国家重大需求，主要服务于符合国家战略，拥有关键核心技术，科技创新能力突出，主要依靠核心技术开展生产经营，具有稳定的商业模式，市场认可度高，社会形象良好，具有较强成长性的企业。</w:t>
      </w:r>
    </w:p>
    <w:p w14:paraId="6D882857" w14:textId="77777777" w:rsidR="00024AA1" w:rsidRDefault="00000000">
      <w:pPr>
        <w:adjustRightInd w:val="0"/>
        <w:snapToGrid w:val="0"/>
        <w:spacing w:line="600" w:lineRule="exact"/>
        <w:ind w:firstLineChars="200" w:firstLine="600"/>
        <w:rPr>
          <w:rFonts w:ascii="仿宋_GB2312" w:eastAsia="仿宋_GB2312" w:hAnsi="Times New Roman" w:cs="Times New Roman"/>
          <w:sz w:val="30"/>
          <w:szCs w:val="30"/>
        </w:rPr>
      </w:pPr>
      <w:r>
        <w:rPr>
          <w:rFonts w:ascii="仿宋_GB2312" w:eastAsia="仿宋_GB2312" w:hAnsi="Times New Roman" w:cs="Times New Roman" w:hint="eastAsia"/>
          <w:sz w:val="30"/>
          <w:szCs w:val="30"/>
        </w:rPr>
        <w:t>第四条 发行人申请股票首次发行上市，应当向本所提交发行上市申请文件。</w:t>
      </w:r>
    </w:p>
    <w:p w14:paraId="1B8090B0" w14:textId="77777777" w:rsidR="00024AA1" w:rsidRDefault="00000000">
      <w:pPr>
        <w:adjustRightInd w:val="0"/>
        <w:snapToGrid w:val="0"/>
        <w:spacing w:line="600" w:lineRule="exact"/>
        <w:ind w:firstLineChars="200" w:firstLine="600"/>
        <w:rPr>
          <w:rFonts w:ascii="仿宋_GB2312" w:eastAsia="仿宋_GB2312" w:hAnsi="Times New Roman" w:cs="Times New Roman"/>
          <w:sz w:val="30"/>
          <w:szCs w:val="30"/>
        </w:rPr>
      </w:pPr>
      <w:r>
        <w:rPr>
          <w:rFonts w:ascii="仿宋_GB2312" w:eastAsia="仿宋_GB2312" w:hAnsi="Times New Roman" w:cs="Times New Roman" w:hint="eastAsia"/>
          <w:sz w:val="30"/>
          <w:szCs w:val="30"/>
        </w:rPr>
        <w:t>本所对发行人的发行上市申请文件进行审核（以下简称发行上市审核），认为发行人符合发行条件、上市条件和信息披露要求的，将审核意见、发行上市申请文件及相关审核资料报送</w:t>
      </w:r>
      <w:r>
        <w:rPr>
          <w:rFonts w:ascii="仿宋_GB2312" w:eastAsia="仿宋_GB2312" w:hint="eastAsia"/>
          <w:sz w:val="30"/>
          <w:szCs w:val="30"/>
        </w:rPr>
        <w:t>中国证监会</w:t>
      </w:r>
      <w:r>
        <w:rPr>
          <w:rFonts w:ascii="仿宋_GB2312" w:eastAsia="仿宋_GB2312" w:hAnsi="Times New Roman" w:cs="Times New Roman" w:hint="eastAsia"/>
          <w:sz w:val="30"/>
          <w:szCs w:val="30"/>
        </w:rPr>
        <w:t>履行注册程序；认为发行人不符合发行条件、上市条件或者信息披露要求的，作出终止发行上市审核的决定。</w:t>
      </w:r>
    </w:p>
    <w:p w14:paraId="2E3B65D0" w14:textId="77777777" w:rsidR="00024AA1" w:rsidRDefault="00000000">
      <w:pPr>
        <w:adjustRightInd w:val="0"/>
        <w:snapToGrid w:val="0"/>
        <w:spacing w:line="600" w:lineRule="exact"/>
        <w:ind w:firstLineChars="200" w:firstLine="600"/>
        <w:rPr>
          <w:rFonts w:ascii="仿宋_GB2312" w:eastAsia="仿宋_GB2312" w:hAnsi="Times New Roman" w:cs="Times New Roman"/>
          <w:sz w:val="30"/>
          <w:szCs w:val="30"/>
        </w:rPr>
      </w:pPr>
      <w:r>
        <w:rPr>
          <w:rFonts w:ascii="仿宋_GB2312" w:eastAsia="仿宋_GB2312" w:hAnsi="Times New Roman" w:cs="Times New Roman" w:hint="eastAsia"/>
          <w:sz w:val="30"/>
          <w:szCs w:val="30"/>
        </w:rPr>
        <w:t>第五条 本所发行上市审核基于板块定位，重点关注并判断下列事项：</w:t>
      </w:r>
    </w:p>
    <w:p w14:paraId="37BDA70B" w14:textId="77777777" w:rsidR="00024AA1" w:rsidRDefault="00000000">
      <w:pPr>
        <w:adjustRightInd w:val="0"/>
        <w:snapToGrid w:val="0"/>
        <w:spacing w:line="600" w:lineRule="exact"/>
        <w:ind w:firstLineChars="200" w:firstLine="600"/>
        <w:rPr>
          <w:rFonts w:ascii="仿宋_GB2312" w:eastAsia="仿宋_GB2312" w:hAnsi="Times New Roman" w:cs="Times New Roman"/>
          <w:sz w:val="30"/>
          <w:szCs w:val="30"/>
        </w:rPr>
      </w:pPr>
      <w:r>
        <w:rPr>
          <w:rFonts w:ascii="仿宋_GB2312" w:eastAsia="仿宋_GB2312" w:hAnsi="Times New Roman" w:cs="Times New Roman" w:hint="eastAsia"/>
          <w:sz w:val="30"/>
          <w:szCs w:val="30"/>
        </w:rPr>
        <w:t>（一）发行人是否符合中国证监会规定的股票发行条件；</w:t>
      </w:r>
    </w:p>
    <w:p w14:paraId="01BE199B" w14:textId="77777777" w:rsidR="00024AA1" w:rsidRDefault="00000000">
      <w:pPr>
        <w:adjustRightInd w:val="0"/>
        <w:snapToGrid w:val="0"/>
        <w:spacing w:line="600" w:lineRule="exact"/>
        <w:ind w:firstLineChars="200" w:firstLine="600"/>
        <w:rPr>
          <w:rFonts w:ascii="仿宋_GB2312" w:eastAsia="仿宋_GB2312" w:hAnsi="Times New Roman" w:cs="Times New Roman"/>
          <w:sz w:val="30"/>
          <w:szCs w:val="30"/>
        </w:rPr>
      </w:pPr>
      <w:r>
        <w:rPr>
          <w:rFonts w:ascii="仿宋_GB2312" w:eastAsia="仿宋_GB2312" w:hAnsi="Times New Roman" w:cs="Times New Roman" w:hint="eastAsia"/>
          <w:sz w:val="30"/>
          <w:szCs w:val="30"/>
        </w:rPr>
        <w:t>（二）发行人是否符合本所规定的股票上市条件；</w:t>
      </w:r>
    </w:p>
    <w:p w14:paraId="74E90328" w14:textId="77777777" w:rsidR="00024AA1" w:rsidRDefault="00000000">
      <w:pPr>
        <w:adjustRightInd w:val="0"/>
        <w:snapToGrid w:val="0"/>
        <w:spacing w:line="600" w:lineRule="exact"/>
        <w:ind w:firstLineChars="200" w:firstLine="600"/>
        <w:rPr>
          <w:rFonts w:ascii="仿宋_GB2312" w:eastAsia="仿宋_GB2312" w:hAnsi="Times New Roman" w:cs="Times New Roman"/>
          <w:sz w:val="30"/>
          <w:szCs w:val="30"/>
        </w:rPr>
      </w:pPr>
      <w:r>
        <w:rPr>
          <w:rFonts w:ascii="仿宋_GB2312" w:eastAsia="仿宋_GB2312" w:hAnsi="Times New Roman" w:cs="Times New Roman" w:hint="eastAsia"/>
          <w:sz w:val="30"/>
          <w:szCs w:val="30"/>
        </w:rPr>
        <w:t>（三）发行人的信息披露是否符合中国证监会和本所要求。</w:t>
      </w:r>
    </w:p>
    <w:p w14:paraId="2A2B0A0C" w14:textId="77777777" w:rsidR="00024AA1" w:rsidRDefault="00000000">
      <w:pPr>
        <w:adjustRightInd w:val="0"/>
        <w:snapToGrid w:val="0"/>
        <w:spacing w:line="600" w:lineRule="exact"/>
        <w:ind w:firstLineChars="200" w:firstLine="600"/>
        <w:rPr>
          <w:rFonts w:ascii="仿宋_GB2312" w:eastAsia="仿宋_GB2312" w:hAnsi="Times New Roman" w:cs="Times New Roman"/>
          <w:sz w:val="30"/>
          <w:szCs w:val="30"/>
        </w:rPr>
      </w:pPr>
      <w:r>
        <w:rPr>
          <w:rFonts w:ascii="仿宋_GB2312" w:eastAsia="仿宋_GB2312" w:hAnsi="Times New Roman" w:cs="Times New Roman" w:hint="eastAsia"/>
          <w:sz w:val="30"/>
          <w:szCs w:val="30"/>
        </w:rPr>
        <w:t>第六条 本所通过审核发行上市申请文件，督促发行人真实、准确、完整地披露信息，保荐人、证券服务机构切实履行信息披露的把关责任；督促发行人及其保荐人、证券服务机构提高信息披露质量，便于投资者在信息充分的情况下作出投资决策。</w:t>
      </w:r>
    </w:p>
    <w:p w14:paraId="502D4A25" w14:textId="77777777" w:rsidR="00024AA1" w:rsidRDefault="00000000">
      <w:pPr>
        <w:adjustRightInd w:val="0"/>
        <w:snapToGrid w:val="0"/>
        <w:spacing w:line="600" w:lineRule="exact"/>
        <w:ind w:firstLineChars="200" w:firstLine="600"/>
        <w:rPr>
          <w:rFonts w:ascii="仿宋_GB2312" w:eastAsia="仿宋_GB2312" w:hAnsi="Times New Roman" w:cs="Times New Roman"/>
          <w:sz w:val="30"/>
          <w:szCs w:val="30"/>
        </w:rPr>
      </w:pPr>
      <w:r>
        <w:rPr>
          <w:rFonts w:ascii="仿宋_GB2312" w:eastAsia="仿宋_GB2312" w:hAnsi="Times New Roman" w:cs="Times New Roman" w:hint="eastAsia"/>
          <w:sz w:val="30"/>
          <w:szCs w:val="30"/>
        </w:rPr>
        <w:t>本所发行上市审核遵循依法合规、公开透明、便捷高效的原则，提高审核透明度，明确市场预期。</w:t>
      </w:r>
    </w:p>
    <w:p w14:paraId="74825AD5" w14:textId="77777777" w:rsidR="00024AA1" w:rsidRDefault="00000000">
      <w:pPr>
        <w:adjustRightInd w:val="0"/>
        <w:snapToGrid w:val="0"/>
        <w:spacing w:line="600" w:lineRule="exact"/>
        <w:ind w:firstLineChars="200" w:firstLine="600"/>
        <w:rPr>
          <w:rFonts w:ascii="仿宋_GB2312" w:eastAsia="仿宋_GB2312" w:hAnsi="Times New Roman" w:cs="Times New Roman"/>
          <w:sz w:val="30"/>
          <w:szCs w:val="30"/>
        </w:rPr>
      </w:pPr>
      <w:r>
        <w:rPr>
          <w:rFonts w:ascii="仿宋_GB2312" w:eastAsia="仿宋_GB2312" w:hAnsi="Times New Roman" w:cs="Times New Roman" w:hint="eastAsia"/>
          <w:sz w:val="30"/>
          <w:szCs w:val="30"/>
        </w:rPr>
        <w:lastRenderedPageBreak/>
        <w:t>第七条 本所发行上市审核实行电子化审核，申请、受理、问询、回复等事项通过本所发行上市审核业务系统办理。</w:t>
      </w:r>
    </w:p>
    <w:p w14:paraId="47E3A513" w14:textId="77777777" w:rsidR="00024AA1" w:rsidRDefault="00000000">
      <w:pPr>
        <w:adjustRightInd w:val="0"/>
        <w:snapToGrid w:val="0"/>
        <w:spacing w:line="600" w:lineRule="exact"/>
        <w:ind w:firstLineChars="200" w:firstLine="600"/>
        <w:rPr>
          <w:rFonts w:ascii="仿宋_GB2312" w:eastAsia="仿宋_GB2312" w:hAnsi="Times New Roman" w:cs="Times New Roman"/>
          <w:sz w:val="30"/>
          <w:szCs w:val="30"/>
        </w:rPr>
      </w:pPr>
      <w:r>
        <w:rPr>
          <w:rFonts w:ascii="仿宋_GB2312" w:eastAsia="仿宋_GB2312" w:hAnsi="Times New Roman" w:cs="Times New Roman" w:hint="eastAsia"/>
          <w:sz w:val="30"/>
          <w:szCs w:val="30"/>
        </w:rPr>
        <w:t>第八条 本所设立发行上市审核机构，对发行人的发行上市申请文件进行审核，出具审核报告。</w:t>
      </w:r>
    </w:p>
    <w:p w14:paraId="0340A1F2" w14:textId="77777777" w:rsidR="00024AA1" w:rsidRDefault="00000000">
      <w:pPr>
        <w:adjustRightInd w:val="0"/>
        <w:snapToGrid w:val="0"/>
        <w:spacing w:line="600" w:lineRule="exact"/>
        <w:ind w:firstLineChars="200" w:firstLine="600"/>
        <w:rPr>
          <w:rFonts w:ascii="仿宋_GB2312" w:eastAsia="仿宋_GB2312" w:hAnsi="Times New Roman" w:cs="Times New Roman"/>
          <w:sz w:val="30"/>
          <w:szCs w:val="30"/>
        </w:rPr>
      </w:pPr>
      <w:r>
        <w:rPr>
          <w:rFonts w:ascii="仿宋_GB2312" w:eastAsia="仿宋_GB2312" w:hAnsi="Times New Roman" w:cs="Times New Roman" w:hint="eastAsia"/>
          <w:sz w:val="30"/>
          <w:szCs w:val="30"/>
        </w:rPr>
        <w:t>本所设立上市审核委员会（以下简称上市委员会），对发行上市审核机构出具的审核报告和发行上市申请文件进行审议，提出审议意见。上市委员会的职责、人员组成、工作程序等事项，由本所另行规定。</w:t>
      </w:r>
    </w:p>
    <w:p w14:paraId="619184CC" w14:textId="77777777" w:rsidR="00024AA1" w:rsidRDefault="00000000">
      <w:pPr>
        <w:adjustRightInd w:val="0"/>
        <w:snapToGrid w:val="0"/>
        <w:spacing w:line="600" w:lineRule="exact"/>
        <w:ind w:firstLineChars="200" w:firstLine="600"/>
        <w:rPr>
          <w:rFonts w:ascii="仿宋_GB2312" w:eastAsia="仿宋_GB2312" w:hAnsi="Times New Roman" w:cs="Times New Roman"/>
          <w:sz w:val="30"/>
          <w:szCs w:val="30"/>
        </w:rPr>
      </w:pPr>
      <w:r>
        <w:rPr>
          <w:rFonts w:ascii="仿宋_GB2312" w:eastAsia="仿宋_GB2312" w:hAnsi="Times New Roman" w:cs="Times New Roman" w:hint="eastAsia"/>
          <w:sz w:val="30"/>
          <w:szCs w:val="30"/>
        </w:rPr>
        <w:t>本所结合上市委员会的审议意见，出具发行人符合发行条件、上市条件和信息披露要求的审核意见或者作出终止发行上市审核的决定。</w:t>
      </w:r>
    </w:p>
    <w:p w14:paraId="26A075AF" w14:textId="77777777" w:rsidR="00024AA1" w:rsidRDefault="00000000">
      <w:pPr>
        <w:adjustRightInd w:val="0"/>
        <w:snapToGrid w:val="0"/>
        <w:spacing w:line="600" w:lineRule="exact"/>
        <w:ind w:firstLineChars="200" w:firstLine="600"/>
        <w:rPr>
          <w:rFonts w:ascii="仿宋_GB2312" w:eastAsia="仿宋_GB2312" w:hAnsi="Times New Roman" w:cs="Times New Roman"/>
          <w:sz w:val="30"/>
          <w:szCs w:val="30"/>
        </w:rPr>
      </w:pPr>
      <w:r>
        <w:rPr>
          <w:rFonts w:ascii="仿宋_GB2312" w:eastAsia="仿宋_GB2312" w:hAnsi="Times New Roman" w:cs="Times New Roman" w:hint="eastAsia"/>
          <w:sz w:val="30"/>
          <w:szCs w:val="30"/>
        </w:rPr>
        <w:t>第九条 发行人、保荐人和证券服务机构在项目申报前、首轮审核问询发出后及上市委员会审议后，可以就发行上市审核相关业务问题或者事项向本所发行上市审核机构进行咨询沟通。具体事宜由本所另行规定。</w:t>
      </w:r>
    </w:p>
    <w:p w14:paraId="74CF7072" w14:textId="77777777" w:rsidR="00024AA1" w:rsidRDefault="00000000">
      <w:pPr>
        <w:adjustRightInd w:val="0"/>
        <w:snapToGrid w:val="0"/>
        <w:spacing w:line="600" w:lineRule="exact"/>
        <w:ind w:firstLineChars="200" w:firstLine="600"/>
        <w:rPr>
          <w:rFonts w:ascii="仿宋_GB2312" w:eastAsia="仿宋_GB2312" w:hAnsi="Times New Roman" w:cs="Times New Roman"/>
          <w:sz w:val="30"/>
          <w:szCs w:val="30"/>
        </w:rPr>
      </w:pPr>
      <w:r>
        <w:rPr>
          <w:rFonts w:ascii="仿宋_GB2312" w:eastAsia="仿宋_GB2312" w:hAnsi="Times New Roman" w:cs="Times New Roman" w:hint="eastAsia"/>
          <w:sz w:val="30"/>
          <w:szCs w:val="30"/>
        </w:rPr>
        <w:t>第十条 本所依据法律、行政法规、部门规章、规范性文件、本规则及本所其他相关规定，对下列机构和人员在股票发行上市中的相关活动进行自律监管：</w:t>
      </w:r>
    </w:p>
    <w:p w14:paraId="5519B641" w14:textId="77777777" w:rsidR="00024AA1" w:rsidRDefault="00000000">
      <w:pPr>
        <w:adjustRightInd w:val="0"/>
        <w:snapToGrid w:val="0"/>
        <w:spacing w:line="600" w:lineRule="exact"/>
        <w:ind w:firstLineChars="200" w:firstLine="600"/>
        <w:rPr>
          <w:rFonts w:ascii="仿宋_GB2312" w:eastAsia="仿宋_GB2312" w:hAnsi="Times New Roman" w:cs="Times New Roman"/>
          <w:sz w:val="30"/>
          <w:szCs w:val="30"/>
        </w:rPr>
      </w:pPr>
      <w:r>
        <w:rPr>
          <w:rFonts w:ascii="仿宋_GB2312" w:eastAsia="仿宋_GB2312" w:hAnsi="Times New Roman" w:cs="Times New Roman" w:hint="eastAsia"/>
          <w:sz w:val="30"/>
          <w:szCs w:val="30"/>
        </w:rPr>
        <w:t>（一）发行人及其董事、监事、高级管理人员；</w:t>
      </w:r>
    </w:p>
    <w:p w14:paraId="5671CABB" w14:textId="77777777" w:rsidR="00024AA1" w:rsidRDefault="00000000">
      <w:pPr>
        <w:adjustRightInd w:val="0"/>
        <w:snapToGrid w:val="0"/>
        <w:spacing w:line="600" w:lineRule="exact"/>
        <w:ind w:firstLineChars="200" w:firstLine="600"/>
        <w:rPr>
          <w:rFonts w:ascii="仿宋_GB2312" w:eastAsia="仿宋_GB2312" w:hAnsi="Times New Roman" w:cs="Times New Roman"/>
          <w:sz w:val="30"/>
          <w:szCs w:val="30"/>
        </w:rPr>
      </w:pPr>
      <w:r>
        <w:rPr>
          <w:rFonts w:ascii="仿宋_GB2312" w:eastAsia="仿宋_GB2312" w:hAnsi="Times New Roman" w:cs="Times New Roman" w:hint="eastAsia"/>
          <w:sz w:val="30"/>
          <w:szCs w:val="30"/>
        </w:rPr>
        <w:t>（二）发行人的控股股东、实际控制人及其相关人员；</w:t>
      </w:r>
    </w:p>
    <w:p w14:paraId="667B5015" w14:textId="77777777" w:rsidR="00024AA1" w:rsidRDefault="00000000">
      <w:pPr>
        <w:adjustRightInd w:val="0"/>
        <w:snapToGrid w:val="0"/>
        <w:spacing w:line="600" w:lineRule="exact"/>
        <w:ind w:firstLineChars="200" w:firstLine="600"/>
        <w:rPr>
          <w:rFonts w:ascii="仿宋_GB2312" w:eastAsia="仿宋_GB2312" w:hAnsi="Times New Roman" w:cs="Times New Roman"/>
          <w:sz w:val="30"/>
          <w:szCs w:val="30"/>
        </w:rPr>
      </w:pPr>
      <w:r>
        <w:rPr>
          <w:rFonts w:ascii="仿宋_GB2312" w:eastAsia="仿宋_GB2312" w:hAnsi="Times New Roman" w:cs="Times New Roman" w:hint="eastAsia"/>
          <w:sz w:val="30"/>
          <w:szCs w:val="30"/>
        </w:rPr>
        <w:t>（三）保荐人、保荐代表人及保荐人其他相关人员；</w:t>
      </w:r>
    </w:p>
    <w:p w14:paraId="23BC21E7" w14:textId="77777777" w:rsidR="00024AA1" w:rsidRDefault="00000000">
      <w:pPr>
        <w:adjustRightInd w:val="0"/>
        <w:snapToGrid w:val="0"/>
        <w:spacing w:line="600" w:lineRule="exact"/>
        <w:ind w:firstLineChars="200" w:firstLine="600"/>
        <w:rPr>
          <w:rFonts w:ascii="仿宋_GB2312" w:eastAsia="仿宋_GB2312" w:hAnsi="Times New Roman" w:cs="Times New Roman"/>
          <w:sz w:val="30"/>
          <w:szCs w:val="30"/>
        </w:rPr>
      </w:pPr>
      <w:r>
        <w:rPr>
          <w:rFonts w:ascii="仿宋_GB2312" w:eastAsia="仿宋_GB2312" w:hAnsi="Times New Roman" w:cs="Times New Roman" w:hint="eastAsia"/>
          <w:sz w:val="30"/>
          <w:szCs w:val="30"/>
        </w:rPr>
        <w:t>（四）会计师事务所、律师事务所等证券服务机构及其相关人员；</w:t>
      </w:r>
    </w:p>
    <w:p w14:paraId="036D6075" w14:textId="77777777" w:rsidR="00024AA1" w:rsidRDefault="00000000">
      <w:pPr>
        <w:adjustRightInd w:val="0"/>
        <w:snapToGrid w:val="0"/>
        <w:spacing w:line="600" w:lineRule="exact"/>
        <w:ind w:firstLineChars="200" w:firstLine="600"/>
        <w:rPr>
          <w:rFonts w:ascii="仿宋_GB2312" w:eastAsia="仿宋_GB2312" w:hAnsi="Times New Roman" w:cs="Times New Roman"/>
          <w:sz w:val="30"/>
          <w:szCs w:val="30"/>
        </w:rPr>
      </w:pPr>
      <w:r>
        <w:rPr>
          <w:rFonts w:ascii="仿宋_GB2312" w:eastAsia="仿宋_GB2312" w:hAnsi="Times New Roman" w:cs="Times New Roman" w:hint="eastAsia"/>
          <w:sz w:val="30"/>
          <w:szCs w:val="30"/>
        </w:rPr>
        <w:lastRenderedPageBreak/>
        <w:t>（五）其他信息披露义务人。</w:t>
      </w:r>
    </w:p>
    <w:p w14:paraId="161A0B33" w14:textId="77777777" w:rsidR="00024AA1" w:rsidRDefault="00000000">
      <w:pPr>
        <w:adjustRightInd w:val="0"/>
        <w:snapToGrid w:val="0"/>
        <w:spacing w:line="600" w:lineRule="exact"/>
        <w:ind w:firstLineChars="200" w:firstLine="600"/>
        <w:rPr>
          <w:rFonts w:ascii="仿宋_GB2312" w:eastAsia="仿宋_GB2312" w:hAnsi="Times New Roman" w:cs="Times New Roman"/>
          <w:sz w:val="30"/>
          <w:szCs w:val="30"/>
        </w:rPr>
      </w:pPr>
      <w:r>
        <w:rPr>
          <w:rFonts w:ascii="仿宋_GB2312" w:eastAsia="仿宋_GB2312" w:hAnsi="Times New Roman" w:cs="Times New Roman" w:hint="eastAsia"/>
          <w:sz w:val="30"/>
          <w:szCs w:val="30"/>
        </w:rPr>
        <w:t>前款规定的机构和人员应当积极配合本所发行上市审核工作，遵守廉洁从业有关规定，不得影响或干扰发行上市审核工作，接受本所自律监管并承担相应的法律责任。</w:t>
      </w:r>
    </w:p>
    <w:p w14:paraId="002C5AD4" w14:textId="77777777" w:rsidR="00024AA1" w:rsidRDefault="00000000">
      <w:pPr>
        <w:adjustRightInd w:val="0"/>
        <w:snapToGrid w:val="0"/>
        <w:spacing w:line="600" w:lineRule="exact"/>
        <w:ind w:firstLineChars="200" w:firstLine="600"/>
        <w:rPr>
          <w:rFonts w:ascii="仿宋_GB2312" w:eastAsia="仿宋_GB2312" w:hAnsi="Times New Roman" w:cs="Times New Roman"/>
          <w:sz w:val="30"/>
          <w:szCs w:val="30"/>
        </w:rPr>
      </w:pPr>
      <w:r>
        <w:rPr>
          <w:rFonts w:ascii="仿宋_GB2312" w:eastAsia="仿宋_GB2312" w:hAnsi="Times New Roman" w:cs="Times New Roman" w:hint="eastAsia"/>
          <w:sz w:val="30"/>
          <w:szCs w:val="30"/>
        </w:rPr>
        <w:t>第十一条 本所出具发行人符合发行条件、上市条件和信息披露要求的审核意见，不表明本所对发行上市申请文件及所披露信息的真实性、准确性、完整性作出保证，也不表明本所对该股票的投资价值或者投资者的收益作出实质性判断或者保证。</w:t>
      </w:r>
    </w:p>
    <w:p w14:paraId="40A52C71" w14:textId="77777777" w:rsidR="00024AA1" w:rsidRDefault="00000000">
      <w:pPr>
        <w:adjustRightInd w:val="0"/>
        <w:snapToGrid w:val="0"/>
        <w:spacing w:line="600" w:lineRule="exact"/>
        <w:jc w:val="center"/>
        <w:rPr>
          <w:rFonts w:ascii="仿宋_GB2312" w:eastAsia="黑体" w:hAnsi="黑体" w:cs="Times New Roman"/>
          <w:b/>
          <w:bCs/>
          <w:kern w:val="0"/>
          <w:sz w:val="30"/>
          <w:szCs w:val="30"/>
        </w:rPr>
      </w:pPr>
      <w:r>
        <w:rPr>
          <w:rFonts w:ascii="仿宋_GB2312" w:eastAsia="黑体" w:hAnsi="黑体" w:cs="Times New Roman"/>
          <w:b/>
          <w:bCs/>
          <w:kern w:val="0"/>
          <w:sz w:val="30"/>
          <w:szCs w:val="30"/>
        </w:rPr>
        <w:t>第二章</w:t>
      </w:r>
      <w:r>
        <w:rPr>
          <w:rFonts w:ascii="仿宋_GB2312" w:eastAsia="黑体" w:hAnsi="黑体" w:cs="Times New Roman" w:hint="eastAsia"/>
          <w:b/>
          <w:bCs/>
          <w:kern w:val="0"/>
          <w:sz w:val="30"/>
          <w:szCs w:val="30"/>
        </w:rPr>
        <w:t xml:space="preserve"> </w:t>
      </w:r>
      <w:r>
        <w:rPr>
          <w:rFonts w:ascii="仿宋_GB2312" w:eastAsia="黑体" w:hAnsi="黑体" w:cs="Times New Roman"/>
          <w:b/>
          <w:bCs/>
          <w:kern w:val="0"/>
          <w:sz w:val="30"/>
          <w:szCs w:val="30"/>
        </w:rPr>
        <w:t>申请与受理</w:t>
      </w:r>
    </w:p>
    <w:p w14:paraId="1BA6B216" w14:textId="77777777" w:rsidR="00024AA1" w:rsidRDefault="00000000">
      <w:pPr>
        <w:adjustRightInd w:val="0"/>
        <w:snapToGrid w:val="0"/>
        <w:spacing w:line="600" w:lineRule="exact"/>
        <w:ind w:firstLineChars="200" w:firstLine="600"/>
        <w:rPr>
          <w:rFonts w:ascii="仿宋_GB2312" w:eastAsia="仿宋_GB2312" w:hAnsi="Times New Roman" w:cs="Times New Roman"/>
          <w:sz w:val="30"/>
          <w:szCs w:val="30"/>
        </w:rPr>
      </w:pPr>
      <w:r>
        <w:rPr>
          <w:rFonts w:ascii="仿宋_GB2312" w:eastAsia="仿宋_GB2312" w:hAnsi="Times New Roman" w:cs="Times New Roman" w:hint="eastAsia"/>
          <w:sz w:val="30"/>
          <w:szCs w:val="30"/>
        </w:rPr>
        <w:t>第十二条 发行人申请股票首次发行上市，应当按照规定聘请保荐人进行保荐，并委托保荐人通过本所发行上市审核业务系统报送下列发行上市申请文件：</w:t>
      </w:r>
    </w:p>
    <w:p w14:paraId="650ABF58" w14:textId="77777777" w:rsidR="00024AA1" w:rsidRDefault="00000000">
      <w:pPr>
        <w:adjustRightInd w:val="0"/>
        <w:snapToGrid w:val="0"/>
        <w:spacing w:line="600" w:lineRule="exact"/>
        <w:ind w:firstLineChars="200" w:firstLine="600"/>
        <w:rPr>
          <w:rFonts w:ascii="仿宋_GB2312" w:eastAsia="仿宋_GB2312" w:hAnsi="Times New Roman" w:cs="Times New Roman"/>
          <w:sz w:val="30"/>
          <w:szCs w:val="30"/>
        </w:rPr>
      </w:pPr>
      <w:r>
        <w:rPr>
          <w:rFonts w:ascii="仿宋_GB2312" w:eastAsia="仿宋_GB2312" w:hAnsi="Times New Roman" w:cs="Times New Roman" w:hint="eastAsia"/>
          <w:sz w:val="30"/>
          <w:szCs w:val="30"/>
        </w:rPr>
        <w:t>（一）中国证监会规定的招股说明书、发行保荐书、审计报告、法律意见书、公司章程、股东大会决议等注册申请文件；</w:t>
      </w:r>
    </w:p>
    <w:p w14:paraId="685B8C80" w14:textId="77777777" w:rsidR="00024AA1" w:rsidRDefault="00000000">
      <w:pPr>
        <w:adjustRightInd w:val="0"/>
        <w:snapToGrid w:val="0"/>
        <w:spacing w:line="600" w:lineRule="exact"/>
        <w:ind w:firstLineChars="200" w:firstLine="600"/>
        <w:rPr>
          <w:rFonts w:ascii="仿宋_GB2312" w:eastAsia="仿宋_GB2312" w:hAnsi="Times New Roman" w:cs="Times New Roman"/>
          <w:sz w:val="30"/>
          <w:szCs w:val="30"/>
        </w:rPr>
      </w:pPr>
      <w:r>
        <w:rPr>
          <w:rFonts w:ascii="仿宋_GB2312" w:eastAsia="仿宋_GB2312" w:hAnsi="Times New Roman" w:cs="Times New Roman" w:hint="eastAsia"/>
          <w:sz w:val="30"/>
          <w:szCs w:val="30"/>
        </w:rPr>
        <w:t>（二）上市保荐书；</w:t>
      </w:r>
    </w:p>
    <w:p w14:paraId="1B29FC2B" w14:textId="77777777" w:rsidR="00024AA1" w:rsidRDefault="00000000">
      <w:pPr>
        <w:adjustRightInd w:val="0"/>
        <w:snapToGrid w:val="0"/>
        <w:spacing w:line="600" w:lineRule="exact"/>
        <w:ind w:firstLineChars="200" w:firstLine="600"/>
        <w:rPr>
          <w:rFonts w:ascii="仿宋_GB2312" w:eastAsia="仿宋_GB2312" w:hAnsi="Times New Roman" w:cs="Times New Roman"/>
          <w:sz w:val="30"/>
          <w:szCs w:val="30"/>
        </w:rPr>
      </w:pPr>
      <w:r>
        <w:rPr>
          <w:rFonts w:ascii="仿宋_GB2312" w:eastAsia="仿宋_GB2312" w:hAnsi="Times New Roman" w:cs="Times New Roman" w:hint="eastAsia"/>
          <w:sz w:val="30"/>
          <w:szCs w:val="30"/>
        </w:rPr>
        <w:t>（三）本所要求的其他文件。</w:t>
      </w:r>
    </w:p>
    <w:p w14:paraId="34BBC627" w14:textId="77777777" w:rsidR="00024AA1" w:rsidRDefault="00000000">
      <w:pPr>
        <w:adjustRightInd w:val="0"/>
        <w:snapToGrid w:val="0"/>
        <w:spacing w:line="600" w:lineRule="exact"/>
        <w:ind w:firstLineChars="200" w:firstLine="600"/>
        <w:rPr>
          <w:rFonts w:ascii="仿宋_GB2312" w:eastAsia="仿宋_GB2312" w:hAnsi="Times New Roman" w:cs="Times New Roman"/>
          <w:sz w:val="30"/>
          <w:szCs w:val="30"/>
        </w:rPr>
      </w:pPr>
      <w:r>
        <w:rPr>
          <w:rFonts w:ascii="仿宋_GB2312" w:eastAsia="仿宋_GB2312" w:hAnsi="Times New Roman" w:cs="Times New Roman" w:hint="eastAsia"/>
          <w:sz w:val="30"/>
          <w:szCs w:val="30"/>
        </w:rPr>
        <w:t>发行上市申请文件的内容与格式应当符合中国证监会和本所的相关规定。</w:t>
      </w:r>
    </w:p>
    <w:p w14:paraId="22AD996A" w14:textId="77777777" w:rsidR="00024AA1" w:rsidRDefault="00000000">
      <w:pPr>
        <w:adjustRightInd w:val="0"/>
        <w:snapToGrid w:val="0"/>
        <w:spacing w:line="600" w:lineRule="exact"/>
        <w:ind w:firstLineChars="200" w:firstLine="600"/>
        <w:rPr>
          <w:rFonts w:ascii="仿宋_GB2312" w:eastAsia="仿宋_GB2312" w:hAnsi="Times New Roman" w:cs="Times New Roman"/>
          <w:sz w:val="30"/>
          <w:szCs w:val="30"/>
        </w:rPr>
      </w:pPr>
      <w:r>
        <w:rPr>
          <w:rFonts w:ascii="仿宋_GB2312" w:eastAsia="仿宋_GB2312" w:hAnsi="Times New Roman" w:cs="Times New Roman" w:hint="eastAsia"/>
          <w:sz w:val="30"/>
          <w:szCs w:val="30"/>
        </w:rPr>
        <w:t>第十三条 本所收到发行上市申请文件后五个工作日内，对文件进行核对，作出是否受理的决定，告知发行人及其保荐人，并在本所网站公示。</w:t>
      </w:r>
    </w:p>
    <w:p w14:paraId="78E349C7" w14:textId="77777777" w:rsidR="00024AA1" w:rsidRDefault="00000000">
      <w:pPr>
        <w:adjustRightInd w:val="0"/>
        <w:snapToGrid w:val="0"/>
        <w:spacing w:line="600" w:lineRule="exact"/>
        <w:ind w:firstLineChars="200" w:firstLine="600"/>
        <w:rPr>
          <w:rFonts w:ascii="仿宋_GB2312" w:eastAsia="仿宋_GB2312" w:hAnsi="Times New Roman" w:cs="Times New Roman"/>
          <w:sz w:val="30"/>
          <w:szCs w:val="30"/>
        </w:rPr>
      </w:pPr>
      <w:r>
        <w:rPr>
          <w:rFonts w:ascii="仿宋_GB2312" w:eastAsia="仿宋_GB2312" w:hAnsi="Times New Roman" w:cs="Times New Roman" w:hint="eastAsia"/>
          <w:sz w:val="30"/>
          <w:szCs w:val="30"/>
        </w:rPr>
        <w:t>发行上市申请文件与中国证监会及本所规定的文件目录不相符、文档名称与文档内容不相符、文档格式不符合中国证监会</w:t>
      </w:r>
      <w:r>
        <w:rPr>
          <w:rFonts w:ascii="仿宋_GB2312" w:eastAsia="仿宋_GB2312" w:hAnsi="Times New Roman" w:cs="Times New Roman" w:hint="eastAsia"/>
          <w:sz w:val="30"/>
          <w:szCs w:val="30"/>
        </w:rPr>
        <w:lastRenderedPageBreak/>
        <w:t>和本所要求、签章不完整或者不清晰、文档无法打开或者存在本所认定的其他不齐备情形的，发行人应当予以补正，补正时限最长不超过三十个工作日。发行人在三十个工作日内提交补正文件确有困难的，可以提交延期补正的书面申请，并说明理由；经本所认可的，可适当延期。</w:t>
      </w:r>
    </w:p>
    <w:p w14:paraId="42924211" w14:textId="77777777" w:rsidR="00024AA1" w:rsidRDefault="00000000">
      <w:pPr>
        <w:adjustRightInd w:val="0"/>
        <w:snapToGrid w:val="0"/>
        <w:spacing w:line="600" w:lineRule="exact"/>
        <w:ind w:firstLineChars="200" w:firstLine="600"/>
        <w:rPr>
          <w:rFonts w:ascii="仿宋_GB2312" w:eastAsia="仿宋_GB2312" w:hAnsi="Times New Roman" w:cs="Times New Roman"/>
          <w:sz w:val="30"/>
          <w:szCs w:val="30"/>
        </w:rPr>
      </w:pPr>
      <w:r>
        <w:rPr>
          <w:rFonts w:ascii="仿宋_GB2312" w:eastAsia="仿宋_GB2312" w:hAnsi="Times New Roman" w:cs="Times New Roman" w:hint="eastAsia"/>
          <w:sz w:val="30"/>
          <w:szCs w:val="30"/>
        </w:rPr>
        <w:t>发行人补正发行上市申请文件的，本所收到发行上市申请文件的时间以发行人最终提交补正文件的时间为准。</w:t>
      </w:r>
    </w:p>
    <w:p w14:paraId="7FFD59DE" w14:textId="77777777" w:rsidR="00024AA1" w:rsidRDefault="00000000">
      <w:pPr>
        <w:adjustRightInd w:val="0"/>
        <w:snapToGrid w:val="0"/>
        <w:spacing w:line="600" w:lineRule="exact"/>
        <w:ind w:firstLineChars="200" w:firstLine="600"/>
        <w:rPr>
          <w:rFonts w:ascii="仿宋_GB2312" w:eastAsia="仿宋_GB2312" w:hAnsi="Times New Roman" w:cs="Times New Roman"/>
          <w:sz w:val="30"/>
          <w:szCs w:val="30"/>
        </w:rPr>
      </w:pPr>
      <w:r>
        <w:rPr>
          <w:rFonts w:ascii="仿宋_GB2312" w:eastAsia="仿宋_GB2312" w:hAnsi="Times New Roman" w:cs="Times New Roman" w:hint="eastAsia"/>
          <w:sz w:val="30"/>
          <w:szCs w:val="30"/>
        </w:rPr>
        <w:t>本所按照收到发行人发行上市申请文件的先后顺序予以受理。</w:t>
      </w:r>
    </w:p>
    <w:p w14:paraId="356D95BB" w14:textId="77777777" w:rsidR="00024AA1" w:rsidRDefault="00000000">
      <w:pPr>
        <w:adjustRightInd w:val="0"/>
        <w:snapToGrid w:val="0"/>
        <w:spacing w:line="600" w:lineRule="exact"/>
        <w:ind w:firstLineChars="200" w:firstLine="600"/>
        <w:rPr>
          <w:rFonts w:ascii="仿宋_GB2312" w:eastAsia="仿宋_GB2312" w:hAnsi="Times New Roman" w:cs="Times New Roman"/>
          <w:sz w:val="30"/>
          <w:szCs w:val="30"/>
        </w:rPr>
      </w:pPr>
      <w:r>
        <w:rPr>
          <w:rFonts w:ascii="仿宋_GB2312" w:eastAsia="仿宋_GB2312" w:hAnsi="Times New Roman" w:cs="Times New Roman" w:hint="eastAsia"/>
          <w:sz w:val="30"/>
          <w:szCs w:val="30"/>
        </w:rPr>
        <w:t>第十四条 存在下列情形之一的，本所不予受理发行人的发行上市申请文件：</w:t>
      </w:r>
    </w:p>
    <w:p w14:paraId="4815F8FB" w14:textId="77777777" w:rsidR="00024AA1" w:rsidRDefault="00000000">
      <w:pPr>
        <w:adjustRightInd w:val="0"/>
        <w:snapToGrid w:val="0"/>
        <w:spacing w:line="600" w:lineRule="exact"/>
        <w:ind w:firstLineChars="200" w:firstLine="600"/>
        <w:rPr>
          <w:rFonts w:ascii="仿宋_GB2312" w:eastAsia="仿宋_GB2312" w:hAnsi="Times New Roman" w:cs="Times New Roman"/>
          <w:sz w:val="30"/>
          <w:szCs w:val="30"/>
        </w:rPr>
      </w:pPr>
      <w:r>
        <w:rPr>
          <w:rFonts w:ascii="仿宋_GB2312" w:eastAsia="仿宋_GB2312" w:hAnsi="Times New Roman" w:cs="Times New Roman" w:hint="eastAsia"/>
          <w:sz w:val="30"/>
          <w:szCs w:val="30"/>
        </w:rPr>
        <w:t>（一）招股说明书、发行保荐书、上市保荐书等发行上市申请文件不齐备且未按要求补正。</w:t>
      </w:r>
    </w:p>
    <w:p w14:paraId="0DFD8B0E" w14:textId="77777777" w:rsidR="00024AA1" w:rsidRDefault="00000000">
      <w:pPr>
        <w:adjustRightInd w:val="0"/>
        <w:snapToGrid w:val="0"/>
        <w:spacing w:line="600" w:lineRule="exact"/>
        <w:ind w:firstLineChars="200" w:firstLine="600"/>
        <w:rPr>
          <w:rFonts w:ascii="仿宋_GB2312" w:eastAsia="仿宋_GB2312" w:hAnsi="Times New Roman" w:cs="Times New Roman"/>
          <w:sz w:val="30"/>
          <w:szCs w:val="30"/>
        </w:rPr>
      </w:pPr>
      <w:r>
        <w:rPr>
          <w:rFonts w:ascii="仿宋_GB2312" w:eastAsia="仿宋_GB2312" w:hAnsi="Times New Roman" w:cs="Times New Roman" w:hint="eastAsia"/>
          <w:sz w:val="30"/>
          <w:szCs w:val="30"/>
        </w:rPr>
        <w:t>（二）发行人及其控股股东、实际控制人、董事、监事、高级管理人员，保荐人、承销商、证券服务机构及其相关人员因证券违法违规被中国证监会采取认定为不适当人选、限制业务活动、证券市场禁入，被证券交易所、国务院批准的其他全国性证券交易场所采取一定期限内不接受其出具的相关文件、公开认定不适合担任发行人董事、监事、高级管理人员，或者被证券业协会采取认定不适合从事相关业务等相关措施，尚未解除。</w:t>
      </w:r>
    </w:p>
    <w:p w14:paraId="52CC51B4" w14:textId="77777777" w:rsidR="00024AA1" w:rsidRDefault="00000000">
      <w:pPr>
        <w:adjustRightInd w:val="0"/>
        <w:snapToGrid w:val="0"/>
        <w:spacing w:line="600" w:lineRule="exact"/>
        <w:ind w:firstLineChars="200" w:firstLine="600"/>
        <w:rPr>
          <w:rFonts w:ascii="仿宋_GB2312" w:eastAsia="仿宋_GB2312" w:hAnsi="Times New Roman" w:cs="Times New Roman"/>
          <w:sz w:val="30"/>
          <w:szCs w:val="30"/>
        </w:rPr>
      </w:pPr>
      <w:r>
        <w:rPr>
          <w:rFonts w:ascii="仿宋_GB2312" w:eastAsia="仿宋_GB2312" w:hAnsi="Times New Roman" w:cs="Times New Roman" w:hint="eastAsia"/>
          <w:sz w:val="30"/>
          <w:szCs w:val="30"/>
        </w:rPr>
        <w:t xml:space="preserve">（三）法律、行政法规及中国证监会规定的其他情形。 </w:t>
      </w:r>
    </w:p>
    <w:p w14:paraId="03675A62" w14:textId="77777777" w:rsidR="00024AA1" w:rsidRDefault="00000000">
      <w:pPr>
        <w:adjustRightInd w:val="0"/>
        <w:snapToGrid w:val="0"/>
        <w:spacing w:line="600" w:lineRule="exact"/>
        <w:ind w:firstLineChars="200" w:firstLine="600"/>
        <w:rPr>
          <w:rFonts w:ascii="仿宋_GB2312" w:eastAsia="仿宋_GB2312" w:hAnsi="Times New Roman" w:cs="Times New Roman"/>
          <w:sz w:val="30"/>
          <w:szCs w:val="30"/>
        </w:rPr>
      </w:pPr>
      <w:r>
        <w:rPr>
          <w:rFonts w:ascii="仿宋_GB2312" w:eastAsia="仿宋_GB2312" w:hAnsi="Times New Roman" w:cs="Times New Roman" w:hint="eastAsia"/>
          <w:sz w:val="30"/>
          <w:szCs w:val="30"/>
        </w:rPr>
        <w:t>第十五条 发行上市申请文件的内容应当真实、准确、完整。自发行上市申请文件申报之日起，发行人及其控股股东、实际控</w:t>
      </w:r>
      <w:r>
        <w:rPr>
          <w:rFonts w:ascii="仿宋_GB2312" w:eastAsia="仿宋_GB2312" w:hAnsi="Times New Roman" w:cs="Times New Roman" w:hint="eastAsia"/>
          <w:sz w:val="30"/>
          <w:szCs w:val="30"/>
        </w:rPr>
        <w:lastRenderedPageBreak/>
        <w:t>制人、董事、监事和高级管理人员，以及与本次股票发行上市相关的保荐人、证券服务机构及其相关人员即须承担相应的法律责任。</w:t>
      </w:r>
    </w:p>
    <w:p w14:paraId="2F031BF9" w14:textId="77777777" w:rsidR="00024AA1" w:rsidRDefault="00000000">
      <w:pPr>
        <w:adjustRightInd w:val="0"/>
        <w:snapToGrid w:val="0"/>
        <w:spacing w:line="600" w:lineRule="exact"/>
        <w:ind w:firstLineChars="200" w:firstLine="600"/>
        <w:rPr>
          <w:rFonts w:ascii="仿宋_GB2312" w:eastAsia="仿宋_GB2312" w:hAnsi="Times New Roman" w:cs="Times New Roman"/>
          <w:sz w:val="30"/>
          <w:szCs w:val="30"/>
        </w:rPr>
      </w:pPr>
      <w:r>
        <w:rPr>
          <w:rFonts w:ascii="仿宋_GB2312" w:eastAsia="仿宋_GB2312" w:hAnsi="Times New Roman" w:cs="Times New Roman" w:hint="eastAsia"/>
          <w:sz w:val="30"/>
          <w:szCs w:val="30"/>
        </w:rPr>
        <w:t>未经本所同意，不得对发行上市申请文件进行更改。</w:t>
      </w:r>
    </w:p>
    <w:p w14:paraId="2554E60B" w14:textId="77777777" w:rsidR="00024AA1" w:rsidRDefault="00000000">
      <w:pPr>
        <w:adjustRightInd w:val="0"/>
        <w:snapToGrid w:val="0"/>
        <w:spacing w:line="600" w:lineRule="exact"/>
        <w:ind w:firstLineChars="200" w:firstLine="600"/>
        <w:rPr>
          <w:rFonts w:ascii="仿宋_GB2312" w:eastAsia="仿宋_GB2312" w:hAnsi="Times New Roman" w:cs="Times New Roman"/>
          <w:sz w:val="30"/>
          <w:szCs w:val="30"/>
        </w:rPr>
      </w:pPr>
      <w:r>
        <w:rPr>
          <w:rFonts w:ascii="仿宋_GB2312" w:eastAsia="仿宋_GB2312" w:hAnsi="Times New Roman" w:cs="Times New Roman" w:hint="eastAsia"/>
          <w:sz w:val="30"/>
          <w:szCs w:val="30"/>
        </w:rPr>
        <w:t>第十六条 本所受理发行上市申请文件当日，发行人应当在本所网站预先披露招股说明书、发行保荐书、上市保荐书、审计报告和法律意见书等文件。</w:t>
      </w:r>
    </w:p>
    <w:p w14:paraId="4509EB85" w14:textId="77777777" w:rsidR="00024AA1" w:rsidRDefault="00000000">
      <w:pPr>
        <w:adjustRightInd w:val="0"/>
        <w:snapToGrid w:val="0"/>
        <w:spacing w:line="600" w:lineRule="exact"/>
        <w:ind w:firstLineChars="200" w:firstLine="600"/>
        <w:rPr>
          <w:rFonts w:ascii="仿宋_GB2312" w:eastAsia="仿宋_GB2312" w:hAnsi="Times New Roman" w:cs="Times New Roman"/>
          <w:sz w:val="30"/>
          <w:szCs w:val="30"/>
        </w:rPr>
      </w:pPr>
      <w:r>
        <w:rPr>
          <w:rFonts w:ascii="仿宋_GB2312" w:eastAsia="仿宋_GB2312" w:hAnsi="Times New Roman" w:cs="Times New Roman" w:hint="eastAsia"/>
          <w:sz w:val="30"/>
          <w:szCs w:val="30"/>
        </w:rPr>
        <w:t>本所受理发行上市申请后至中国证监会作出注册决定前，发行人应当按照本规则的规定，对预先披露的招股说明书、发行保荐书、上市保荐书、审计报告和法律意见书等文件予以更新并披露。</w:t>
      </w:r>
    </w:p>
    <w:p w14:paraId="289D17A6" w14:textId="77777777" w:rsidR="00024AA1" w:rsidRDefault="00000000">
      <w:pPr>
        <w:adjustRightInd w:val="0"/>
        <w:snapToGrid w:val="0"/>
        <w:spacing w:line="600" w:lineRule="exact"/>
        <w:ind w:firstLineChars="200" w:firstLine="600"/>
        <w:rPr>
          <w:rFonts w:ascii="仿宋_GB2312" w:eastAsia="仿宋_GB2312" w:hAnsi="Times New Roman" w:cs="Times New Roman"/>
          <w:sz w:val="30"/>
          <w:szCs w:val="30"/>
        </w:rPr>
      </w:pPr>
      <w:r>
        <w:rPr>
          <w:rFonts w:ascii="仿宋_GB2312" w:eastAsia="仿宋_GB2312" w:hAnsi="Times New Roman" w:cs="Times New Roman" w:hint="eastAsia"/>
          <w:sz w:val="30"/>
          <w:szCs w:val="30"/>
        </w:rPr>
        <w:t>依照前两款规定预先披露的招股说明书等文件不是发行人发行股票的正式文件，不能含有股票发行价格信息，发行人不得据此发行股票。</w:t>
      </w:r>
    </w:p>
    <w:p w14:paraId="2DA0F5FA" w14:textId="77777777" w:rsidR="00024AA1" w:rsidRDefault="00000000">
      <w:pPr>
        <w:adjustRightInd w:val="0"/>
        <w:snapToGrid w:val="0"/>
        <w:spacing w:line="600" w:lineRule="exact"/>
        <w:ind w:firstLineChars="200" w:firstLine="600"/>
        <w:rPr>
          <w:rFonts w:ascii="仿宋_GB2312" w:eastAsia="仿宋_GB2312" w:hAnsi="Times New Roman" w:cs="Times New Roman"/>
          <w:sz w:val="30"/>
          <w:szCs w:val="30"/>
        </w:rPr>
      </w:pPr>
      <w:r>
        <w:rPr>
          <w:rFonts w:ascii="仿宋_GB2312" w:eastAsia="仿宋_GB2312" w:hAnsi="Times New Roman" w:cs="Times New Roman" w:hint="eastAsia"/>
          <w:sz w:val="30"/>
          <w:szCs w:val="30"/>
        </w:rPr>
        <w:t>发行人应当在预先披露的招股说明书的显要位置声明：“本公司的发行申请尚需经上海证券交易所和中国证监会履行相应程序。本招股说明书不具有据以发行股票的法律效力，仅供预先披露之用。投资者应当以正式公告的招股说明书作为投资决定的依据。”</w:t>
      </w:r>
    </w:p>
    <w:p w14:paraId="130933EA" w14:textId="77777777" w:rsidR="00024AA1" w:rsidRDefault="00000000">
      <w:pPr>
        <w:adjustRightInd w:val="0"/>
        <w:snapToGrid w:val="0"/>
        <w:spacing w:line="600" w:lineRule="exact"/>
        <w:ind w:firstLineChars="200" w:firstLine="600"/>
        <w:rPr>
          <w:rFonts w:ascii="仿宋_GB2312" w:eastAsia="仿宋_GB2312" w:hAnsi="Times New Roman" w:cs="Times New Roman"/>
          <w:sz w:val="30"/>
          <w:szCs w:val="30"/>
        </w:rPr>
      </w:pPr>
      <w:r>
        <w:rPr>
          <w:rFonts w:ascii="仿宋_GB2312" w:eastAsia="仿宋_GB2312" w:hAnsi="Times New Roman" w:cs="Times New Roman" w:hint="eastAsia"/>
          <w:sz w:val="30"/>
          <w:szCs w:val="30"/>
        </w:rPr>
        <w:t>第十七条 本所受理发行上市申请文件后十个工作日内，保荐人应当以电子文档形式报送保荐工作底稿和验证版招股说明书，供监管备查。</w:t>
      </w:r>
    </w:p>
    <w:p w14:paraId="63196568" w14:textId="77777777" w:rsidR="00024AA1" w:rsidRDefault="00000000">
      <w:pPr>
        <w:adjustRightInd w:val="0"/>
        <w:snapToGrid w:val="0"/>
        <w:spacing w:line="600" w:lineRule="exact"/>
        <w:ind w:firstLineChars="200" w:firstLine="600"/>
        <w:rPr>
          <w:rFonts w:ascii="仿宋_GB2312" w:eastAsia="仿宋_GB2312" w:hAnsi="Times New Roman" w:cs="Times New Roman"/>
          <w:sz w:val="30"/>
          <w:szCs w:val="30"/>
        </w:rPr>
      </w:pPr>
      <w:r>
        <w:rPr>
          <w:rFonts w:ascii="仿宋_GB2312" w:eastAsia="仿宋_GB2312" w:hAnsi="Times New Roman" w:cs="Times New Roman" w:hint="eastAsia"/>
          <w:sz w:val="30"/>
          <w:szCs w:val="30"/>
        </w:rPr>
        <w:t>本规则所称验证版招股说明书，是指</w:t>
      </w:r>
      <w:r>
        <w:rPr>
          <w:rFonts w:ascii="仿宋_GB2312" w:eastAsia="仿宋_GB2312" w:hint="eastAsia"/>
          <w:sz w:val="30"/>
          <w:szCs w:val="30"/>
        </w:rPr>
        <w:t>在招股说明书中标示出</w:t>
      </w:r>
      <w:r>
        <w:rPr>
          <w:rFonts w:ascii="仿宋_GB2312" w:eastAsia="仿宋_GB2312" w:hint="eastAsia"/>
          <w:sz w:val="30"/>
          <w:szCs w:val="30"/>
        </w:rPr>
        <w:lastRenderedPageBreak/>
        <w:t>重要的披露内容对应保荐工作底稿依据的招股说明书版本。</w:t>
      </w:r>
    </w:p>
    <w:p w14:paraId="605438F8" w14:textId="77777777" w:rsidR="00024AA1" w:rsidRDefault="00000000">
      <w:pPr>
        <w:adjustRightInd w:val="0"/>
        <w:snapToGrid w:val="0"/>
        <w:spacing w:line="600" w:lineRule="exact"/>
        <w:jc w:val="center"/>
        <w:rPr>
          <w:rFonts w:ascii="仿宋_GB2312" w:eastAsia="黑体" w:hAnsi="黑体" w:cs="Times New Roman"/>
          <w:b/>
          <w:bCs/>
          <w:kern w:val="0"/>
          <w:sz w:val="30"/>
          <w:szCs w:val="30"/>
        </w:rPr>
      </w:pPr>
      <w:r>
        <w:rPr>
          <w:rFonts w:ascii="仿宋_GB2312" w:eastAsia="黑体" w:hAnsi="黑体" w:cs="Times New Roman"/>
          <w:b/>
          <w:bCs/>
          <w:kern w:val="0"/>
          <w:sz w:val="30"/>
          <w:szCs w:val="30"/>
        </w:rPr>
        <w:t>第三章</w:t>
      </w:r>
      <w:r>
        <w:rPr>
          <w:rFonts w:ascii="仿宋_GB2312" w:eastAsia="黑体" w:hAnsi="黑体" w:cs="Times New Roman" w:hint="eastAsia"/>
          <w:b/>
          <w:bCs/>
          <w:kern w:val="0"/>
          <w:sz w:val="30"/>
          <w:szCs w:val="30"/>
        </w:rPr>
        <w:t xml:space="preserve"> </w:t>
      </w:r>
      <w:r>
        <w:rPr>
          <w:rFonts w:ascii="仿宋_GB2312" w:eastAsia="黑体" w:hAnsi="黑体" w:cs="Times New Roman"/>
          <w:b/>
          <w:bCs/>
          <w:kern w:val="0"/>
          <w:sz w:val="30"/>
          <w:szCs w:val="30"/>
        </w:rPr>
        <w:t>发行条件、上市条件的审核</w:t>
      </w:r>
    </w:p>
    <w:p w14:paraId="1A1A7B68" w14:textId="77777777" w:rsidR="00024AA1" w:rsidRDefault="00000000">
      <w:pPr>
        <w:adjustRightInd w:val="0"/>
        <w:snapToGrid w:val="0"/>
        <w:spacing w:line="600" w:lineRule="exact"/>
        <w:ind w:firstLineChars="200" w:firstLine="600"/>
        <w:rPr>
          <w:rFonts w:ascii="仿宋_GB2312" w:eastAsia="仿宋_GB2312" w:hAnsi="Times New Roman" w:cs="Times New Roman"/>
          <w:sz w:val="30"/>
          <w:szCs w:val="30"/>
        </w:rPr>
      </w:pPr>
      <w:r>
        <w:rPr>
          <w:rFonts w:ascii="仿宋_GB2312" w:eastAsia="仿宋_GB2312" w:hAnsi="Times New Roman" w:cs="Times New Roman" w:hint="eastAsia"/>
          <w:sz w:val="30"/>
          <w:szCs w:val="30"/>
        </w:rPr>
        <w:t>第十八条 发行人申请股票首次发行上市的，应当符合中国证监会《首发注册办法》规定的发行条件。</w:t>
      </w:r>
    </w:p>
    <w:p w14:paraId="04FCFB2F" w14:textId="77777777" w:rsidR="00024AA1" w:rsidRDefault="00000000">
      <w:pPr>
        <w:adjustRightInd w:val="0"/>
        <w:snapToGrid w:val="0"/>
        <w:spacing w:line="600" w:lineRule="exact"/>
        <w:ind w:firstLineChars="200" w:firstLine="600"/>
        <w:rPr>
          <w:rFonts w:ascii="仿宋_GB2312" w:eastAsia="仿宋_GB2312" w:hAnsi="Times New Roman" w:cs="Times New Roman"/>
          <w:sz w:val="30"/>
          <w:szCs w:val="30"/>
        </w:rPr>
      </w:pPr>
      <w:r>
        <w:rPr>
          <w:rFonts w:ascii="仿宋_GB2312" w:eastAsia="仿宋_GB2312" w:hAnsi="Times New Roman" w:cs="Times New Roman" w:hint="eastAsia"/>
          <w:sz w:val="30"/>
          <w:szCs w:val="30"/>
        </w:rPr>
        <w:t>第十九条 发行人申请首次公开发行股票并在主板上市的，应当结合主板定位，就主营业务所属行业内发行人是否具有较高地位，经营规模在同行业排名是否靠前，主营业务密切相关的核心技术和工艺是否相对成熟、符合行业趋势、能够促进稳定经营和转型升级等事项，进行审慎评估。</w:t>
      </w:r>
    </w:p>
    <w:p w14:paraId="783CE89A" w14:textId="77777777" w:rsidR="00024AA1" w:rsidRDefault="00000000">
      <w:pPr>
        <w:adjustRightInd w:val="0"/>
        <w:snapToGrid w:val="0"/>
        <w:spacing w:line="600" w:lineRule="exact"/>
        <w:ind w:firstLineChars="200" w:firstLine="600"/>
        <w:rPr>
          <w:rFonts w:ascii="仿宋_GB2312" w:eastAsia="仿宋_GB2312" w:hAnsi="Times New Roman" w:cs="Times New Roman"/>
          <w:sz w:val="30"/>
          <w:szCs w:val="30"/>
        </w:rPr>
      </w:pPr>
      <w:r>
        <w:rPr>
          <w:rFonts w:ascii="仿宋_GB2312" w:eastAsia="仿宋_GB2312" w:hAnsi="Times New Roman" w:cs="Times New Roman" w:hint="eastAsia"/>
          <w:sz w:val="30"/>
          <w:szCs w:val="30"/>
        </w:rPr>
        <w:t>发行人申请首次公开发行股票并在科创板上市的，应当根据中国证监会和本所相关规定，结合科创板定位，就是否符合科创属性要求等事项进行审慎评估。</w:t>
      </w:r>
    </w:p>
    <w:p w14:paraId="53B4546E" w14:textId="77777777" w:rsidR="00024AA1" w:rsidRDefault="00000000">
      <w:pPr>
        <w:adjustRightInd w:val="0"/>
        <w:snapToGrid w:val="0"/>
        <w:spacing w:line="600" w:lineRule="exact"/>
        <w:ind w:firstLineChars="200" w:firstLine="600"/>
        <w:rPr>
          <w:rFonts w:ascii="仿宋_GB2312" w:eastAsia="仿宋_GB2312" w:hAnsi="Times New Roman" w:cs="Times New Roman"/>
          <w:sz w:val="30"/>
          <w:szCs w:val="30"/>
        </w:rPr>
      </w:pPr>
      <w:r>
        <w:rPr>
          <w:rFonts w:ascii="仿宋_GB2312" w:eastAsia="仿宋_GB2312" w:hAnsi="Times New Roman" w:cs="Times New Roman" w:hint="eastAsia"/>
          <w:sz w:val="30"/>
          <w:szCs w:val="30"/>
        </w:rPr>
        <w:t>保荐人应当就发行人是否符合板块定位进行专业判断，并出具专项说明。</w:t>
      </w:r>
    </w:p>
    <w:p w14:paraId="4817DCCC" w14:textId="77777777" w:rsidR="00024AA1" w:rsidRDefault="00000000">
      <w:pPr>
        <w:adjustRightInd w:val="0"/>
        <w:snapToGrid w:val="0"/>
        <w:spacing w:line="600" w:lineRule="exact"/>
        <w:ind w:firstLineChars="200" w:firstLine="600"/>
        <w:rPr>
          <w:rFonts w:ascii="仿宋_GB2312" w:eastAsia="仿宋_GB2312" w:hAnsi="Times New Roman" w:cs="Times New Roman"/>
          <w:sz w:val="30"/>
          <w:szCs w:val="30"/>
        </w:rPr>
      </w:pPr>
      <w:r>
        <w:rPr>
          <w:rFonts w:ascii="仿宋_GB2312" w:eastAsia="仿宋_GB2312" w:hAnsi="Times New Roman" w:cs="Times New Roman" w:hint="eastAsia"/>
          <w:sz w:val="30"/>
          <w:szCs w:val="30"/>
        </w:rPr>
        <w:t>本所在发行上市审核中，将关注发行人的评估是否客观，保荐人的判断是否合理，可以根据需要就发行人科创属性相关事项向本所设立的科技创新咨询委员会咨询。</w:t>
      </w:r>
    </w:p>
    <w:p w14:paraId="567E59F8" w14:textId="77777777" w:rsidR="00024AA1" w:rsidRDefault="00000000">
      <w:pPr>
        <w:adjustRightInd w:val="0"/>
        <w:snapToGrid w:val="0"/>
        <w:spacing w:line="600" w:lineRule="exact"/>
        <w:ind w:firstLineChars="200" w:firstLine="600"/>
        <w:rPr>
          <w:rFonts w:ascii="仿宋_GB2312" w:eastAsia="仿宋_GB2312" w:hAnsi="Times New Roman" w:cs="Times New Roman"/>
          <w:sz w:val="30"/>
          <w:szCs w:val="30"/>
        </w:rPr>
      </w:pPr>
      <w:r>
        <w:rPr>
          <w:rFonts w:ascii="仿宋_GB2312" w:eastAsia="仿宋_GB2312" w:hAnsi="Times New Roman" w:cs="Times New Roman" w:hint="eastAsia"/>
          <w:sz w:val="30"/>
          <w:szCs w:val="30"/>
        </w:rPr>
        <w:t>第二十条 本所对发行条件的审核，重点关注下列事项：</w:t>
      </w:r>
    </w:p>
    <w:p w14:paraId="484E7375" w14:textId="77777777" w:rsidR="00024AA1" w:rsidRDefault="00000000">
      <w:pPr>
        <w:adjustRightInd w:val="0"/>
        <w:snapToGrid w:val="0"/>
        <w:spacing w:line="600" w:lineRule="exact"/>
        <w:ind w:firstLineChars="200" w:firstLine="600"/>
        <w:rPr>
          <w:rFonts w:ascii="仿宋_GB2312" w:eastAsia="仿宋_GB2312" w:hAnsi="Times New Roman" w:cs="Times New Roman"/>
          <w:sz w:val="30"/>
          <w:szCs w:val="30"/>
        </w:rPr>
      </w:pPr>
      <w:r>
        <w:rPr>
          <w:rFonts w:ascii="仿宋_GB2312" w:eastAsia="仿宋_GB2312" w:hAnsi="Times New Roman" w:cs="Times New Roman" w:hint="eastAsia"/>
          <w:sz w:val="30"/>
          <w:szCs w:val="30"/>
        </w:rPr>
        <w:t>（一）发行人是否符合《首发注册办法》及中国证监会规定的发行条件；</w:t>
      </w:r>
    </w:p>
    <w:p w14:paraId="04B02CB8" w14:textId="77777777" w:rsidR="00024AA1" w:rsidRDefault="00000000">
      <w:pPr>
        <w:adjustRightInd w:val="0"/>
        <w:snapToGrid w:val="0"/>
        <w:spacing w:line="600" w:lineRule="exact"/>
        <w:ind w:firstLineChars="200" w:firstLine="600"/>
        <w:rPr>
          <w:rFonts w:ascii="仿宋_GB2312" w:eastAsia="仿宋_GB2312" w:hAnsi="Times New Roman" w:cs="Times New Roman"/>
          <w:sz w:val="30"/>
          <w:szCs w:val="30"/>
        </w:rPr>
      </w:pPr>
      <w:r>
        <w:rPr>
          <w:rFonts w:ascii="仿宋_GB2312" w:eastAsia="仿宋_GB2312" w:hAnsi="Times New Roman" w:cs="Times New Roman" w:hint="eastAsia"/>
          <w:sz w:val="30"/>
          <w:szCs w:val="30"/>
        </w:rPr>
        <w:t>（二）保荐人和律师事务所等证券服务机构出具的发行保荐书、法律意见书等文件中是否就发行人符合发行条件逐项发表明确意见，且具备充分的理由和依据。</w:t>
      </w:r>
    </w:p>
    <w:p w14:paraId="75B040D1" w14:textId="77777777" w:rsidR="00024AA1" w:rsidRDefault="00000000">
      <w:pPr>
        <w:adjustRightInd w:val="0"/>
        <w:snapToGrid w:val="0"/>
        <w:spacing w:line="600" w:lineRule="exact"/>
        <w:ind w:firstLineChars="200" w:firstLine="600"/>
        <w:rPr>
          <w:rFonts w:ascii="仿宋_GB2312" w:eastAsia="仿宋_GB2312" w:hAnsi="Times New Roman" w:cs="Times New Roman"/>
          <w:sz w:val="30"/>
          <w:szCs w:val="30"/>
        </w:rPr>
      </w:pPr>
      <w:r>
        <w:rPr>
          <w:rFonts w:ascii="仿宋_GB2312" w:eastAsia="仿宋_GB2312" w:hAnsi="Times New Roman" w:cs="Times New Roman" w:hint="eastAsia"/>
          <w:sz w:val="30"/>
          <w:szCs w:val="30"/>
        </w:rPr>
        <w:lastRenderedPageBreak/>
        <w:t>本所对前款规定的事项存在疑问的，发行人应当按照本所要求作出解释说明，保荐人及证券服务机构应当进行核查，并相应修改发行上市申请文件。</w:t>
      </w:r>
    </w:p>
    <w:p w14:paraId="05B3980D" w14:textId="77777777" w:rsidR="00024AA1" w:rsidRDefault="00000000">
      <w:pPr>
        <w:adjustRightInd w:val="0"/>
        <w:snapToGrid w:val="0"/>
        <w:spacing w:line="600" w:lineRule="exact"/>
        <w:ind w:firstLineChars="200" w:firstLine="600"/>
        <w:rPr>
          <w:rFonts w:ascii="仿宋_GB2312" w:eastAsia="仿宋_GB2312" w:hAnsi="Times New Roman" w:cs="Times New Roman"/>
          <w:sz w:val="30"/>
          <w:szCs w:val="30"/>
        </w:rPr>
      </w:pPr>
      <w:r>
        <w:rPr>
          <w:rFonts w:ascii="仿宋_GB2312" w:eastAsia="仿宋_GB2312" w:hAnsi="Times New Roman" w:cs="Times New Roman" w:hint="eastAsia"/>
          <w:sz w:val="30"/>
          <w:szCs w:val="30"/>
        </w:rPr>
        <w:t xml:space="preserve">第二十一条 本所在发行上市审核中，发现重大敏感事项、重大无先例情况、重大舆情、重大违法线索的，将及时向中国证监会请示报告。 </w:t>
      </w:r>
    </w:p>
    <w:p w14:paraId="55DCE398" w14:textId="77777777" w:rsidR="00024AA1" w:rsidRDefault="00000000">
      <w:pPr>
        <w:adjustRightInd w:val="0"/>
        <w:snapToGrid w:val="0"/>
        <w:spacing w:line="600" w:lineRule="exact"/>
        <w:ind w:firstLineChars="200" w:firstLine="600"/>
        <w:rPr>
          <w:rFonts w:ascii="仿宋_GB2312" w:eastAsia="仿宋_GB2312" w:hAnsi="Times New Roman" w:cs="Times New Roman"/>
          <w:sz w:val="30"/>
          <w:szCs w:val="30"/>
        </w:rPr>
      </w:pPr>
      <w:r>
        <w:rPr>
          <w:rFonts w:ascii="仿宋_GB2312" w:eastAsia="仿宋_GB2312" w:hAnsi="Times New Roman" w:cs="Times New Roman" w:hint="eastAsia"/>
          <w:sz w:val="30"/>
          <w:szCs w:val="30"/>
        </w:rPr>
        <w:t>第二十二条 发行人申请股票首次发行上市的，应当符合《上海证券交易所股票上市规则》《上海证券交易所科创板股票上市规则》等规定的上市条件和标准。</w:t>
      </w:r>
    </w:p>
    <w:p w14:paraId="161412E4" w14:textId="77777777" w:rsidR="00024AA1" w:rsidRDefault="00000000">
      <w:pPr>
        <w:adjustRightInd w:val="0"/>
        <w:snapToGrid w:val="0"/>
        <w:spacing w:line="600" w:lineRule="exact"/>
        <w:ind w:firstLineChars="200" w:firstLine="600"/>
        <w:rPr>
          <w:rFonts w:ascii="仿宋_GB2312" w:eastAsia="仿宋_GB2312" w:hAnsi="Times New Roman" w:cs="Times New Roman"/>
          <w:sz w:val="30"/>
          <w:szCs w:val="30"/>
        </w:rPr>
      </w:pPr>
      <w:r>
        <w:rPr>
          <w:rFonts w:ascii="仿宋_GB2312" w:eastAsia="仿宋_GB2312" w:hAnsi="Times New Roman" w:cs="Times New Roman" w:hint="eastAsia"/>
          <w:sz w:val="30"/>
          <w:szCs w:val="30"/>
        </w:rPr>
        <w:t>第二十三条 本所对上市条件的审核，重点关注下列事项：</w:t>
      </w:r>
    </w:p>
    <w:p w14:paraId="1B25720C" w14:textId="77777777" w:rsidR="00024AA1" w:rsidRDefault="00000000">
      <w:pPr>
        <w:adjustRightInd w:val="0"/>
        <w:snapToGrid w:val="0"/>
        <w:spacing w:line="600" w:lineRule="exact"/>
        <w:ind w:firstLineChars="200" w:firstLine="600"/>
        <w:rPr>
          <w:rFonts w:ascii="仿宋_GB2312" w:eastAsia="仿宋_GB2312" w:hAnsi="Times New Roman" w:cs="Times New Roman"/>
          <w:sz w:val="30"/>
          <w:szCs w:val="30"/>
        </w:rPr>
      </w:pPr>
      <w:r>
        <w:rPr>
          <w:rFonts w:ascii="仿宋_GB2312" w:eastAsia="仿宋_GB2312" w:hAnsi="Times New Roman" w:cs="Times New Roman" w:hint="eastAsia"/>
          <w:sz w:val="30"/>
          <w:szCs w:val="30"/>
        </w:rPr>
        <w:t>（一）发行人是否符合本规则及本所相关规则规定的上市条件；</w:t>
      </w:r>
    </w:p>
    <w:p w14:paraId="0694F933" w14:textId="77777777" w:rsidR="00024AA1" w:rsidRDefault="00000000">
      <w:pPr>
        <w:adjustRightInd w:val="0"/>
        <w:snapToGrid w:val="0"/>
        <w:spacing w:line="600" w:lineRule="exact"/>
        <w:ind w:firstLineChars="200" w:firstLine="600"/>
        <w:rPr>
          <w:rFonts w:ascii="仿宋_GB2312" w:eastAsia="仿宋_GB2312" w:hAnsi="Times New Roman" w:cs="Times New Roman"/>
          <w:sz w:val="30"/>
          <w:szCs w:val="30"/>
        </w:rPr>
      </w:pPr>
      <w:r>
        <w:rPr>
          <w:rFonts w:ascii="仿宋_GB2312" w:eastAsia="仿宋_GB2312" w:hAnsi="Times New Roman" w:cs="Times New Roman" w:hint="eastAsia"/>
          <w:sz w:val="30"/>
          <w:szCs w:val="30"/>
        </w:rPr>
        <w:t>（二）保荐人和律师事务所等证券服务机构出具的上市保荐书、法律意见书等文件中是否就发行人选择的上市标准以及符合上市条件发表明确意见，且具备充分的理由和依据。</w:t>
      </w:r>
    </w:p>
    <w:p w14:paraId="1C28CDE8" w14:textId="77777777" w:rsidR="00024AA1" w:rsidRDefault="00000000">
      <w:pPr>
        <w:adjustRightInd w:val="0"/>
        <w:snapToGrid w:val="0"/>
        <w:spacing w:line="600" w:lineRule="exact"/>
        <w:ind w:firstLineChars="200" w:firstLine="600"/>
        <w:rPr>
          <w:rFonts w:ascii="仿宋_GB2312" w:eastAsia="仿宋_GB2312" w:hAnsi="Times New Roman" w:cs="Times New Roman"/>
          <w:sz w:val="30"/>
          <w:szCs w:val="30"/>
        </w:rPr>
      </w:pPr>
      <w:r>
        <w:rPr>
          <w:rFonts w:ascii="仿宋_GB2312" w:eastAsia="仿宋_GB2312" w:hAnsi="Times New Roman" w:cs="Times New Roman" w:hint="eastAsia"/>
          <w:sz w:val="30"/>
          <w:szCs w:val="30"/>
        </w:rPr>
        <w:t>本所对前款规定的事项存在疑问的，发行人应当按照本所要求作出解释说明，保荐人及证券服务机构应当进行核查，并相应修改发行上市申请文件。</w:t>
      </w:r>
    </w:p>
    <w:p w14:paraId="646FEF7B" w14:textId="77777777" w:rsidR="00024AA1" w:rsidRDefault="00000000">
      <w:pPr>
        <w:adjustRightInd w:val="0"/>
        <w:snapToGrid w:val="0"/>
        <w:spacing w:line="600" w:lineRule="exact"/>
        <w:jc w:val="center"/>
        <w:rPr>
          <w:rFonts w:ascii="仿宋_GB2312" w:eastAsia="黑体" w:hAnsi="黑体" w:cs="Times New Roman"/>
          <w:b/>
          <w:bCs/>
          <w:kern w:val="0"/>
          <w:sz w:val="30"/>
          <w:szCs w:val="30"/>
        </w:rPr>
      </w:pPr>
      <w:r>
        <w:rPr>
          <w:rFonts w:ascii="仿宋_GB2312" w:eastAsia="黑体" w:hAnsi="黑体" w:cs="Times New Roman"/>
          <w:b/>
          <w:bCs/>
          <w:kern w:val="0"/>
          <w:sz w:val="30"/>
          <w:szCs w:val="30"/>
        </w:rPr>
        <w:t>第四章</w:t>
      </w:r>
      <w:r>
        <w:rPr>
          <w:rFonts w:ascii="仿宋_GB2312" w:eastAsia="黑体" w:hAnsi="黑体" w:cs="Times New Roman"/>
          <w:b/>
          <w:bCs/>
          <w:kern w:val="0"/>
          <w:sz w:val="30"/>
          <w:szCs w:val="30"/>
        </w:rPr>
        <w:t xml:space="preserve"> </w:t>
      </w:r>
      <w:r>
        <w:rPr>
          <w:rFonts w:ascii="仿宋_GB2312" w:eastAsia="黑体" w:hAnsi="黑体" w:cs="Times New Roman"/>
          <w:b/>
          <w:bCs/>
          <w:kern w:val="0"/>
          <w:sz w:val="30"/>
          <w:szCs w:val="30"/>
        </w:rPr>
        <w:t>信息披露的要求与审核</w:t>
      </w:r>
    </w:p>
    <w:p w14:paraId="35433659" w14:textId="77777777" w:rsidR="00024AA1" w:rsidRDefault="00000000">
      <w:pPr>
        <w:adjustRightInd w:val="0"/>
        <w:snapToGrid w:val="0"/>
        <w:spacing w:line="600" w:lineRule="exact"/>
        <w:jc w:val="center"/>
        <w:rPr>
          <w:rFonts w:ascii="仿宋_GB2312" w:eastAsia="仿宋_GB2312" w:hAnsi="Times New Roman" w:cs="Times New Roman"/>
          <w:b/>
          <w:sz w:val="30"/>
          <w:szCs w:val="30"/>
        </w:rPr>
      </w:pPr>
      <w:r>
        <w:rPr>
          <w:rFonts w:ascii="仿宋_GB2312" w:eastAsia="仿宋_GB2312" w:hAnsi="Times New Roman" w:cs="Times New Roman" w:hint="eastAsia"/>
          <w:b/>
          <w:sz w:val="30"/>
          <w:szCs w:val="30"/>
        </w:rPr>
        <w:t>第一节 信息披露的要求</w:t>
      </w:r>
    </w:p>
    <w:p w14:paraId="6E88C70D" w14:textId="77777777" w:rsidR="00024AA1" w:rsidRDefault="00000000">
      <w:pPr>
        <w:adjustRightInd w:val="0"/>
        <w:snapToGrid w:val="0"/>
        <w:spacing w:line="600" w:lineRule="exact"/>
        <w:ind w:firstLineChars="200" w:firstLine="600"/>
        <w:rPr>
          <w:rFonts w:ascii="仿宋_GB2312" w:eastAsia="仿宋_GB2312" w:hAnsi="Times New Roman" w:cs="Times New Roman"/>
          <w:sz w:val="30"/>
          <w:szCs w:val="30"/>
        </w:rPr>
      </w:pPr>
      <w:r>
        <w:rPr>
          <w:rFonts w:ascii="仿宋_GB2312" w:eastAsia="仿宋_GB2312" w:hAnsi="Times New Roman" w:cs="Times New Roman" w:hint="eastAsia"/>
          <w:sz w:val="30"/>
          <w:szCs w:val="30"/>
        </w:rPr>
        <w:t>第二十四条 申请股票首次发行上市的，发行人及其控股股东、实际控制人、董事、监事和高级管理人员应当依法履行信息披露义务，保荐人、证券服务机构应当依法对发行人的信息披露</w:t>
      </w:r>
      <w:r>
        <w:rPr>
          <w:rFonts w:ascii="仿宋_GB2312" w:eastAsia="仿宋_GB2312" w:hAnsi="Times New Roman" w:cs="Times New Roman" w:hint="eastAsia"/>
          <w:sz w:val="30"/>
          <w:szCs w:val="30"/>
        </w:rPr>
        <w:lastRenderedPageBreak/>
        <w:t>进行核查把关。</w:t>
      </w:r>
    </w:p>
    <w:p w14:paraId="10492BF2" w14:textId="77777777" w:rsidR="00024AA1" w:rsidRDefault="00000000">
      <w:pPr>
        <w:adjustRightInd w:val="0"/>
        <w:snapToGrid w:val="0"/>
        <w:spacing w:line="600" w:lineRule="exact"/>
        <w:ind w:firstLineChars="200" w:firstLine="600"/>
        <w:rPr>
          <w:rFonts w:ascii="仿宋_GB2312" w:eastAsia="仿宋_GB2312" w:hAnsi="Times New Roman" w:cs="Times New Roman"/>
          <w:sz w:val="30"/>
          <w:szCs w:val="30"/>
        </w:rPr>
      </w:pPr>
      <w:r>
        <w:rPr>
          <w:rFonts w:ascii="仿宋_GB2312" w:eastAsia="仿宋_GB2312" w:hAnsi="Times New Roman" w:cs="Times New Roman" w:hint="eastAsia"/>
          <w:sz w:val="30"/>
          <w:szCs w:val="30"/>
        </w:rPr>
        <w:t>第二十五条 发行人应当诚实守信，依法充分披露投资者作出价值判断和投资决策所必需的信息，准确真实反映企业经营能力，充分揭示当前及未来可预见对发行人构成重大不利影响的直接和间接风险，保证发行上市申请文件和信息披露的真实、准确、完整，简明清晰、通俗易懂，不得有虚假记载、误导性陈述或者重大遗漏。</w:t>
      </w:r>
    </w:p>
    <w:p w14:paraId="62279DE2" w14:textId="77777777" w:rsidR="00024AA1" w:rsidRDefault="00000000">
      <w:pPr>
        <w:adjustRightInd w:val="0"/>
        <w:snapToGrid w:val="0"/>
        <w:spacing w:line="600" w:lineRule="exact"/>
        <w:ind w:firstLineChars="200" w:firstLine="600"/>
        <w:rPr>
          <w:rFonts w:ascii="仿宋_GB2312" w:eastAsia="仿宋_GB2312" w:hAnsi="Times New Roman" w:cs="Times New Roman"/>
          <w:sz w:val="30"/>
          <w:szCs w:val="30"/>
        </w:rPr>
      </w:pPr>
      <w:r>
        <w:rPr>
          <w:rFonts w:ascii="仿宋_GB2312" w:eastAsia="仿宋_GB2312" w:hAnsi="Times New Roman" w:cs="Times New Roman" w:hint="eastAsia"/>
          <w:sz w:val="30"/>
          <w:szCs w:val="30"/>
        </w:rPr>
        <w:t>发行人应当按照保荐人、证券服务机构要求，依法向其提供真实、准确、完整的业务运营、财务会计及其他资料，充分配合相关机构开展尽职调查和其他相关工作。</w:t>
      </w:r>
    </w:p>
    <w:p w14:paraId="24E0BF12" w14:textId="77777777" w:rsidR="00024AA1" w:rsidRDefault="00000000">
      <w:pPr>
        <w:adjustRightInd w:val="0"/>
        <w:snapToGrid w:val="0"/>
        <w:spacing w:line="600" w:lineRule="exact"/>
        <w:ind w:firstLineChars="200" w:firstLine="600"/>
        <w:rPr>
          <w:rFonts w:ascii="仿宋_GB2312" w:eastAsia="仿宋_GB2312" w:hAnsi="Times New Roman" w:cs="Times New Roman"/>
          <w:sz w:val="30"/>
          <w:szCs w:val="30"/>
        </w:rPr>
      </w:pPr>
      <w:r>
        <w:rPr>
          <w:rFonts w:ascii="仿宋_GB2312" w:eastAsia="仿宋_GB2312" w:hAnsi="Times New Roman" w:cs="Times New Roman" w:hint="eastAsia"/>
          <w:sz w:val="30"/>
          <w:szCs w:val="30"/>
        </w:rPr>
        <w:t>第二十六条 发行人的控股股东、实际控制人、董事、监事、高级管理人员等相关主体应当诚实守信，保证发行上市申请文件和信息披露的真实、准确、完整，依法作出并履行相关承诺，不得损害投资者合法权益。</w:t>
      </w:r>
    </w:p>
    <w:p w14:paraId="5D0ED274" w14:textId="54E8D139" w:rsidR="00024AA1" w:rsidRDefault="00000000">
      <w:pPr>
        <w:adjustRightInd w:val="0"/>
        <w:snapToGrid w:val="0"/>
        <w:spacing w:line="600" w:lineRule="exact"/>
        <w:ind w:firstLineChars="200" w:firstLine="600"/>
        <w:rPr>
          <w:rFonts w:ascii="仿宋_GB2312" w:eastAsia="仿宋_GB2312" w:hAnsi="Times New Roman" w:cs="Times New Roman"/>
          <w:sz w:val="30"/>
          <w:szCs w:val="30"/>
        </w:rPr>
      </w:pPr>
      <w:r>
        <w:rPr>
          <w:rFonts w:ascii="仿宋_GB2312" w:eastAsia="仿宋_GB2312" w:hAnsi="Times New Roman" w:cs="Times New Roman" w:hint="eastAsia"/>
          <w:sz w:val="30"/>
          <w:szCs w:val="30"/>
        </w:rPr>
        <w:t>前款规定的相关主体、发行人的有关股东应当增强诚信自律法治意识，完善公司治理和健全内部控制制度，按规定接受内部控制审计，充分配合相关机构开展尽职调查和其他相关工作</w:t>
      </w:r>
      <w:r w:rsidR="00856A48">
        <w:rPr>
          <w:rFonts w:ascii="仿宋_GB2312" w:eastAsia="仿宋_GB2312" w:hAnsi="Times New Roman" w:cs="Times New Roman" w:hint="eastAsia"/>
          <w:sz w:val="30"/>
          <w:szCs w:val="30"/>
        </w:rPr>
        <w:t>，</w:t>
      </w:r>
      <w:r>
        <w:rPr>
          <w:rFonts w:ascii="仿宋_GB2312" w:eastAsia="仿宋_GB2312" w:hAnsi="Times New Roman" w:cs="Times New Roman" w:hint="eastAsia"/>
          <w:sz w:val="30"/>
          <w:szCs w:val="30"/>
        </w:rPr>
        <w:t>不得要求或者协助发行人进行虚假记载、误导性陈述或者重大遗漏等违法违规行为。</w:t>
      </w:r>
    </w:p>
    <w:p w14:paraId="1CAC9FD5" w14:textId="77777777" w:rsidR="00024AA1" w:rsidRDefault="00000000">
      <w:pPr>
        <w:adjustRightInd w:val="0"/>
        <w:snapToGrid w:val="0"/>
        <w:spacing w:line="600" w:lineRule="exact"/>
        <w:ind w:firstLineChars="200" w:firstLine="600"/>
        <w:rPr>
          <w:rFonts w:ascii="仿宋_GB2312" w:eastAsia="仿宋_GB2312" w:hAnsi="Times New Roman" w:cs="Times New Roman"/>
          <w:sz w:val="30"/>
          <w:szCs w:val="30"/>
        </w:rPr>
      </w:pPr>
      <w:r>
        <w:rPr>
          <w:rFonts w:ascii="仿宋_GB2312" w:eastAsia="仿宋_GB2312" w:hAnsi="Times New Roman" w:cs="Times New Roman" w:hint="eastAsia"/>
          <w:sz w:val="30"/>
          <w:szCs w:val="30"/>
        </w:rPr>
        <w:t>第二十七条 保荐人应当诚实守信、勤勉尽责，保证招股说明书及其出具的发行保荐书、上市保荐书等文件的真实、准确、完整。</w:t>
      </w:r>
    </w:p>
    <w:p w14:paraId="257C733D" w14:textId="77777777" w:rsidR="00024AA1" w:rsidRDefault="00000000">
      <w:pPr>
        <w:adjustRightInd w:val="0"/>
        <w:snapToGrid w:val="0"/>
        <w:spacing w:line="600" w:lineRule="exact"/>
        <w:ind w:firstLineChars="200" w:firstLine="600"/>
        <w:rPr>
          <w:rFonts w:ascii="仿宋_GB2312" w:eastAsia="仿宋_GB2312" w:hAnsi="Times New Roman" w:cs="Times New Roman"/>
          <w:sz w:val="30"/>
          <w:szCs w:val="30"/>
        </w:rPr>
      </w:pPr>
      <w:r>
        <w:rPr>
          <w:rFonts w:ascii="仿宋_GB2312" w:eastAsia="仿宋_GB2312" w:hAnsi="Times New Roman" w:cs="Times New Roman" w:hint="eastAsia"/>
          <w:sz w:val="30"/>
          <w:szCs w:val="30"/>
        </w:rPr>
        <w:t>保荐人应当从投资者利益出发，健全内部决策和责任机制，</w:t>
      </w:r>
      <w:r>
        <w:rPr>
          <w:rFonts w:ascii="仿宋_GB2312" w:eastAsia="仿宋_GB2312" w:hAnsi="Times New Roman" w:cs="Times New Roman" w:hint="eastAsia"/>
          <w:sz w:val="30"/>
          <w:szCs w:val="30"/>
        </w:rPr>
        <w:lastRenderedPageBreak/>
        <w:t>严格遵守依法制定的业务规则和行业自律规范的要求，充分了解发行人经营情况、风险和发展前景，以提高上市公司质量为导向，严格执行内部控制制度，充分运用资金流水核查、客户供应商穿透核查、现场核验等方式，对发行上市申请文件进行审慎核查，确保财务数据符合真实的经营情况，切实防范财务造假。</w:t>
      </w:r>
    </w:p>
    <w:p w14:paraId="325DC23A" w14:textId="77777777" w:rsidR="00024AA1" w:rsidRDefault="00000000">
      <w:pPr>
        <w:adjustRightInd w:val="0"/>
        <w:snapToGrid w:val="0"/>
        <w:spacing w:line="600" w:lineRule="exact"/>
        <w:ind w:firstLineChars="200" w:firstLine="600"/>
        <w:rPr>
          <w:rFonts w:ascii="仿宋_GB2312" w:eastAsia="仿宋_GB2312" w:hAnsi="Times New Roman" w:cs="Times New Roman"/>
          <w:sz w:val="30"/>
          <w:szCs w:val="30"/>
        </w:rPr>
      </w:pPr>
      <w:r>
        <w:rPr>
          <w:rFonts w:ascii="仿宋_GB2312" w:eastAsia="仿宋_GB2312" w:hAnsi="Times New Roman" w:cs="Times New Roman" w:hint="eastAsia"/>
          <w:sz w:val="30"/>
          <w:szCs w:val="30"/>
        </w:rPr>
        <w:t>保荐人应当对发行人是否符合板块定位、发行条件、上市条件和信息披露要求作出专业判断，审慎作出推荐决定。</w:t>
      </w:r>
    </w:p>
    <w:p w14:paraId="51F10775" w14:textId="77777777" w:rsidR="00024AA1" w:rsidRDefault="00000000">
      <w:pPr>
        <w:adjustRightInd w:val="0"/>
        <w:snapToGrid w:val="0"/>
        <w:spacing w:line="600" w:lineRule="exact"/>
        <w:ind w:firstLineChars="200" w:firstLine="600"/>
        <w:rPr>
          <w:rFonts w:ascii="仿宋_GB2312" w:eastAsia="仿宋_GB2312" w:hAnsi="Times New Roman" w:cs="Times New Roman"/>
          <w:sz w:val="30"/>
          <w:szCs w:val="30"/>
        </w:rPr>
      </w:pPr>
      <w:r>
        <w:rPr>
          <w:rFonts w:ascii="仿宋_GB2312" w:eastAsia="仿宋_GB2312" w:hAnsi="Times New Roman" w:cs="Times New Roman" w:hint="eastAsia"/>
          <w:sz w:val="30"/>
          <w:szCs w:val="30"/>
        </w:rPr>
        <w:t>第二十八条 会计师事务所、律师事务所等证券服务机构应当诚实守信、勤勉尽责，保证所出具文件的真实性、准确性和完整性，招股说明书不因引用其所出具的专业意见而出现虚假记载、误导性陈述或者重大遗漏。</w:t>
      </w:r>
    </w:p>
    <w:p w14:paraId="26B7EBEC" w14:textId="77777777" w:rsidR="00024AA1" w:rsidRDefault="00000000">
      <w:pPr>
        <w:adjustRightInd w:val="0"/>
        <w:snapToGrid w:val="0"/>
        <w:spacing w:line="600" w:lineRule="exact"/>
        <w:ind w:firstLineChars="200" w:firstLine="600"/>
        <w:rPr>
          <w:rFonts w:ascii="仿宋_GB2312" w:eastAsia="仿宋_GB2312" w:hAnsi="Times New Roman" w:cs="Times New Roman"/>
          <w:sz w:val="30"/>
          <w:szCs w:val="30"/>
        </w:rPr>
      </w:pPr>
      <w:r>
        <w:rPr>
          <w:rFonts w:ascii="仿宋_GB2312" w:eastAsia="仿宋_GB2312" w:hAnsi="Times New Roman" w:cs="Times New Roman" w:hint="eastAsia"/>
          <w:sz w:val="30"/>
          <w:szCs w:val="30"/>
        </w:rPr>
        <w:t>证券服务机构应当严格遵守法律法规、中国证监会依法制定的监管规则、业务规则、本行业公认的业务标准和道德规范、本所依法制定的业务规则及其他相关规定，建立并保持有效的质量控制体系和投资者保护机制，严格执行内部控制制度，对与其专业职责有关的业务事项进行核查验证，履行特别注意义务，对其他业务事项履行普通注意义务，审慎发表专业意见。</w:t>
      </w:r>
    </w:p>
    <w:p w14:paraId="78E27D18" w14:textId="77777777" w:rsidR="00024AA1" w:rsidRDefault="00000000">
      <w:pPr>
        <w:adjustRightInd w:val="0"/>
        <w:snapToGrid w:val="0"/>
        <w:spacing w:line="600" w:lineRule="exact"/>
        <w:ind w:firstLineChars="200" w:firstLine="600"/>
        <w:rPr>
          <w:rFonts w:ascii="仿宋_GB2312" w:eastAsia="仿宋_GB2312" w:hAnsi="Times New Roman" w:cs="Times New Roman"/>
          <w:sz w:val="30"/>
          <w:szCs w:val="30"/>
        </w:rPr>
      </w:pPr>
      <w:r>
        <w:rPr>
          <w:rFonts w:ascii="仿宋_GB2312" w:eastAsia="仿宋_GB2312" w:hAnsi="Times New Roman" w:cs="Times New Roman" w:hint="eastAsia"/>
          <w:sz w:val="30"/>
          <w:szCs w:val="30"/>
        </w:rPr>
        <w:t>证券服务机构及其相关人员从事证券服务业务应当配合本所的自律管理，在规定的期限内提供、报送或披露相关资料、信息，并保证其提供、报送或披露的资料、信息真实、准确、完整， 不得有虚假记载、误导性陈述或者重大遗漏。</w:t>
      </w:r>
    </w:p>
    <w:p w14:paraId="23E6030C" w14:textId="77777777" w:rsidR="00024AA1" w:rsidRDefault="00000000">
      <w:pPr>
        <w:adjustRightInd w:val="0"/>
        <w:snapToGrid w:val="0"/>
        <w:spacing w:line="600" w:lineRule="exact"/>
        <w:ind w:firstLineChars="200" w:firstLine="600"/>
        <w:rPr>
          <w:rFonts w:ascii="仿宋_GB2312" w:eastAsia="仿宋_GB2312" w:hAnsi="Times New Roman" w:cs="Times New Roman"/>
          <w:sz w:val="30"/>
          <w:szCs w:val="30"/>
        </w:rPr>
      </w:pPr>
      <w:r>
        <w:rPr>
          <w:rFonts w:ascii="仿宋_GB2312" w:eastAsia="仿宋_GB2312" w:hAnsi="Times New Roman" w:cs="Times New Roman" w:hint="eastAsia"/>
          <w:sz w:val="30"/>
          <w:szCs w:val="30"/>
        </w:rPr>
        <w:t>证券服务机构应当妥善保存客户委托文件、核查和验证资料、工作底稿以及与质量控制、内部管理、业务经营有关的信息和资</w:t>
      </w:r>
      <w:r>
        <w:rPr>
          <w:rFonts w:ascii="仿宋_GB2312" w:eastAsia="仿宋_GB2312" w:hAnsi="Times New Roman" w:cs="Times New Roman" w:hint="eastAsia"/>
          <w:sz w:val="30"/>
          <w:szCs w:val="30"/>
        </w:rPr>
        <w:lastRenderedPageBreak/>
        <w:t>料。</w:t>
      </w:r>
    </w:p>
    <w:p w14:paraId="4A0FAA9E" w14:textId="77777777" w:rsidR="00024AA1" w:rsidRDefault="00000000">
      <w:pPr>
        <w:adjustRightInd w:val="0"/>
        <w:snapToGrid w:val="0"/>
        <w:spacing w:line="600" w:lineRule="exact"/>
        <w:jc w:val="center"/>
        <w:rPr>
          <w:rFonts w:ascii="仿宋_GB2312" w:eastAsia="仿宋_GB2312" w:hAnsi="Times New Roman" w:cs="Times New Roman"/>
          <w:b/>
          <w:sz w:val="30"/>
          <w:szCs w:val="30"/>
        </w:rPr>
      </w:pPr>
      <w:r>
        <w:rPr>
          <w:rFonts w:ascii="仿宋_GB2312" w:eastAsia="仿宋_GB2312" w:hAnsi="Times New Roman" w:cs="Times New Roman" w:hint="eastAsia"/>
          <w:b/>
          <w:sz w:val="30"/>
          <w:szCs w:val="30"/>
        </w:rPr>
        <w:t>第二节 信息披露的审核</w:t>
      </w:r>
    </w:p>
    <w:p w14:paraId="56113F45" w14:textId="77777777" w:rsidR="00024AA1" w:rsidRDefault="00000000">
      <w:pPr>
        <w:adjustRightInd w:val="0"/>
        <w:snapToGrid w:val="0"/>
        <w:spacing w:line="600" w:lineRule="exact"/>
        <w:ind w:firstLineChars="200" w:firstLine="600"/>
        <w:rPr>
          <w:rFonts w:ascii="仿宋_GB2312" w:eastAsia="仿宋_GB2312" w:hAnsi="Times New Roman" w:cs="Times New Roman"/>
          <w:sz w:val="30"/>
          <w:szCs w:val="30"/>
        </w:rPr>
      </w:pPr>
      <w:r>
        <w:rPr>
          <w:rFonts w:ascii="仿宋_GB2312" w:eastAsia="仿宋_GB2312" w:hAnsi="Times New Roman" w:cs="Times New Roman" w:hint="eastAsia"/>
          <w:sz w:val="30"/>
          <w:szCs w:val="30"/>
        </w:rPr>
        <w:t>第二十九条 本所对发行上市申请文件进行审核，通过提出问题、回答问题、现场督导等多种方式，督促发行人及其保荐人、证券服务机构完善信息披露，真实、准确、完整地披露信息，提高信息披露的针对性、有效性和可读性，提升信息披露质量。</w:t>
      </w:r>
    </w:p>
    <w:p w14:paraId="6EB52C08" w14:textId="77777777" w:rsidR="00024AA1" w:rsidRDefault="00000000">
      <w:pPr>
        <w:adjustRightInd w:val="0"/>
        <w:snapToGrid w:val="0"/>
        <w:spacing w:line="600" w:lineRule="exact"/>
        <w:ind w:firstLineChars="200" w:firstLine="600"/>
        <w:rPr>
          <w:rFonts w:ascii="仿宋_GB2312" w:eastAsia="仿宋_GB2312" w:hAnsi="Times New Roman" w:cs="Times New Roman"/>
          <w:sz w:val="30"/>
          <w:szCs w:val="30"/>
        </w:rPr>
      </w:pPr>
      <w:r>
        <w:rPr>
          <w:rFonts w:ascii="仿宋_GB2312" w:eastAsia="仿宋_GB2312" w:hAnsi="Times New Roman" w:cs="Times New Roman" w:hint="eastAsia"/>
          <w:sz w:val="30"/>
          <w:szCs w:val="30"/>
        </w:rPr>
        <w:t>第三十条 本所在信息披露审核中，重点关注发行人的信息披露是否达到真实、准确、完整的要求，是否符合招股说明书内容与格式准则的要求。</w:t>
      </w:r>
    </w:p>
    <w:p w14:paraId="37671350" w14:textId="77777777" w:rsidR="00024AA1" w:rsidRDefault="00000000">
      <w:pPr>
        <w:adjustRightInd w:val="0"/>
        <w:snapToGrid w:val="0"/>
        <w:spacing w:line="600" w:lineRule="exact"/>
        <w:ind w:firstLineChars="200" w:firstLine="600"/>
        <w:rPr>
          <w:rFonts w:ascii="仿宋_GB2312" w:eastAsia="仿宋_GB2312" w:hAnsi="Times New Roman" w:cs="Times New Roman"/>
          <w:sz w:val="30"/>
          <w:szCs w:val="30"/>
        </w:rPr>
      </w:pPr>
      <w:r>
        <w:rPr>
          <w:rFonts w:ascii="仿宋_GB2312" w:eastAsia="仿宋_GB2312" w:hAnsi="Times New Roman" w:cs="Times New Roman" w:hint="eastAsia"/>
          <w:sz w:val="30"/>
          <w:szCs w:val="30"/>
        </w:rPr>
        <w:t>第三十一条 本所在信息披露审核中，重点关注发行上市申请文件及信息披露内容是否包含对投资者作出投资决策有重大影响的信息，披露程度是否达到投资者作出投资决策所必需的水平。包括但不限于是否充分、全面披露发行人业务、技术、财务、公司治理、投资者保护等方面的信息以及本次发行的情况，是否充分揭示可能对发行人经营状况、财务状况产生重大不利影响的所有因素，是否准确真实反映企业经营能力。</w:t>
      </w:r>
    </w:p>
    <w:p w14:paraId="085CA6D4" w14:textId="77777777" w:rsidR="00024AA1" w:rsidRDefault="00000000">
      <w:pPr>
        <w:adjustRightInd w:val="0"/>
        <w:snapToGrid w:val="0"/>
        <w:spacing w:line="600" w:lineRule="exact"/>
        <w:ind w:firstLineChars="200" w:firstLine="600"/>
        <w:rPr>
          <w:rFonts w:ascii="仿宋_GB2312" w:eastAsia="仿宋_GB2312" w:hAnsi="Times New Roman" w:cs="Times New Roman"/>
          <w:sz w:val="30"/>
          <w:szCs w:val="30"/>
        </w:rPr>
      </w:pPr>
      <w:r>
        <w:rPr>
          <w:rFonts w:ascii="仿宋_GB2312" w:eastAsia="仿宋_GB2312" w:hAnsi="Times New Roman" w:cs="Times New Roman" w:hint="eastAsia"/>
          <w:sz w:val="30"/>
          <w:szCs w:val="30"/>
        </w:rPr>
        <w:t>第三十二条 本所在信息披露审核中，重点关注发行上市申请文件及信息披露内容是否一致、合理和具有内在逻辑性，包括但不限于财务数据是否勾稽合理，是否符合发行人实际情况，非财务信息与财务信息是否相互印证，保荐人、证券服务机构对资金流水、客户供应商穿透等方面的核查依据是否充分、现场核验方式是否合理合规，能否对财务数据的变动或者与同行业公司存在的差异作出合理解释。</w:t>
      </w:r>
    </w:p>
    <w:p w14:paraId="6578C06C" w14:textId="77777777" w:rsidR="00024AA1" w:rsidRDefault="00000000">
      <w:pPr>
        <w:adjustRightInd w:val="0"/>
        <w:snapToGrid w:val="0"/>
        <w:spacing w:line="600" w:lineRule="exact"/>
        <w:ind w:firstLineChars="200" w:firstLine="600"/>
        <w:rPr>
          <w:rFonts w:ascii="仿宋_GB2312" w:eastAsia="仿宋_GB2312" w:hAnsi="Times New Roman" w:cs="Times New Roman"/>
          <w:sz w:val="30"/>
          <w:szCs w:val="30"/>
        </w:rPr>
      </w:pPr>
      <w:r>
        <w:rPr>
          <w:rFonts w:ascii="仿宋_GB2312" w:eastAsia="仿宋_GB2312" w:hAnsi="Times New Roman" w:cs="Times New Roman" w:hint="eastAsia"/>
          <w:sz w:val="30"/>
          <w:szCs w:val="30"/>
        </w:rPr>
        <w:lastRenderedPageBreak/>
        <w:t>第三十三条 本所在信息披露审核中，重点关注发行上市申请文件披露的内容是否简明易懂，是否便于一般投资者阅读和理解。包括但不限于是否使用浅白语言，是否简明扼要、重点突出、逻辑清晰，是否结合企业自身特点进行有针对性的信息披露。</w:t>
      </w:r>
    </w:p>
    <w:p w14:paraId="647ACBEB" w14:textId="77777777" w:rsidR="00024AA1" w:rsidRDefault="00000000">
      <w:pPr>
        <w:adjustRightInd w:val="0"/>
        <w:snapToGrid w:val="0"/>
        <w:spacing w:line="600" w:lineRule="exact"/>
        <w:ind w:firstLineChars="200" w:firstLine="600"/>
        <w:rPr>
          <w:rFonts w:ascii="仿宋_GB2312" w:eastAsia="仿宋_GB2312" w:hAnsi="Times New Roman" w:cs="Times New Roman"/>
          <w:sz w:val="30"/>
          <w:szCs w:val="30"/>
        </w:rPr>
      </w:pPr>
      <w:r>
        <w:rPr>
          <w:rFonts w:ascii="仿宋_GB2312" w:eastAsia="仿宋_GB2312" w:hAnsi="Times New Roman" w:cs="Times New Roman" w:hint="eastAsia"/>
          <w:sz w:val="30"/>
          <w:szCs w:val="30"/>
        </w:rPr>
        <w:t>第三十四条 本所对发行上市申请文件的信息披露进行审核时，可以视情况在审核问询中对发行人、保荐人及证券服务机构， 提出下列要求：</w:t>
      </w:r>
    </w:p>
    <w:p w14:paraId="55EDEAA9" w14:textId="77777777" w:rsidR="00024AA1" w:rsidRDefault="00000000">
      <w:pPr>
        <w:adjustRightInd w:val="0"/>
        <w:snapToGrid w:val="0"/>
        <w:spacing w:line="600" w:lineRule="exact"/>
        <w:ind w:firstLineChars="200" w:firstLine="600"/>
        <w:rPr>
          <w:rFonts w:ascii="仿宋_GB2312" w:eastAsia="仿宋_GB2312" w:hAnsi="Times New Roman" w:cs="Times New Roman"/>
          <w:sz w:val="30"/>
          <w:szCs w:val="30"/>
        </w:rPr>
      </w:pPr>
      <w:r>
        <w:rPr>
          <w:rFonts w:ascii="仿宋_GB2312" w:eastAsia="仿宋_GB2312" w:hAnsi="Times New Roman" w:cs="Times New Roman" w:hint="eastAsia"/>
          <w:sz w:val="30"/>
          <w:szCs w:val="30"/>
        </w:rPr>
        <w:t>（一）解释和说明相关问题及原因；</w:t>
      </w:r>
    </w:p>
    <w:p w14:paraId="23502BA4" w14:textId="77777777" w:rsidR="00024AA1" w:rsidRDefault="00000000">
      <w:pPr>
        <w:adjustRightInd w:val="0"/>
        <w:snapToGrid w:val="0"/>
        <w:spacing w:line="600" w:lineRule="exact"/>
        <w:ind w:firstLineChars="200" w:firstLine="600"/>
        <w:rPr>
          <w:rFonts w:ascii="仿宋_GB2312" w:eastAsia="仿宋_GB2312" w:hAnsi="Times New Roman" w:cs="Times New Roman"/>
          <w:sz w:val="30"/>
          <w:szCs w:val="30"/>
        </w:rPr>
      </w:pPr>
      <w:r>
        <w:rPr>
          <w:rFonts w:ascii="仿宋_GB2312" w:eastAsia="仿宋_GB2312" w:hAnsi="Times New Roman" w:cs="Times New Roman" w:hint="eastAsia"/>
          <w:sz w:val="30"/>
          <w:szCs w:val="30"/>
        </w:rPr>
        <w:t>（二）补充核查相关事项并发表意见；</w:t>
      </w:r>
    </w:p>
    <w:p w14:paraId="55A6E8AD" w14:textId="77777777" w:rsidR="00024AA1" w:rsidRDefault="00000000">
      <w:pPr>
        <w:adjustRightInd w:val="0"/>
        <w:snapToGrid w:val="0"/>
        <w:spacing w:line="600" w:lineRule="exact"/>
        <w:ind w:firstLineChars="200" w:firstLine="600"/>
        <w:rPr>
          <w:rFonts w:ascii="仿宋_GB2312" w:eastAsia="仿宋_GB2312" w:hAnsi="Times New Roman" w:cs="Times New Roman"/>
          <w:sz w:val="30"/>
          <w:szCs w:val="30"/>
        </w:rPr>
      </w:pPr>
      <w:r>
        <w:rPr>
          <w:rFonts w:ascii="仿宋_GB2312" w:eastAsia="仿宋_GB2312" w:hAnsi="Times New Roman" w:cs="Times New Roman" w:hint="eastAsia"/>
          <w:sz w:val="30"/>
          <w:szCs w:val="30"/>
        </w:rPr>
        <w:t>（三）补充提供新的证据或材料；</w:t>
      </w:r>
    </w:p>
    <w:p w14:paraId="7F39143A" w14:textId="77777777" w:rsidR="00024AA1" w:rsidRDefault="00000000">
      <w:pPr>
        <w:adjustRightInd w:val="0"/>
        <w:snapToGrid w:val="0"/>
        <w:spacing w:line="600" w:lineRule="exact"/>
        <w:ind w:firstLineChars="200" w:firstLine="600"/>
        <w:rPr>
          <w:rFonts w:ascii="仿宋_GB2312" w:eastAsia="仿宋_GB2312" w:hAnsi="Times New Roman" w:cs="Times New Roman"/>
          <w:sz w:val="30"/>
          <w:szCs w:val="30"/>
        </w:rPr>
      </w:pPr>
      <w:r>
        <w:rPr>
          <w:rFonts w:ascii="仿宋_GB2312" w:eastAsia="仿宋_GB2312" w:hAnsi="Times New Roman" w:cs="Times New Roman" w:hint="eastAsia"/>
          <w:sz w:val="30"/>
          <w:szCs w:val="30"/>
        </w:rPr>
        <w:t>（四）修改或更新信息披露内容。</w:t>
      </w:r>
    </w:p>
    <w:p w14:paraId="4BC9FE0A" w14:textId="77777777" w:rsidR="00024AA1" w:rsidRDefault="00000000">
      <w:pPr>
        <w:adjustRightInd w:val="0"/>
        <w:snapToGrid w:val="0"/>
        <w:spacing w:line="600" w:lineRule="exact"/>
        <w:jc w:val="center"/>
        <w:rPr>
          <w:rFonts w:ascii="仿宋_GB2312" w:eastAsia="黑体" w:hAnsi="黑体" w:cs="Times New Roman"/>
          <w:b/>
          <w:sz w:val="30"/>
          <w:szCs w:val="30"/>
        </w:rPr>
      </w:pPr>
      <w:r>
        <w:rPr>
          <w:rFonts w:ascii="仿宋_GB2312" w:eastAsia="黑体" w:hAnsi="黑体" w:cs="Times New Roman"/>
          <w:b/>
          <w:sz w:val="30"/>
          <w:szCs w:val="30"/>
        </w:rPr>
        <w:t>第五章</w:t>
      </w:r>
      <w:r>
        <w:rPr>
          <w:rFonts w:ascii="仿宋_GB2312" w:eastAsia="黑体" w:hAnsi="黑体" w:cs="Times New Roman"/>
          <w:b/>
          <w:sz w:val="30"/>
          <w:szCs w:val="30"/>
        </w:rPr>
        <w:t xml:space="preserve"> </w:t>
      </w:r>
      <w:r>
        <w:rPr>
          <w:rFonts w:ascii="仿宋_GB2312" w:eastAsia="黑体" w:hAnsi="黑体" w:cs="Times New Roman"/>
          <w:b/>
          <w:sz w:val="30"/>
          <w:szCs w:val="30"/>
        </w:rPr>
        <w:t>审核程序</w:t>
      </w:r>
    </w:p>
    <w:p w14:paraId="1F23A0F9" w14:textId="77777777" w:rsidR="00024AA1" w:rsidRDefault="00000000">
      <w:pPr>
        <w:adjustRightInd w:val="0"/>
        <w:snapToGrid w:val="0"/>
        <w:spacing w:line="600" w:lineRule="exact"/>
        <w:jc w:val="center"/>
        <w:rPr>
          <w:rFonts w:ascii="仿宋_GB2312" w:eastAsia="仿宋_GB2312" w:hAnsi="Times New Roman" w:cs="Times New Roman"/>
          <w:b/>
          <w:sz w:val="30"/>
          <w:szCs w:val="30"/>
        </w:rPr>
      </w:pPr>
      <w:r>
        <w:rPr>
          <w:rFonts w:ascii="仿宋_GB2312" w:eastAsia="仿宋_GB2312" w:hAnsi="Times New Roman" w:cs="Times New Roman"/>
          <w:b/>
          <w:sz w:val="30"/>
          <w:szCs w:val="30"/>
        </w:rPr>
        <w:t>第一节 审核机构审核</w:t>
      </w:r>
    </w:p>
    <w:p w14:paraId="34E3340B" w14:textId="77777777" w:rsidR="00024AA1" w:rsidRDefault="00000000">
      <w:pPr>
        <w:adjustRightInd w:val="0"/>
        <w:snapToGrid w:val="0"/>
        <w:spacing w:line="600" w:lineRule="exact"/>
        <w:ind w:firstLineChars="200" w:firstLine="600"/>
        <w:rPr>
          <w:rFonts w:ascii="仿宋_GB2312" w:eastAsia="仿宋_GB2312" w:hAnsi="Times New Roman" w:cs="Times New Roman"/>
          <w:sz w:val="30"/>
          <w:szCs w:val="30"/>
        </w:rPr>
      </w:pPr>
      <w:r>
        <w:rPr>
          <w:rFonts w:ascii="仿宋_GB2312" w:eastAsia="仿宋_GB2312" w:hAnsi="Times New Roman" w:cs="Times New Roman" w:hint="eastAsia"/>
          <w:sz w:val="30"/>
          <w:szCs w:val="30"/>
        </w:rPr>
        <w:t>第三十五条 本所发行上市审核机构按照发行上市申请文件受理的先后顺序开始审核。</w:t>
      </w:r>
    </w:p>
    <w:p w14:paraId="0B505DB2" w14:textId="77777777" w:rsidR="00024AA1" w:rsidRDefault="00000000">
      <w:pPr>
        <w:adjustRightInd w:val="0"/>
        <w:snapToGrid w:val="0"/>
        <w:spacing w:line="600" w:lineRule="exact"/>
        <w:ind w:firstLineChars="200" w:firstLine="600"/>
        <w:rPr>
          <w:rFonts w:ascii="仿宋_GB2312" w:eastAsia="仿宋_GB2312" w:hAnsi="Times New Roman" w:cs="Times New Roman"/>
          <w:sz w:val="30"/>
          <w:szCs w:val="30"/>
        </w:rPr>
      </w:pPr>
      <w:r>
        <w:rPr>
          <w:rFonts w:ascii="仿宋_GB2312" w:eastAsia="仿宋_GB2312" w:hAnsi="Times New Roman" w:cs="Times New Roman" w:hint="eastAsia"/>
          <w:sz w:val="30"/>
          <w:szCs w:val="30"/>
        </w:rPr>
        <w:t>第三十六条 对股票首次发行上市申请，本所发行上市审核机构自受理之日起二十个工作日内，通过保荐人向发行人提出首轮审核问询。</w:t>
      </w:r>
    </w:p>
    <w:p w14:paraId="25272505" w14:textId="77777777" w:rsidR="00024AA1" w:rsidRDefault="00000000">
      <w:pPr>
        <w:adjustRightInd w:val="0"/>
        <w:snapToGrid w:val="0"/>
        <w:spacing w:line="600" w:lineRule="exact"/>
        <w:ind w:firstLineChars="200" w:firstLine="600"/>
        <w:rPr>
          <w:rFonts w:ascii="仿宋_GB2312" w:eastAsia="仿宋_GB2312" w:hAnsi="Times New Roman" w:cs="Times New Roman"/>
          <w:sz w:val="30"/>
          <w:szCs w:val="30"/>
        </w:rPr>
      </w:pPr>
      <w:r>
        <w:rPr>
          <w:rFonts w:ascii="仿宋_GB2312" w:eastAsia="仿宋_GB2312" w:hAnsi="Times New Roman" w:cs="Times New Roman" w:hint="eastAsia"/>
          <w:sz w:val="30"/>
          <w:szCs w:val="30"/>
        </w:rPr>
        <w:t>在首轮审核问询发出前，发行人及其保荐人、证券服务机构及其相关人员不得与审核人员接触，不得以任何形式干扰审核工作。</w:t>
      </w:r>
    </w:p>
    <w:p w14:paraId="69C402DC" w14:textId="77777777" w:rsidR="00024AA1" w:rsidRDefault="00000000">
      <w:pPr>
        <w:adjustRightInd w:val="0"/>
        <w:snapToGrid w:val="0"/>
        <w:spacing w:line="600" w:lineRule="exact"/>
        <w:ind w:firstLineChars="200" w:firstLine="600"/>
        <w:rPr>
          <w:rFonts w:ascii="仿宋_GB2312" w:eastAsia="仿宋_GB2312" w:hAnsi="Times New Roman" w:cs="Times New Roman"/>
          <w:sz w:val="30"/>
          <w:szCs w:val="30"/>
        </w:rPr>
      </w:pPr>
      <w:r>
        <w:rPr>
          <w:rFonts w:ascii="仿宋_GB2312" w:eastAsia="仿宋_GB2312" w:hAnsi="Times New Roman" w:cs="Times New Roman" w:hint="eastAsia"/>
          <w:sz w:val="30"/>
          <w:szCs w:val="30"/>
        </w:rPr>
        <w:t>第三十七条 首轮审核问询后，存在下列情形之一的，本所发行上市审核机构收到发行人回复后十个工作日内可以继续提</w:t>
      </w:r>
      <w:r>
        <w:rPr>
          <w:rFonts w:ascii="仿宋_GB2312" w:eastAsia="仿宋_GB2312" w:hAnsi="Times New Roman" w:cs="Times New Roman" w:hint="eastAsia"/>
          <w:sz w:val="30"/>
          <w:szCs w:val="30"/>
        </w:rPr>
        <w:lastRenderedPageBreak/>
        <w:t>出审核问询：</w:t>
      </w:r>
    </w:p>
    <w:p w14:paraId="1FAEAE28" w14:textId="77777777" w:rsidR="00024AA1" w:rsidRDefault="00000000">
      <w:pPr>
        <w:adjustRightInd w:val="0"/>
        <w:snapToGrid w:val="0"/>
        <w:spacing w:line="600" w:lineRule="exact"/>
        <w:ind w:firstLineChars="200" w:firstLine="600"/>
        <w:rPr>
          <w:rFonts w:ascii="仿宋_GB2312" w:eastAsia="仿宋_GB2312" w:hAnsi="Times New Roman" w:cs="Times New Roman"/>
          <w:sz w:val="30"/>
          <w:szCs w:val="30"/>
        </w:rPr>
      </w:pPr>
      <w:r>
        <w:rPr>
          <w:rFonts w:ascii="仿宋_GB2312" w:eastAsia="仿宋_GB2312" w:hAnsi="Times New Roman" w:cs="Times New Roman" w:hint="eastAsia"/>
          <w:sz w:val="30"/>
          <w:szCs w:val="30"/>
        </w:rPr>
        <w:t>（一）首轮审核问询后，发现新的需要问询事项；</w:t>
      </w:r>
    </w:p>
    <w:p w14:paraId="0B5BEE28" w14:textId="77777777" w:rsidR="00024AA1" w:rsidRDefault="00000000">
      <w:pPr>
        <w:adjustRightInd w:val="0"/>
        <w:snapToGrid w:val="0"/>
        <w:spacing w:line="600" w:lineRule="exact"/>
        <w:ind w:firstLineChars="200" w:firstLine="600"/>
        <w:rPr>
          <w:rFonts w:ascii="仿宋_GB2312" w:eastAsia="仿宋_GB2312" w:hAnsi="Times New Roman" w:cs="Times New Roman"/>
          <w:sz w:val="30"/>
          <w:szCs w:val="30"/>
        </w:rPr>
      </w:pPr>
      <w:r>
        <w:rPr>
          <w:rFonts w:ascii="仿宋_GB2312" w:eastAsia="仿宋_GB2312" w:hAnsi="Times New Roman" w:cs="Times New Roman" w:hint="eastAsia"/>
          <w:sz w:val="30"/>
          <w:szCs w:val="30"/>
        </w:rPr>
        <w:t>（二）发行人及其保荐人、证券服务机构的回复未能有针对性地回答本所发行上市审核机构提出的审核问询，或者本所就其回复需要继续审核问询；</w:t>
      </w:r>
    </w:p>
    <w:p w14:paraId="60CC1BCB" w14:textId="77777777" w:rsidR="00024AA1" w:rsidRDefault="00000000">
      <w:pPr>
        <w:adjustRightInd w:val="0"/>
        <w:snapToGrid w:val="0"/>
        <w:spacing w:line="600" w:lineRule="exact"/>
        <w:ind w:firstLineChars="200" w:firstLine="600"/>
        <w:rPr>
          <w:rFonts w:ascii="仿宋_GB2312" w:eastAsia="仿宋_GB2312" w:hAnsi="Times New Roman" w:cs="Times New Roman"/>
          <w:sz w:val="30"/>
          <w:szCs w:val="30"/>
        </w:rPr>
      </w:pPr>
      <w:r>
        <w:rPr>
          <w:rFonts w:ascii="仿宋_GB2312" w:eastAsia="仿宋_GB2312" w:hAnsi="Times New Roman" w:cs="Times New Roman" w:hint="eastAsia"/>
          <w:sz w:val="30"/>
          <w:szCs w:val="30"/>
        </w:rPr>
        <w:t>（三）发行人的信息披露仍未满足中国证监会和本所规定的要求；</w:t>
      </w:r>
    </w:p>
    <w:p w14:paraId="11531B7B" w14:textId="77777777" w:rsidR="00024AA1" w:rsidRDefault="00000000">
      <w:pPr>
        <w:adjustRightInd w:val="0"/>
        <w:snapToGrid w:val="0"/>
        <w:spacing w:line="600" w:lineRule="exact"/>
        <w:ind w:firstLineChars="200" w:firstLine="600"/>
        <w:rPr>
          <w:rFonts w:ascii="仿宋_GB2312" w:eastAsia="仿宋_GB2312" w:hAnsi="Times New Roman" w:cs="Times New Roman"/>
          <w:sz w:val="30"/>
          <w:szCs w:val="30"/>
        </w:rPr>
      </w:pPr>
      <w:r>
        <w:rPr>
          <w:rFonts w:ascii="仿宋_GB2312" w:eastAsia="仿宋_GB2312" w:hAnsi="Times New Roman" w:cs="Times New Roman" w:hint="eastAsia"/>
          <w:sz w:val="30"/>
          <w:szCs w:val="30"/>
        </w:rPr>
        <w:t>（四）本所认为需要继续审核问询的其他情形。</w:t>
      </w:r>
    </w:p>
    <w:p w14:paraId="3C520444" w14:textId="77777777" w:rsidR="00024AA1" w:rsidRDefault="00000000">
      <w:pPr>
        <w:adjustRightInd w:val="0"/>
        <w:snapToGrid w:val="0"/>
        <w:spacing w:line="600" w:lineRule="exact"/>
        <w:ind w:firstLineChars="200" w:firstLine="600"/>
        <w:rPr>
          <w:rFonts w:ascii="仿宋_GB2312" w:eastAsia="仿宋_GB2312" w:hAnsi="Times New Roman" w:cs="Times New Roman"/>
          <w:sz w:val="30"/>
          <w:szCs w:val="30"/>
        </w:rPr>
      </w:pPr>
      <w:r>
        <w:rPr>
          <w:rFonts w:ascii="仿宋_GB2312" w:eastAsia="仿宋_GB2312" w:hAnsi="Times New Roman" w:cs="Times New Roman" w:hint="eastAsia"/>
          <w:sz w:val="30"/>
          <w:szCs w:val="30"/>
        </w:rPr>
        <w:t>第三十八条 发行人及其保荐人、证券服务机构应当按照本所发行上市审核机构审核问询要求，通过现场核验等方式进行必要的补充调查和核查，及时、逐项回复本所发行上市审核机构提出的审核问询，相应补充或者修改发行上市申请文件，并于上市委员会审议会议结束后十个工作日内汇总补充报送与审核问询回复相关的保荐工作底稿和更新后的验证版招股说明书。</w:t>
      </w:r>
    </w:p>
    <w:p w14:paraId="317A8297" w14:textId="77777777" w:rsidR="00024AA1" w:rsidRDefault="00000000">
      <w:pPr>
        <w:adjustRightInd w:val="0"/>
        <w:snapToGrid w:val="0"/>
        <w:spacing w:line="600" w:lineRule="exact"/>
        <w:ind w:firstLineChars="200" w:firstLine="600"/>
        <w:rPr>
          <w:rFonts w:ascii="仿宋_GB2312" w:eastAsia="仿宋_GB2312" w:hAnsi="Times New Roman" w:cs="Times New Roman"/>
          <w:sz w:val="30"/>
          <w:szCs w:val="30"/>
        </w:rPr>
      </w:pPr>
      <w:r>
        <w:rPr>
          <w:rFonts w:ascii="仿宋_GB2312" w:eastAsia="仿宋_GB2312" w:hAnsi="Times New Roman" w:cs="Times New Roman" w:hint="eastAsia"/>
          <w:sz w:val="30"/>
          <w:szCs w:val="30"/>
        </w:rPr>
        <w:t>发行人及其保荐人、证券服务机构对本所发行上市审核机构审核问询的回复是发行上市申请文件的组成部分，发行人及其保荐人、证券服务机构应当保证回复的真实、准确、完整，简明清晰，通俗易懂，具有针对性、有效性和可读性。</w:t>
      </w:r>
    </w:p>
    <w:p w14:paraId="43F0A52F" w14:textId="77777777" w:rsidR="00024AA1" w:rsidRDefault="00000000">
      <w:pPr>
        <w:adjustRightInd w:val="0"/>
        <w:snapToGrid w:val="0"/>
        <w:spacing w:line="600" w:lineRule="exact"/>
        <w:ind w:firstLineChars="200" w:firstLine="600"/>
        <w:rPr>
          <w:rFonts w:ascii="仿宋_GB2312" w:eastAsia="仿宋_GB2312" w:hAnsi="Times New Roman" w:cs="Times New Roman"/>
          <w:sz w:val="30"/>
          <w:szCs w:val="30"/>
        </w:rPr>
      </w:pPr>
      <w:r>
        <w:rPr>
          <w:rFonts w:ascii="仿宋_GB2312" w:eastAsia="仿宋_GB2312" w:hAnsi="Times New Roman" w:cs="Times New Roman" w:hint="eastAsia"/>
          <w:sz w:val="30"/>
          <w:szCs w:val="30"/>
        </w:rPr>
        <w:t>发行人及其保荐人、证券服务机构回复后，应当及时在本所网站披露问询和回复的内容。回复不符合前款规定的，本所发行上市审核机构可以退回，前述主体应当按照本所要求进行修改后再予以披露。</w:t>
      </w:r>
    </w:p>
    <w:p w14:paraId="01FDDD1C" w14:textId="77777777" w:rsidR="00024AA1" w:rsidRDefault="00000000">
      <w:pPr>
        <w:adjustRightInd w:val="0"/>
        <w:snapToGrid w:val="0"/>
        <w:spacing w:line="600" w:lineRule="exact"/>
        <w:ind w:firstLineChars="200" w:firstLine="600"/>
        <w:rPr>
          <w:rFonts w:ascii="仿宋_GB2312" w:eastAsia="仿宋_GB2312" w:hAnsi="Times New Roman" w:cs="Times New Roman"/>
          <w:sz w:val="30"/>
          <w:szCs w:val="30"/>
        </w:rPr>
      </w:pPr>
      <w:r>
        <w:rPr>
          <w:rFonts w:ascii="仿宋_GB2312" w:eastAsia="仿宋_GB2312" w:hAnsi="Times New Roman" w:cs="Times New Roman" w:hint="eastAsia"/>
          <w:sz w:val="30"/>
          <w:szCs w:val="30"/>
        </w:rPr>
        <w:t>第三十九条 本所发行上市审核机构可以根据需要，就申报</w:t>
      </w:r>
      <w:r>
        <w:rPr>
          <w:rFonts w:ascii="仿宋_GB2312" w:eastAsia="仿宋_GB2312" w:hAnsi="Times New Roman" w:cs="Times New Roman" w:hint="eastAsia"/>
          <w:sz w:val="30"/>
          <w:szCs w:val="30"/>
        </w:rPr>
        <w:lastRenderedPageBreak/>
        <w:t>科创板企业的发行上市申请文件中与发行人业务与技术相关的问题，向本所科技创新咨询委员会进行咨询；科技创新咨询委员会所提出的咨询意见，可以供本所审核问询参考。</w:t>
      </w:r>
    </w:p>
    <w:p w14:paraId="03183745" w14:textId="77777777" w:rsidR="00024AA1" w:rsidRDefault="00000000">
      <w:pPr>
        <w:adjustRightInd w:val="0"/>
        <w:snapToGrid w:val="0"/>
        <w:spacing w:line="600" w:lineRule="exact"/>
        <w:ind w:firstLineChars="200" w:firstLine="600"/>
        <w:rPr>
          <w:rFonts w:ascii="仿宋_GB2312" w:eastAsia="仿宋_GB2312" w:hAnsi="Times New Roman" w:cs="Times New Roman"/>
          <w:sz w:val="30"/>
          <w:szCs w:val="30"/>
        </w:rPr>
      </w:pPr>
      <w:r>
        <w:rPr>
          <w:rFonts w:ascii="仿宋_GB2312" w:eastAsia="仿宋_GB2312" w:hAnsi="Times New Roman" w:cs="Times New Roman" w:hint="eastAsia"/>
          <w:sz w:val="30"/>
          <w:szCs w:val="30"/>
        </w:rPr>
        <w:t>第四十条 发行上市申请文件和对本所发行上市审核机构审核问询的回复中，拟披露的信息属于国家秘密、商业秘密，披露后可能导致其违反国家有关保密的法律法规或者严重损害公司利益的，可以豁免披露。发行人应当说明豁免披露的理由，本所认为豁免披露理由不成立的，发行人应当按照规定予以披露。</w:t>
      </w:r>
    </w:p>
    <w:p w14:paraId="530CF91B" w14:textId="77777777" w:rsidR="00024AA1" w:rsidRDefault="00000000">
      <w:pPr>
        <w:adjustRightInd w:val="0"/>
        <w:snapToGrid w:val="0"/>
        <w:spacing w:line="600" w:lineRule="exact"/>
        <w:ind w:firstLineChars="200" w:firstLine="600"/>
        <w:rPr>
          <w:rFonts w:ascii="仿宋_GB2312" w:eastAsia="仿宋_GB2312" w:hAnsi="Times New Roman" w:cs="Times New Roman"/>
          <w:sz w:val="30"/>
          <w:szCs w:val="30"/>
        </w:rPr>
      </w:pPr>
      <w:r>
        <w:rPr>
          <w:rFonts w:ascii="仿宋_GB2312" w:eastAsia="仿宋_GB2312" w:hAnsi="Times New Roman" w:cs="Times New Roman" w:hint="eastAsia"/>
          <w:sz w:val="30"/>
          <w:szCs w:val="30"/>
        </w:rPr>
        <w:t>第四十一条 本所在发行上市审核中，可以根据需要，约见问询发行人的董事、监事、高级管理人员、控股股东、实际控制人以及保荐人、证券服务机构及其相关人员，调阅发行人、保荐人、证券服务机构与发行上市申请相关的资料。</w:t>
      </w:r>
    </w:p>
    <w:p w14:paraId="33BD63A3" w14:textId="77777777" w:rsidR="00024AA1" w:rsidRDefault="00000000">
      <w:pPr>
        <w:adjustRightInd w:val="0"/>
        <w:snapToGrid w:val="0"/>
        <w:spacing w:line="600" w:lineRule="exact"/>
        <w:ind w:firstLineChars="200" w:firstLine="600"/>
        <w:rPr>
          <w:rFonts w:ascii="仿宋_GB2312" w:eastAsia="仿宋_GB2312" w:hAnsi="Times New Roman" w:cs="Times New Roman"/>
          <w:sz w:val="30"/>
          <w:szCs w:val="30"/>
        </w:rPr>
      </w:pPr>
      <w:r>
        <w:rPr>
          <w:rFonts w:ascii="仿宋_GB2312" w:eastAsia="仿宋_GB2312" w:hAnsi="Times New Roman" w:cs="Times New Roman" w:hint="eastAsia"/>
          <w:sz w:val="30"/>
          <w:szCs w:val="30"/>
        </w:rPr>
        <w:t>第四十二条 本所依照相关规定，从发行上市申请已被本所受理的发行人中抽取一定比例，对其信息披露质量进行现场检查，或者对其保荐人以及相关证券服务机构的执业质量进行现场督导。</w:t>
      </w:r>
    </w:p>
    <w:p w14:paraId="03A42675" w14:textId="77777777" w:rsidR="00024AA1" w:rsidRDefault="00000000">
      <w:pPr>
        <w:adjustRightInd w:val="0"/>
        <w:snapToGrid w:val="0"/>
        <w:spacing w:line="600" w:lineRule="exact"/>
        <w:ind w:firstLineChars="200" w:firstLine="600"/>
        <w:rPr>
          <w:rFonts w:ascii="仿宋_GB2312" w:eastAsia="仿宋_GB2312" w:hAnsi="Times New Roman" w:cs="Times New Roman"/>
          <w:sz w:val="30"/>
          <w:szCs w:val="30"/>
        </w:rPr>
      </w:pPr>
      <w:r>
        <w:rPr>
          <w:rFonts w:ascii="仿宋_GB2312" w:eastAsia="仿宋_GB2312" w:hAnsi="Times New Roman" w:cs="Times New Roman" w:hint="eastAsia"/>
          <w:sz w:val="30"/>
          <w:szCs w:val="30"/>
        </w:rPr>
        <w:t>本所在发行上市审核中，发现发行上市申请文件存在重大疑问且发行人及其保荐人、证券服务机构无法作出合理解释的，可以提请对发行人及其保荐人、证券服务机构进行现场检查或者对保荐人以及相关证券服务机构进行现场督导。</w:t>
      </w:r>
    </w:p>
    <w:p w14:paraId="4B63F97F" w14:textId="77777777" w:rsidR="00024AA1" w:rsidRDefault="00000000">
      <w:pPr>
        <w:adjustRightInd w:val="0"/>
        <w:snapToGrid w:val="0"/>
        <w:spacing w:line="600" w:lineRule="exact"/>
        <w:ind w:firstLineChars="200" w:firstLine="600"/>
        <w:rPr>
          <w:rFonts w:ascii="仿宋_GB2312" w:eastAsia="仿宋_GB2312" w:hAnsi="Times New Roman" w:cs="Times New Roman"/>
          <w:sz w:val="30"/>
          <w:szCs w:val="30"/>
        </w:rPr>
      </w:pPr>
      <w:r>
        <w:rPr>
          <w:rFonts w:ascii="仿宋_GB2312" w:eastAsia="仿宋_GB2312" w:hAnsi="Times New Roman" w:cs="Times New Roman" w:hint="eastAsia"/>
          <w:sz w:val="30"/>
          <w:szCs w:val="30"/>
        </w:rPr>
        <w:t>发行人、保荐人、证券服务机构及其相关人员应当积极配合现场检查及现场督导工作，并保证所提供文件资料及陈述内容的真实、准确、完整。</w:t>
      </w:r>
    </w:p>
    <w:p w14:paraId="5567504E" w14:textId="77777777" w:rsidR="00024AA1" w:rsidRDefault="00000000">
      <w:pPr>
        <w:adjustRightInd w:val="0"/>
        <w:snapToGrid w:val="0"/>
        <w:spacing w:line="600" w:lineRule="exact"/>
        <w:ind w:firstLineChars="200" w:firstLine="600"/>
        <w:rPr>
          <w:rFonts w:ascii="仿宋_GB2312" w:eastAsia="仿宋_GB2312" w:hAnsi="Times New Roman" w:cs="Times New Roman"/>
          <w:sz w:val="30"/>
          <w:szCs w:val="30"/>
        </w:rPr>
      </w:pPr>
      <w:r>
        <w:rPr>
          <w:rFonts w:ascii="仿宋_GB2312" w:eastAsia="仿宋_GB2312" w:hAnsi="Times New Roman" w:cs="Times New Roman" w:hint="eastAsia"/>
          <w:sz w:val="30"/>
          <w:szCs w:val="30"/>
        </w:rPr>
        <w:lastRenderedPageBreak/>
        <w:t>第四十三条 本所发行上市审核机构收到发行人及其保荐人、证券服务机构对本所审核问询的回复后，认为不需要进一步审核问询的，将出具审核报告并提交上市委员会审议。</w:t>
      </w:r>
    </w:p>
    <w:p w14:paraId="7780B200" w14:textId="77777777" w:rsidR="00024AA1" w:rsidRDefault="00000000">
      <w:pPr>
        <w:adjustRightInd w:val="0"/>
        <w:snapToGrid w:val="0"/>
        <w:spacing w:line="600" w:lineRule="exact"/>
        <w:ind w:firstLineChars="200" w:firstLine="600"/>
        <w:rPr>
          <w:rFonts w:ascii="仿宋_GB2312" w:eastAsia="仿宋_GB2312" w:hAnsi="Times New Roman" w:cs="Times New Roman"/>
          <w:sz w:val="30"/>
          <w:szCs w:val="30"/>
        </w:rPr>
      </w:pPr>
      <w:r>
        <w:rPr>
          <w:rFonts w:ascii="仿宋_GB2312" w:eastAsia="仿宋_GB2312" w:hAnsi="Times New Roman" w:cs="Times New Roman" w:hint="eastAsia"/>
          <w:sz w:val="30"/>
          <w:szCs w:val="30"/>
        </w:rPr>
        <w:t>第四十四条 申请股票首次发行上市的，本所在规定的时限内出具发行人符合发行条件、上市条件和信息披露要求的审核意见或者作出终止发行上市审核的决定，但发行人及其保荐人、证券服务机构回复本所审核问询的时间不计算在内。发行人及其保荐人、证券服务机构回复本所审核问询的时间总计不超过三个月。</w:t>
      </w:r>
    </w:p>
    <w:p w14:paraId="1F3998E5" w14:textId="77777777" w:rsidR="00024AA1" w:rsidRDefault="00000000">
      <w:pPr>
        <w:adjustRightInd w:val="0"/>
        <w:snapToGrid w:val="0"/>
        <w:spacing w:line="600" w:lineRule="exact"/>
        <w:ind w:firstLineChars="200" w:firstLine="600"/>
        <w:rPr>
          <w:rFonts w:ascii="仿宋_GB2312" w:eastAsia="仿宋_GB2312" w:hAnsi="Times New Roman" w:cs="Times New Roman"/>
          <w:sz w:val="30"/>
          <w:szCs w:val="30"/>
        </w:rPr>
      </w:pPr>
      <w:r>
        <w:rPr>
          <w:rFonts w:ascii="仿宋_GB2312" w:eastAsia="仿宋_GB2312" w:hAnsi="Times New Roman" w:cs="Times New Roman" w:hint="eastAsia"/>
          <w:sz w:val="30"/>
          <w:szCs w:val="30"/>
        </w:rPr>
        <w:t>自受理发行上市申请文件之日起，本所审核和中国证监会注册的时间总计不超过三个月。</w:t>
      </w:r>
    </w:p>
    <w:p w14:paraId="7FAB5C6F" w14:textId="77777777" w:rsidR="00024AA1" w:rsidRDefault="00000000">
      <w:pPr>
        <w:adjustRightInd w:val="0"/>
        <w:snapToGrid w:val="0"/>
        <w:spacing w:line="600" w:lineRule="exact"/>
        <w:ind w:firstLineChars="200" w:firstLine="600"/>
        <w:rPr>
          <w:rFonts w:ascii="仿宋_GB2312" w:eastAsia="仿宋_GB2312" w:hAnsi="Times New Roman" w:cs="Times New Roman"/>
          <w:sz w:val="30"/>
          <w:szCs w:val="30"/>
        </w:rPr>
      </w:pPr>
      <w:r>
        <w:rPr>
          <w:rFonts w:ascii="仿宋_GB2312" w:eastAsia="仿宋_GB2312" w:hAnsi="Times New Roman" w:cs="Times New Roman" w:hint="eastAsia"/>
          <w:sz w:val="30"/>
          <w:szCs w:val="30"/>
        </w:rPr>
        <w:t>本规则规定的中止审核、向科技创新咨询委员会咨询、请示有权机关、实施现场检查或现场督导、落实上市委员会意见、暂缓审议、处理会后事项、进行专项核查，并要求发行人补充或修改申请文件等情形，不计算在前两款以及本规则第十三条、第三十六条、第三十七条、第三十八条、第四十八条、第五十九条规定的时限内。</w:t>
      </w:r>
    </w:p>
    <w:p w14:paraId="6C0606F5" w14:textId="77777777" w:rsidR="00024AA1" w:rsidRDefault="00000000">
      <w:pPr>
        <w:adjustRightInd w:val="0"/>
        <w:snapToGrid w:val="0"/>
        <w:spacing w:line="600" w:lineRule="exact"/>
        <w:ind w:firstLineChars="200" w:firstLine="600"/>
        <w:rPr>
          <w:rFonts w:ascii="仿宋_GB2312" w:eastAsia="仿宋_GB2312" w:hAnsi="Times New Roman" w:cs="Times New Roman"/>
          <w:sz w:val="30"/>
          <w:szCs w:val="30"/>
        </w:rPr>
      </w:pPr>
      <w:r>
        <w:rPr>
          <w:rFonts w:ascii="仿宋_GB2312" w:eastAsia="仿宋_GB2312" w:hAnsi="Times New Roman" w:cs="Times New Roman" w:hint="eastAsia"/>
          <w:sz w:val="30"/>
          <w:szCs w:val="30"/>
        </w:rPr>
        <w:t>第四十五条 发行上市审核中，发行人回复本所审核问询或者发生其他情形，需要更新预先披露文件的，应当修改相关信息披露文件，并在本所发出上市委员会会议通知前，将修改后的招股说明书、发行保荐书、上市保荐书、审计报告和法律意见书等文件预先披露。</w:t>
      </w:r>
    </w:p>
    <w:p w14:paraId="3E45CFED" w14:textId="77777777" w:rsidR="00024AA1" w:rsidRDefault="00000000">
      <w:pPr>
        <w:adjustRightInd w:val="0"/>
        <w:snapToGrid w:val="0"/>
        <w:spacing w:line="600" w:lineRule="exact"/>
        <w:jc w:val="center"/>
        <w:rPr>
          <w:rFonts w:ascii="仿宋_GB2312" w:eastAsia="仿宋_GB2312"/>
          <w:b/>
          <w:sz w:val="30"/>
          <w:szCs w:val="30"/>
        </w:rPr>
      </w:pPr>
      <w:r>
        <w:rPr>
          <w:rFonts w:ascii="仿宋_GB2312" w:eastAsia="仿宋_GB2312" w:hint="eastAsia"/>
          <w:b/>
          <w:sz w:val="30"/>
          <w:szCs w:val="30"/>
        </w:rPr>
        <w:t>第二节 上市委员会审议</w:t>
      </w:r>
    </w:p>
    <w:p w14:paraId="174698BB" w14:textId="77777777" w:rsidR="00024AA1" w:rsidRDefault="00000000">
      <w:pPr>
        <w:adjustRightInd w:val="0"/>
        <w:snapToGrid w:val="0"/>
        <w:spacing w:line="600" w:lineRule="exact"/>
        <w:ind w:firstLineChars="200" w:firstLine="600"/>
        <w:rPr>
          <w:rFonts w:ascii="仿宋_GB2312" w:eastAsia="仿宋_GB2312"/>
          <w:sz w:val="30"/>
          <w:szCs w:val="30"/>
        </w:rPr>
      </w:pPr>
      <w:r>
        <w:rPr>
          <w:rFonts w:ascii="仿宋_GB2312" w:eastAsia="仿宋_GB2312" w:hint="eastAsia"/>
          <w:sz w:val="30"/>
          <w:szCs w:val="30"/>
        </w:rPr>
        <w:t>第四十六条 上市委员会召开审议会议，对本所发行上市审</w:t>
      </w:r>
      <w:r>
        <w:rPr>
          <w:rFonts w:ascii="仿宋_GB2312" w:eastAsia="仿宋_GB2312" w:hint="eastAsia"/>
          <w:sz w:val="30"/>
          <w:szCs w:val="30"/>
        </w:rPr>
        <w:lastRenderedPageBreak/>
        <w:t>核机构出具的审核报告及发行上市申请文件进行审议。</w:t>
      </w:r>
    </w:p>
    <w:p w14:paraId="0A5E0B6A" w14:textId="77777777" w:rsidR="00024AA1" w:rsidRDefault="00000000">
      <w:pPr>
        <w:adjustRightInd w:val="0"/>
        <w:snapToGrid w:val="0"/>
        <w:spacing w:line="600" w:lineRule="exact"/>
        <w:ind w:firstLineChars="200" w:firstLine="600"/>
        <w:rPr>
          <w:rFonts w:ascii="仿宋_GB2312" w:eastAsia="仿宋_GB2312"/>
          <w:sz w:val="30"/>
          <w:szCs w:val="30"/>
        </w:rPr>
      </w:pPr>
      <w:r>
        <w:rPr>
          <w:rFonts w:ascii="仿宋_GB2312" w:eastAsia="仿宋_GB2312" w:hint="eastAsia"/>
          <w:sz w:val="30"/>
          <w:szCs w:val="30"/>
        </w:rPr>
        <w:t>每次审议会议由五名委员参加，其中会计、法律专家至少各一名。</w:t>
      </w:r>
    </w:p>
    <w:p w14:paraId="54E88DF0" w14:textId="77777777" w:rsidR="00024AA1" w:rsidRDefault="00000000">
      <w:pPr>
        <w:adjustRightInd w:val="0"/>
        <w:snapToGrid w:val="0"/>
        <w:spacing w:line="600" w:lineRule="exact"/>
        <w:ind w:firstLineChars="200" w:firstLine="600"/>
        <w:rPr>
          <w:rFonts w:ascii="仿宋_GB2312" w:eastAsia="仿宋_GB2312"/>
          <w:sz w:val="30"/>
          <w:szCs w:val="30"/>
        </w:rPr>
      </w:pPr>
      <w:r>
        <w:rPr>
          <w:rFonts w:ascii="仿宋_GB2312" w:eastAsia="仿宋_GB2312" w:hint="eastAsia"/>
          <w:sz w:val="30"/>
          <w:szCs w:val="30"/>
        </w:rPr>
        <w:t>第四十七条 上市委员会进行审议时要求对发行人及其保荐人进行现场问询的，发行人代表及保荐代表人应当到会接受问询，回答委员提出的问题。</w:t>
      </w:r>
    </w:p>
    <w:p w14:paraId="789A255F" w14:textId="77777777" w:rsidR="00024AA1" w:rsidRDefault="00000000">
      <w:pPr>
        <w:adjustRightInd w:val="0"/>
        <w:snapToGrid w:val="0"/>
        <w:spacing w:line="600" w:lineRule="exact"/>
        <w:ind w:firstLineChars="200" w:firstLine="600"/>
        <w:rPr>
          <w:rFonts w:ascii="仿宋_GB2312" w:eastAsia="仿宋_GB2312"/>
          <w:sz w:val="30"/>
          <w:szCs w:val="30"/>
        </w:rPr>
      </w:pPr>
      <w:r>
        <w:rPr>
          <w:rFonts w:ascii="仿宋_GB2312" w:eastAsia="仿宋_GB2312" w:hint="eastAsia"/>
          <w:sz w:val="30"/>
          <w:szCs w:val="30"/>
        </w:rPr>
        <w:t>第四十八条 上市委员会审议时，参会委员就审核报告的内容和发行上市审核机构提出的初步审核意见发表意见，通过合议形成发行人是否符合发行条件、上市条件和信息披露要求的审议意见。</w:t>
      </w:r>
    </w:p>
    <w:p w14:paraId="4C98B103" w14:textId="77777777" w:rsidR="00024AA1" w:rsidRDefault="00000000">
      <w:pPr>
        <w:adjustRightInd w:val="0"/>
        <w:snapToGrid w:val="0"/>
        <w:spacing w:line="600" w:lineRule="exact"/>
        <w:ind w:firstLineChars="200" w:firstLine="600"/>
        <w:rPr>
          <w:rFonts w:ascii="仿宋_GB2312" w:eastAsia="仿宋_GB2312"/>
          <w:sz w:val="30"/>
          <w:szCs w:val="30"/>
        </w:rPr>
      </w:pPr>
      <w:r>
        <w:rPr>
          <w:rFonts w:ascii="仿宋_GB2312" w:eastAsia="仿宋_GB2312" w:hint="eastAsia"/>
          <w:sz w:val="30"/>
          <w:szCs w:val="30"/>
        </w:rPr>
        <w:t>发行人存在发行条件、上市条件或者信息披露方面的重大事项有待进一步核实，无法形成审议意见的，经会议合议，上市委员会可以对该发行人的发行上市申请暂缓审议。暂缓审议时间不超过二个月。对发行人的同一发行上市申请，上市委员会只能暂缓审议一次。</w:t>
      </w:r>
    </w:p>
    <w:p w14:paraId="18CB918A" w14:textId="77777777" w:rsidR="00024AA1" w:rsidRDefault="00000000">
      <w:pPr>
        <w:adjustRightInd w:val="0"/>
        <w:snapToGrid w:val="0"/>
        <w:spacing w:line="600" w:lineRule="exact"/>
        <w:ind w:firstLineChars="200" w:firstLine="600"/>
        <w:rPr>
          <w:rFonts w:ascii="仿宋_GB2312" w:eastAsia="仿宋_GB2312"/>
          <w:sz w:val="30"/>
          <w:szCs w:val="30"/>
        </w:rPr>
      </w:pPr>
      <w:r>
        <w:rPr>
          <w:rFonts w:ascii="仿宋_GB2312" w:eastAsia="仿宋_GB2312" w:hint="eastAsia"/>
          <w:sz w:val="30"/>
          <w:szCs w:val="30"/>
        </w:rPr>
        <w:t>第四十九条 本所结合上市委员会的审议意见，出具发行人符合发行条件、上市条件和信息披露要求的审核意见或者作出终止发行上市审核的决定。</w:t>
      </w:r>
    </w:p>
    <w:p w14:paraId="549B1F9E" w14:textId="77777777" w:rsidR="00024AA1" w:rsidRDefault="00000000">
      <w:pPr>
        <w:adjustRightInd w:val="0"/>
        <w:snapToGrid w:val="0"/>
        <w:spacing w:line="600" w:lineRule="exact"/>
        <w:ind w:firstLineChars="200" w:firstLine="600"/>
        <w:rPr>
          <w:rFonts w:ascii="仿宋_GB2312" w:eastAsia="仿宋_GB2312"/>
          <w:sz w:val="30"/>
          <w:szCs w:val="30"/>
        </w:rPr>
      </w:pPr>
      <w:r>
        <w:rPr>
          <w:rFonts w:ascii="仿宋_GB2312" w:eastAsia="仿宋_GB2312" w:hint="eastAsia"/>
          <w:sz w:val="30"/>
          <w:szCs w:val="30"/>
        </w:rPr>
        <w:t>上市委员会认为发行人符合发行条件、上市条件和信息披露要求，但要求发行人补充披露有关信息的，本所发行上市审核机构告知保荐人组织落实；发行上市审核机构对发行人及其保荐人、证券服务机构的落实情况予以核对，通报参会委员，无须再次提请上市委员会审议。发行人对相关事项补充披露后，本所出具发</w:t>
      </w:r>
      <w:r>
        <w:rPr>
          <w:rFonts w:ascii="仿宋_GB2312" w:eastAsia="仿宋_GB2312" w:hint="eastAsia"/>
          <w:sz w:val="30"/>
          <w:szCs w:val="30"/>
        </w:rPr>
        <w:lastRenderedPageBreak/>
        <w:t>行人符合发行条件、上市条件和信息披露要求的审核意见。</w:t>
      </w:r>
    </w:p>
    <w:p w14:paraId="5E18CAFC" w14:textId="77777777" w:rsidR="00024AA1" w:rsidRDefault="00000000">
      <w:pPr>
        <w:adjustRightInd w:val="0"/>
        <w:snapToGrid w:val="0"/>
        <w:spacing w:line="600" w:lineRule="exact"/>
        <w:jc w:val="center"/>
        <w:rPr>
          <w:rFonts w:ascii="仿宋_GB2312" w:eastAsia="仿宋_GB2312"/>
          <w:b/>
          <w:sz w:val="30"/>
          <w:szCs w:val="30"/>
        </w:rPr>
      </w:pPr>
      <w:r>
        <w:rPr>
          <w:rFonts w:ascii="仿宋_GB2312" w:eastAsia="仿宋_GB2312" w:hint="eastAsia"/>
          <w:b/>
          <w:sz w:val="30"/>
          <w:szCs w:val="30"/>
        </w:rPr>
        <w:t>第三节 向证监会报送审核意见</w:t>
      </w:r>
    </w:p>
    <w:p w14:paraId="78301689" w14:textId="77777777" w:rsidR="00024AA1" w:rsidRDefault="00000000">
      <w:pPr>
        <w:adjustRightInd w:val="0"/>
        <w:snapToGrid w:val="0"/>
        <w:spacing w:line="600" w:lineRule="exact"/>
        <w:ind w:firstLineChars="200" w:firstLine="600"/>
        <w:rPr>
          <w:rFonts w:ascii="仿宋_GB2312" w:eastAsia="仿宋_GB2312"/>
          <w:sz w:val="30"/>
          <w:szCs w:val="30"/>
        </w:rPr>
      </w:pPr>
      <w:r>
        <w:rPr>
          <w:rFonts w:ascii="仿宋_GB2312" w:eastAsia="仿宋_GB2312" w:hint="eastAsia"/>
          <w:sz w:val="30"/>
          <w:szCs w:val="30"/>
        </w:rPr>
        <w:t>第五十条 本所审核通过的，向中国证监会报送发行人符合发行条件、上市条件和信息披露要求的审核意见、相关审核资料和发行人的发行上市申请文件。</w:t>
      </w:r>
    </w:p>
    <w:p w14:paraId="67DD82AC" w14:textId="77777777" w:rsidR="00024AA1" w:rsidRDefault="00000000">
      <w:pPr>
        <w:adjustRightInd w:val="0"/>
        <w:snapToGrid w:val="0"/>
        <w:spacing w:line="600" w:lineRule="exact"/>
        <w:ind w:firstLineChars="200" w:firstLine="600"/>
        <w:rPr>
          <w:rFonts w:ascii="仿宋_GB2312" w:eastAsia="仿宋_GB2312"/>
          <w:sz w:val="30"/>
          <w:szCs w:val="30"/>
        </w:rPr>
      </w:pPr>
      <w:r>
        <w:rPr>
          <w:rFonts w:ascii="仿宋_GB2312" w:eastAsia="仿宋_GB2312" w:hint="eastAsia"/>
          <w:sz w:val="30"/>
          <w:szCs w:val="30"/>
        </w:rPr>
        <w:t>中国证监会发现存在影响发行条件的新增事项并要求本所进一步问询的，本所向发行人及保荐人、证券服务机构提出反馈问题。本所结合反馈回复，就新增事项形成审核意见并报送中国证监会。</w:t>
      </w:r>
    </w:p>
    <w:p w14:paraId="37EAF8E5" w14:textId="77777777" w:rsidR="00024AA1" w:rsidRDefault="00000000">
      <w:pPr>
        <w:adjustRightInd w:val="0"/>
        <w:snapToGrid w:val="0"/>
        <w:spacing w:line="600" w:lineRule="exact"/>
        <w:ind w:firstLineChars="200" w:firstLine="600"/>
        <w:rPr>
          <w:rFonts w:ascii="仿宋_GB2312" w:eastAsia="仿宋_GB2312"/>
          <w:sz w:val="30"/>
          <w:szCs w:val="30"/>
        </w:rPr>
      </w:pPr>
      <w:r>
        <w:rPr>
          <w:rFonts w:ascii="仿宋_GB2312" w:eastAsia="仿宋_GB2312" w:hint="eastAsia"/>
          <w:sz w:val="30"/>
          <w:szCs w:val="30"/>
        </w:rPr>
        <w:t>中国证监会认为本所对新增事项的审核意见依据明显不充分，退回本所补充审核的，本所对补充审核事项重新审核。本所审核通过的，重新向中国证监会报送审核意见及相关资料；审核不通过的，作出终止发行上市审核的决定。</w:t>
      </w:r>
    </w:p>
    <w:p w14:paraId="4C5B3F0F" w14:textId="77777777" w:rsidR="00024AA1" w:rsidRDefault="00000000">
      <w:pPr>
        <w:adjustRightInd w:val="0"/>
        <w:snapToGrid w:val="0"/>
        <w:spacing w:line="600" w:lineRule="exact"/>
        <w:ind w:firstLineChars="200" w:firstLine="600"/>
        <w:rPr>
          <w:rFonts w:ascii="仿宋_GB2312" w:eastAsia="仿宋_GB2312"/>
          <w:sz w:val="30"/>
          <w:szCs w:val="30"/>
        </w:rPr>
      </w:pPr>
      <w:r>
        <w:rPr>
          <w:rFonts w:ascii="仿宋_GB2312" w:eastAsia="仿宋_GB2312" w:hint="eastAsia"/>
          <w:sz w:val="30"/>
          <w:szCs w:val="30"/>
        </w:rPr>
        <w:t>本所根据前两款规定进一步问询或补充审核的时间，不计算在本规则第四十四条规定的时限内。</w:t>
      </w:r>
    </w:p>
    <w:p w14:paraId="638F026E" w14:textId="77777777" w:rsidR="00024AA1" w:rsidRDefault="00000000">
      <w:pPr>
        <w:adjustRightInd w:val="0"/>
        <w:snapToGrid w:val="0"/>
        <w:spacing w:line="600" w:lineRule="exact"/>
        <w:ind w:firstLineChars="200" w:firstLine="600"/>
        <w:rPr>
          <w:rFonts w:ascii="仿宋_GB2312" w:eastAsia="仿宋_GB2312"/>
          <w:sz w:val="30"/>
          <w:szCs w:val="30"/>
        </w:rPr>
      </w:pPr>
      <w:r>
        <w:rPr>
          <w:rFonts w:ascii="仿宋_GB2312" w:eastAsia="仿宋_GB2312" w:hint="eastAsia"/>
          <w:sz w:val="30"/>
          <w:szCs w:val="30"/>
        </w:rPr>
        <w:t>第五十一条 发行人应当根据本所审核意见或者其他需要更新预先披露文件的情形，修改相关信息披露文件；本所向中国证监会报送发行人符合发行条件、上市条件和信息披露要求的审核意见时，发行人应当将修改后的招股说明书、发行保荐书、上市保荐书、审计报告和法律意见书等文件在中国证监会网站和本所网站同步公开。</w:t>
      </w:r>
    </w:p>
    <w:p w14:paraId="005D29F4" w14:textId="77777777" w:rsidR="00024AA1" w:rsidRDefault="00000000">
      <w:pPr>
        <w:adjustRightInd w:val="0"/>
        <w:snapToGrid w:val="0"/>
        <w:spacing w:line="600" w:lineRule="exact"/>
        <w:ind w:firstLineChars="200" w:firstLine="600"/>
        <w:rPr>
          <w:rFonts w:ascii="仿宋_GB2312" w:eastAsia="仿宋_GB2312"/>
          <w:sz w:val="30"/>
          <w:szCs w:val="30"/>
        </w:rPr>
      </w:pPr>
      <w:r>
        <w:rPr>
          <w:rFonts w:ascii="仿宋_GB2312" w:eastAsia="仿宋_GB2312" w:hint="eastAsia"/>
          <w:sz w:val="30"/>
          <w:szCs w:val="30"/>
        </w:rPr>
        <w:t>第五十二条 发行人在取得中国证监会予以注册决定后，启动股票公开发行前，应当在本所网站和符合中国证监会规定条件</w:t>
      </w:r>
      <w:r>
        <w:rPr>
          <w:rFonts w:ascii="仿宋_GB2312" w:eastAsia="仿宋_GB2312" w:hint="eastAsia"/>
          <w:sz w:val="30"/>
          <w:szCs w:val="30"/>
        </w:rPr>
        <w:lastRenderedPageBreak/>
        <w:t>的网站披露招股意向书。</w:t>
      </w:r>
    </w:p>
    <w:p w14:paraId="111F3003" w14:textId="77777777" w:rsidR="00024AA1" w:rsidRDefault="00000000">
      <w:pPr>
        <w:adjustRightInd w:val="0"/>
        <w:snapToGrid w:val="0"/>
        <w:spacing w:line="600" w:lineRule="exact"/>
        <w:ind w:firstLineChars="200" w:firstLine="600"/>
        <w:rPr>
          <w:rFonts w:ascii="仿宋_GB2312" w:eastAsia="仿宋_GB2312"/>
          <w:sz w:val="30"/>
          <w:szCs w:val="30"/>
        </w:rPr>
      </w:pPr>
      <w:r>
        <w:rPr>
          <w:rFonts w:ascii="仿宋_GB2312" w:eastAsia="仿宋_GB2312" w:hint="eastAsia"/>
          <w:sz w:val="30"/>
          <w:szCs w:val="30"/>
        </w:rPr>
        <w:t>第五十三条 发行价格确定后五个工作日内，发行人应当在本所网站和符合中国证监会规定条件的报刊依法开办的网站全文刊登招股说明书，同时在符合中国证监会规定条件的报刊刊登提示性公告，告知投资者网上刊登的地址及获取文件的途径。</w:t>
      </w:r>
    </w:p>
    <w:p w14:paraId="7481A9AC" w14:textId="77777777" w:rsidR="00024AA1" w:rsidRDefault="00000000">
      <w:pPr>
        <w:adjustRightInd w:val="0"/>
        <w:snapToGrid w:val="0"/>
        <w:spacing w:line="600" w:lineRule="exact"/>
        <w:ind w:firstLineChars="200" w:firstLine="600"/>
        <w:rPr>
          <w:rFonts w:ascii="仿宋_GB2312" w:eastAsia="仿宋_GB2312"/>
          <w:sz w:val="30"/>
          <w:szCs w:val="30"/>
        </w:rPr>
      </w:pPr>
      <w:r>
        <w:rPr>
          <w:rFonts w:ascii="仿宋_GB2312" w:eastAsia="仿宋_GB2312" w:hint="eastAsia"/>
          <w:sz w:val="30"/>
          <w:szCs w:val="30"/>
        </w:rPr>
        <w:t>招股说明书的有效期为六个月，自公开发行前最后一次签署之日起计算。发行人应当使用有效期内的招股说明书完成本次发行。</w:t>
      </w:r>
    </w:p>
    <w:p w14:paraId="2D5717BD" w14:textId="77777777" w:rsidR="00024AA1" w:rsidRDefault="00000000">
      <w:pPr>
        <w:adjustRightInd w:val="0"/>
        <w:snapToGrid w:val="0"/>
        <w:spacing w:line="600" w:lineRule="exact"/>
        <w:ind w:firstLineChars="200" w:firstLine="600"/>
        <w:rPr>
          <w:rFonts w:ascii="仿宋_GB2312" w:eastAsia="仿宋_GB2312"/>
          <w:sz w:val="30"/>
          <w:szCs w:val="30"/>
        </w:rPr>
      </w:pPr>
      <w:r>
        <w:rPr>
          <w:rFonts w:ascii="仿宋_GB2312" w:eastAsia="仿宋_GB2312" w:hint="eastAsia"/>
          <w:sz w:val="30"/>
          <w:szCs w:val="30"/>
        </w:rPr>
        <w:t>招股说明书中引用的财务报表在其最近一期截止日后六个月内有效，特殊情况下可以适当延长，但至多不超过三个月。财务报表应当以年度末、半年度末或者季度末为截止日。</w:t>
      </w:r>
    </w:p>
    <w:p w14:paraId="01367B11" w14:textId="77777777" w:rsidR="00024AA1" w:rsidRDefault="00000000">
      <w:pPr>
        <w:adjustRightInd w:val="0"/>
        <w:snapToGrid w:val="0"/>
        <w:spacing w:line="600" w:lineRule="exact"/>
        <w:jc w:val="center"/>
        <w:rPr>
          <w:rFonts w:ascii="仿宋_GB2312" w:eastAsia="仿宋_GB2312"/>
          <w:b/>
          <w:sz w:val="30"/>
          <w:szCs w:val="30"/>
        </w:rPr>
      </w:pPr>
      <w:r>
        <w:rPr>
          <w:rFonts w:ascii="仿宋_GB2312" w:eastAsia="仿宋_GB2312" w:hint="eastAsia"/>
          <w:b/>
          <w:sz w:val="30"/>
          <w:szCs w:val="30"/>
        </w:rPr>
        <w:t>第四节 会后事项</w:t>
      </w:r>
    </w:p>
    <w:p w14:paraId="221BE0A4" w14:textId="77777777" w:rsidR="00024AA1" w:rsidRDefault="00000000">
      <w:pPr>
        <w:adjustRightInd w:val="0"/>
        <w:snapToGrid w:val="0"/>
        <w:spacing w:line="600" w:lineRule="exact"/>
        <w:ind w:firstLineChars="200" w:firstLine="600"/>
        <w:rPr>
          <w:rFonts w:ascii="仿宋_GB2312" w:eastAsia="仿宋_GB2312"/>
          <w:sz w:val="30"/>
          <w:szCs w:val="30"/>
        </w:rPr>
      </w:pPr>
      <w:r>
        <w:rPr>
          <w:rFonts w:ascii="仿宋_GB2312" w:eastAsia="仿宋_GB2312" w:hint="eastAsia"/>
          <w:sz w:val="30"/>
          <w:szCs w:val="30"/>
        </w:rPr>
        <w:t>第五十四条 本所受理发行上市申请后至股票上市交易前，发生重大事项的，发行人及其保荐人应当及时向本所报告，并按要求更新发行上市申请文件。发行人的保荐人、证券服务机构应当持续履行尽职调查职责，并向本所提交专项核查意见。</w:t>
      </w:r>
    </w:p>
    <w:p w14:paraId="2285C687" w14:textId="77777777" w:rsidR="00024AA1" w:rsidRDefault="00000000">
      <w:pPr>
        <w:adjustRightInd w:val="0"/>
        <w:snapToGrid w:val="0"/>
        <w:spacing w:line="600" w:lineRule="exact"/>
        <w:ind w:firstLineChars="200" w:firstLine="600"/>
        <w:rPr>
          <w:rFonts w:ascii="仿宋_GB2312" w:eastAsia="仿宋_GB2312"/>
          <w:sz w:val="30"/>
          <w:szCs w:val="30"/>
        </w:rPr>
      </w:pPr>
      <w:r>
        <w:rPr>
          <w:rFonts w:ascii="仿宋_GB2312" w:eastAsia="仿宋_GB2312" w:hint="eastAsia"/>
          <w:sz w:val="30"/>
          <w:szCs w:val="30"/>
        </w:rPr>
        <w:t>第五十五条 上市委员会审议会议后至股票上市交易前，发生重大事项，对发行人是否符合发行条件、上市条件或者信息披露要求产生重大影响的，本所可以根据需要进行现场督导。发行上市审核机构经重新审核后决定是否重新提交上市委员会审议。</w:t>
      </w:r>
    </w:p>
    <w:p w14:paraId="011DEAF2" w14:textId="77777777" w:rsidR="00024AA1" w:rsidRDefault="00000000">
      <w:pPr>
        <w:adjustRightInd w:val="0"/>
        <w:snapToGrid w:val="0"/>
        <w:spacing w:line="600" w:lineRule="exact"/>
        <w:ind w:firstLineChars="200" w:firstLine="600"/>
        <w:rPr>
          <w:rFonts w:ascii="仿宋_GB2312" w:eastAsia="仿宋_GB2312"/>
          <w:sz w:val="30"/>
          <w:szCs w:val="30"/>
        </w:rPr>
      </w:pPr>
      <w:r>
        <w:rPr>
          <w:rFonts w:ascii="仿宋_GB2312" w:eastAsia="仿宋_GB2312" w:hint="eastAsia"/>
          <w:sz w:val="30"/>
          <w:szCs w:val="30"/>
        </w:rPr>
        <w:t>重新提交上市委员会审议的，应当向中国证监会报告，并按照本章的相关规定办理。</w:t>
      </w:r>
    </w:p>
    <w:p w14:paraId="73CB0317" w14:textId="77777777" w:rsidR="00024AA1" w:rsidRDefault="00000000">
      <w:pPr>
        <w:adjustRightInd w:val="0"/>
        <w:snapToGrid w:val="0"/>
        <w:spacing w:line="600" w:lineRule="exact"/>
        <w:ind w:firstLineChars="200" w:firstLine="600"/>
        <w:rPr>
          <w:rFonts w:ascii="仿宋_GB2312" w:eastAsia="仿宋_GB2312"/>
          <w:sz w:val="30"/>
          <w:szCs w:val="30"/>
        </w:rPr>
      </w:pPr>
      <w:r>
        <w:rPr>
          <w:rFonts w:ascii="仿宋_GB2312" w:eastAsia="仿宋_GB2312" w:hint="eastAsia"/>
          <w:sz w:val="30"/>
          <w:szCs w:val="30"/>
        </w:rPr>
        <w:t>第五十六条 中国证监会作出注册决定后至股票上市交易前，</w:t>
      </w:r>
      <w:r>
        <w:rPr>
          <w:rFonts w:ascii="仿宋_GB2312" w:eastAsia="仿宋_GB2312" w:hint="eastAsia"/>
          <w:sz w:val="30"/>
          <w:szCs w:val="30"/>
        </w:rPr>
        <w:lastRenderedPageBreak/>
        <w:t>发生重大事项，可能导致发行人不符合发行条件、上市条件或者信息披露要求的，发行人应当暂停发行；已经发行的，暂缓上市。本所发现发行人存在上述情形的，有权要求发行人暂缓上市。</w:t>
      </w:r>
    </w:p>
    <w:p w14:paraId="4E428241" w14:textId="77777777" w:rsidR="00024AA1" w:rsidRDefault="00000000">
      <w:pPr>
        <w:adjustRightInd w:val="0"/>
        <w:snapToGrid w:val="0"/>
        <w:spacing w:line="600" w:lineRule="exact"/>
        <w:ind w:firstLineChars="200" w:firstLine="600"/>
        <w:rPr>
          <w:rFonts w:ascii="仿宋_GB2312" w:eastAsia="仿宋_GB2312"/>
          <w:sz w:val="30"/>
          <w:szCs w:val="30"/>
        </w:rPr>
      </w:pPr>
      <w:r>
        <w:rPr>
          <w:rFonts w:ascii="仿宋_GB2312" w:eastAsia="仿宋_GB2312" w:hint="eastAsia"/>
          <w:sz w:val="30"/>
          <w:szCs w:val="30"/>
        </w:rPr>
        <w:t>发行人及其保荐人应当将上述情况及时报告本所并作出公告，说明重大事项相关情况及发行人将暂停发行、暂缓上市。</w:t>
      </w:r>
    </w:p>
    <w:p w14:paraId="688BCCCE" w14:textId="77777777" w:rsidR="00024AA1" w:rsidRDefault="00000000">
      <w:pPr>
        <w:adjustRightInd w:val="0"/>
        <w:snapToGrid w:val="0"/>
        <w:spacing w:line="600" w:lineRule="exact"/>
        <w:ind w:firstLineChars="200" w:firstLine="600"/>
        <w:rPr>
          <w:rFonts w:ascii="仿宋_GB2312" w:eastAsia="仿宋_GB2312"/>
          <w:sz w:val="30"/>
          <w:szCs w:val="30"/>
        </w:rPr>
      </w:pPr>
      <w:r>
        <w:rPr>
          <w:rFonts w:ascii="仿宋_GB2312" w:eastAsia="仿宋_GB2312" w:hint="eastAsia"/>
          <w:sz w:val="30"/>
          <w:szCs w:val="30"/>
        </w:rPr>
        <w:t>本所经审核认为相关重大事项导致发行人不符合发行条件、上市条件或者信息披露要求的，将出具明确意见并向中国证监会报告。</w:t>
      </w:r>
    </w:p>
    <w:p w14:paraId="563CE8D4" w14:textId="77777777" w:rsidR="00024AA1" w:rsidRDefault="00000000">
      <w:pPr>
        <w:adjustRightInd w:val="0"/>
        <w:snapToGrid w:val="0"/>
        <w:spacing w:line="600" w:lineRule="exact"/>
        <w:jc w:val="center"/>
        <w:rPr>
          <w:rFonts w:ascii="仿宋_GB2312" w:eastAsia="仿宋_GB2312"/>
          <w:b/>
          <w:sz w:val="30"/>
          <w:szCs w:val="30"/>
        </w:rPr>
      </w:pPr>
      <w:r>
        <w:rPr>
          <w:rFonts w:ascii="仿宋_GB2312" w:eastAsia="仿宋_GB2312" w:hint="eastAsia"/>
          <w:b/>
          <w:sz w:val="30"/>
          <w:szCs w:val="30"/>
        </w:rPr>
        <w:t>第五节 复审</w:t>
      </w:r>
    </w:p>
    <w:p w14:paraId="79BCFFBA" w14:textId="77777777" w:rsidR="00024AA1" w:rsidRDefault="00000000">
      <w:pPr>
        <w:adjustRightInd w:val="0"/>
        <w:snapToGrid w:val="0"/>
        <w:spacing w:line="600" w:lineRule="exact"/>
        <w:ind w:firstLineChars="200" w:firstLine="600"/>
        <w:rPr>
          <w:rFonts w:ascii="仿宋_GB2312" w:eastAsia="仿宋_GB2312"/>
          <w:sz w:val="30"/>
          <w:szCs w:val="30"/>
        </w:rPr>
      </w:pPr>
      <w:r>
        <w:rPr>
          <w:rFonts w:ascii="仿宋_GB2312" w:eastAsia="仿宋_GB2312" w:hint="eastAsia"/>
          <w:sz w:val="30"/>
          <w:szCs w:val="30"/>
        </w:rPr>
        <w:t>第五十七条 本所对发行上市申请不予受理或者终止审核的，发行人可以在收到本所相关文件后五个工作日内，向本所申请复审。但因发行人撤回发行上市申请或者保荐人撤销保荐终止审核的，发行人不得申请复审。</w:t>
      </w:r>
    </w:p>
    <w:p w14:paraId="62AB864B" w14:textId="77777777" w:rsidR="00024AA1" w:rsidRDefault="00000000">
      <w:pPr>
        <w:adjustRightInd w:val="0"/>
        <w:snapToGrid w:val="0"/>
        <w:spacing w:line="600" w:lineRule="exact"/>
        <w:ind w:firstLineChars="200" w:firstLine="600"/>
        <w:rPr>
          <w:rFonts w:ascii="仿宋_GB2312" w:eastAsia="仿宋_GB2312"/>
          <w:sz w:val="30"/>
          <w:szCs w:val="30"/>
        </w:rPr>
      </w:pPr>
      <w:r>
        <w:rPr>
          <w:rFonts w:ascii="仿宋_GB2312" w:eastAsia="仿宋_GB2312" w:hint="eastAsia"/>
          <w:sz w:val="30"/>
          <w:szCs w:val="30"/>
        </w:rPr>
        <w:t>第五十八条 发行人根据前条规定申请复审的，应当向本所提交下列申请文件：</w:t>
      </w:r>
    </w:p>
    <w:p w14:paraId="694BD1AC" w14:textId="77777777" w:rsidR="00024AA1" w:rsidRDefault="00000000">
      <w:pPr>
        <w:adjustRightInd w:val="0"/>
        <w:snapToGrid w:val="0"/>
        <w:spacing w:line="600" w:lineRule="exact"/>
        <w:ind w:firstLineChars="200" w:firstLine="600"/>
        <w:rPr>
          <w:rFonts w:ascii="仿宋_GB2312" w:eastAsia="仿宋_GB2312"/>
          <w:sz w:val="30"/>
          <w:szCs w:val="30"/>
        </w:rPr>
      </w:pPr>
      <w:r>
        <w:rPr>
          <w:rFonts w:ascii="仿宋_GB2312" w:eastAsia="仿宋_GB2312" w:hint="eastAsia"/>
          <w:sz w:val="30"/>
          <w:szCs w:val="30"/>
        </w:rPr>
        <w:t>（一）复审申请书；</w:t>
      </w:r>
    </w:p>
    <w:p w14:paraId="1CB798F1" w14:textId="77777777" w:rsidR="00024AA1" w:rsidRDefault="00000000">
      <w:pPr>
        <w:adjustRightInd w:val="0"/>
        <w:snapToGrid w:val="0"/>
        <w:spacing w:line="600" w:lineRule="exact"/>
        <w:ind w:firstLineChars="200" w:firstLine="600"/>
        <w:rPr>
          <w:rFonts w:ascii="仿宋_GB2312" w:eastAsia="仿宋_GB2312"/>
          <w:sz w:val="30"/>
          <w:szCs w:val="30"/>
        </w:rPr>
      </w:pPr>
      <w:r>
        <w:rPr>
          <w:rFonts w:ascii="仿宋_GB2312" w:eastAsia="仿宋_GB2312" w:hint="eastAsia"/>
          <w:sz w:val="30"/>
          <w:szCs w:val="30"/>
        </w:rPr>
        <w:t>（二）保荐人就复审事项出具的意见书；</w:t>
      </w:r>
    </w:p>
    <w:p w14:paraId="4A7306C7" w14:textId="77777777" w:rsidR="00024AA1" w:rsidRDefault="00000000">
      <w:pPr>
        <w:adjustRightInd w:val="0"/>
        <w:snapToGrid w:val="0"/>
        <w:spacing w:line="600" w:lineRule="exact"/>
        <w:ind w:firstLineChars="200" w:firstLine="600"/>
        <w:rPr>
          <w:rFonts w:ascii="仿宋_GB2312" w:eastAsia="仿宋_GB2312"/>
          <w:sz w:val="30"/>
          <w:szCs w:val="30"/>
        </w:rPr>
      </w:pPr>
      <w:r>
        <w:rPr>
          <w:rFonts w:ascii="仿宋_GB2312" w:eastAsia="仿宋_GB2312" w:hint="eastAsia"/>
          <w:sz w:val="30"/>
          <w:szCs w:val="30"/>
        </w:rPr>
        <w:t>（三）律师事务所就复审事项出具的法律意见书；</w:t>
      </w:r>
    </w:p>
    <w:p w14:paraId="39D7E718" w14:textId="77777777" w:rsidR="00024AA1" w:rsidRDefault="00000000">
      <w:pPr>
        <w:adjustRightInd w:val="0"/>
        <w:snapToGrid w:val="0"/>
        <w:spacing w:line="600" w:lineRule="exact"/>
        <w:ind w:firstLineChars="200" w:firstLine="600"/>
        <w:rPr>
          <w:rFonts w:ascii="仿宋_GB2312" w:eastAsia="仿宋_GB2312"/>
          <w:sz w:val="30"/>
          <w:szCs w:val="30"/>
        </w:rPr>
      </w:pPr>
      <w:r>
        <w:rPr>
          <w:rFonts w:ascii="仿宋_GB2312" w:eastAsia="仿宋_GB2312" w:hint="eastAsia"/>
          <w:sz w:val="30"/>
          <w:szCs w:val="30"/>
        </w:rPr>
        <w:t>（四）本所规定的其他文件。</w:t>
      </w:r>
    </w:p>
    <w:p w14:paraId="2AC965A7" w14:textId="77777777" w:rsidR="00024AA1" w:rsidRDefault="00000000">
      <w:pPr>
        <w:adjustRightInd w:val="0"/>
        <w:snapToGrid w:val="0"/>
        <w:spacing w:line="600" w:lineRule="exact"/>
        <w:ind w:firstLineChars="200" w:firstLine="600"/>
        <w:rPr>
          <w:rFonts w:ascii="仿宋_GB2312" w:eastAsia="仿宋_GB2312"/>
          <w:sz w:val="30"/>
          <w:szCs w:val="30"/>
        </w:rPr>
      </w:pPr>
      <w:r>
        <w:rPr>
          <w:rFonts w:ascii="仿宋_GB2312" w:eastAsia="仿宋_GB2312" w:hint="eastAsia"/>
          <w:sz w:val="30"/>
          <w:szCs w:val="30"/>
        </w:rPr>
        <w:t>第五十九条 本所收到复审申请后二十个工作日内，召开上市委员会复审会议。上市委员会复审期间，原决定的效力不受影响。</w:t>
      </w:r>
    </w:p>
    <w:p w14:paraId="0B4D7AA8" w14:textId="77777777" w:rsidR="00024AA1" w:rsidRDefault="00000000">
      <w:pPr>
        <w:adjustRightInd w:val="0"/>
        <w:snapToGrid w:val="0"/>
        <w:spacing w:line="600" w:lineRule="exact"/>
        <w:ind w:firstLineChars="200" w:firstLine="600"/>
        <w:rPr>
          <w:rFonts w:ascii="仿宋_GB2312" w:eastAsia="仿宋_GB2312"/>
          <w:sz w:val="30"/>
          <w:szCs w:val="30"/>
        </w:rPr>
      </w:pPr>
      <w:r>
        <w:rPr>
          <w:rFonts w:ascii="仿宋_GB2312" w:eastAsia="仿宋_GB2312" w:hint="eastAsia"/>
          <w:sz w:val="30"/>
          <w:szCs w:val="30"/>
        </w:rPr>
        <w:t>上市委员会复审会议认为申请复审理由成立的，本所对发行</w:t>
      </w:r>
      <w:r>
        <w:rPr>
          <w:rFonts w:ascii="仿宋_GB2312" w:eastAsia="仿宋_GB2312" w:hint="eastAsia"/>
          <w:sz w:val="30"/>
          <w:szCs w:val="30"/>
        </w:rPr>
        <w:lastRenderedPageBreak/>
        <w:t>上市申请予以受理或者重新审核，审核时限自受理之日或重新审核之日起算，本所对审核时限另有规定的除外；复审会议认为申请复审理由不成立的，本所维持原决定。</w:t>
      </w:r>
    </w:p>
    <w:p w14:paraId="36674158" w14:textId="77777777" w:rsidR="00024AA1" w:rsidRDefault="00000000">
      <w:pPr>
        <w:adjustRightInd w:val="0"/>
        <w:snapToGrid w:val="0"/>
        <w:spacing w:line="600" w:lineRule="exact"/>
        <w:ind w:firstLineChars="200" w:firstLine="600"/>
        <w:rPr>
          <w:rFonts w:ascii="仿宋_GB2312" w:eastAsia="仿宋_GB2312"/>
          <w:sz w:val="30"/>
          <w:szCs w:val="30"/>
        </w:rPr>
      </w:pPr>
      <w:r>
        <w:rPr>
          <w:rFonts w:ascii="仿宋_GB2312" w:eastAsia="仿宋_GB2312" w:hint="eastAsia"/>
          <w:sz w:val="30"/>
          <w:szCs w:val="30"/>
        </w:rPr>
        <w:t>本所因发行人不符合发行条件、上市条件或者信息披露要求作出终止发行上市审核的决定后，发行人提出异议申请复审的， 参加上市委员会原审议会议的委员，不得参加本次复审会议。</w:t>
      </w:r>
    </w:p>
    <w:p w14:paraId="32429D4B" w14:textId="77777777" w:rsidR="00024AA1" w:rsidRDefault="00000000">
      <w:pPr>
        <w:adjustRightInd w:val="0"/>
        <w:snapToGrid w:val="0"/>
        <w:spacing w:line="600" w:lineRule="exact"/>
        <w:jc w:val="center"/>
        <w:rPr>
          <w:rFonts w:ascii="仿宋_GB2312" w:eastAsia="黑体" w:hAnsi="黑体"/>
          <w:b/>
          <w:sz w:val="30"/>
          <w:szCs w:val="30"/>
        </w:rPr>
      </w:pPr>
      <w:r>
        <w:rPr>
          <w:rFonts w:ascii="仿宋_GB2312" w:eastAsia="黑体" w:hAnsi="黑体" w:hint="eastAsia"/>
          <w:b/>
          <w:sz w:val="30"/>
          <w:szCs w:val="30"/>
        </w:rPr>
        <w:t>第六章</w:t>
      </w:r>
      <w:r>
        <w:rPr>
          <w:rFonts w:ascii="仿宋_GB2312" w:eastAsia="黑体" w:hAnsi="黑体" w:hint="eastAsia"/>
          <w:b/>
          <w:sz w:val="30"/>
          <w:szCs w:val="30"/>
        </w:rPr>
        <w:t xml:space="preserve"> </w:t>
      </w:r>
      <w:r>
        <w:rPr>
          <w:rFonts w:ascii="仿宋_GB2312" w:eastAsia="黑体" w:hAnsi="黑体" w:hint="eastAsia"/>
          <w:b/>
          <w:sz w:val="30"/>
          <w:szCs w:val="30"/>
        </w:rPr>
        <w:t>审核中止与终止</w:t>
      </w:r>
    </w:p>
    <w:p w14:paraId="4099154C" w14:textId="77777777" w:rsidR="00024AA1" w:rsidRDefault="00000000">
      <w:pPr>
        <w:adjustRightInd w:val="0"/>
        <w:snapToGrid w:val="0"/>
        <w:spacing w:line="600" w:lineRule="exact"/>
        <w:ind w:firstLineChars="200" w:firstLine="600"/>
        <w:rPr>
          <w:rFonts w:ascii="仿宋_GB2312" w:eastAsia="仿宋_GB2312"/>
          <w:sz w:val="30"/>
          <w:szCs w:val="30"/>
        </w:rPr>
      </w:pPr>
      <w:r>
        <w:rPr>
          <w:rFonts w:ascii="仿宋_GB2312" w:eastAsia="仿宋_GB2312" w:hint="eastAsia"/>
          <w:sz w:val="30"/>
          <w:szCs w:val="30"/>
        </w:rPr>
        <w:t>第六十条 出现下列情形之一的，发行人、保荐人和证券服务机构应当及时告知本所，本所将中止发行上市审核，通知发行人及其保荐人：</w:t>
      </w:r>
    </w:p>
    <w:p w14:paraId="4BD2D049" w14:textId="77777777" w:rsidR="00024AA1" w:rsidRDefault="00000000">
      <w:pPr>
        <w:adjustRightInd w:val="0"/>
        <w:snapToGrid w:val="0"/>
        <w:spacing w:line="600" w:lineRule="exact"/>
        <w:ind w:firstLineChars="200" w:firstLine="600"/>
        <w:rPr>
          <w:rFonts w:ascii="仿宋_GB2312" w:eastAsia="仿宋_GB2312"/>
          <w:sz w:val="30"/>
          <w:szCs w:val="30"/>
        </w:rPr>
      </w:pPr>
      <w:r>
        <w:rPr>
          <w:rFonts w:ascii="仿宋_GB2312" w:eastAsia="仿宋_GB2312" w:hint="eastAsia"/>
          <w:sz w:val="30"/>
          <w:szCs w:val="30"/>
        </w:rPr>
        <w:t>（一）发行人及其控股股东、实际控制人涉嫌贪污、贿赂、侵占财产、挪用财产或者破坏社会主义市场经济秩序的犯罪，或者涉嫌欺诈发行、重大信息披露违法或其他涉及国家安全、公共安全、生态安全、生产安全、公众健康安全等领域的重大违法行为，被立案调查或者被司法机关立案侦查，尚未结案；</w:t>
      </w:r>
    </w:p>
    <w:p w14:paraId="718D6BE4" w14:textId="77777777" w:rsidR="00024AA1" w:rsidRDefault="00000000">
      <w:pPr>
        <w:adjustRightInd w:val="0"/>
        <w:snapToGrid w:val="0"/>
        <w:spacing w:line="600" w:lineRule="exact"/>
        <w:ind w:firstLineChars="200" w:firstLine="600"/>
        <w:rPr>
          <w:rFonts w:ascii="仿宋_GB2312" w:eastAsia="仿宋_GB2312"/>
          <w:sz w:val="30"/>
          <w:szCs w:val="30"/>
        </w:rPr>
      </w:pPr>
      <w:r>
        <w:rPr>
          <w:rFonts w:ascii="仿宋_GB2312" w:eastAsia="仿宋_GB2312" w:hint="eastAsia"/>
          <w:sz w:val="30"/>
          <w:szCs w:val="30"/>
        </w:rPr>
        <w:t>（二）发行人的保荐人、证券服务机构被中国证监会依法采取限制业务活动、责令停业整顿、指定其他机构托管或者接管等监管措施，尚未解除；</w:t>
      </w:r>
    </w:p>
    <w:p w14:paraId="5970EED5" w14:textId="77777777" w:rsidR="00024AA1" w:rsidRDefault="00000000">
      <w:pPr>
        <w:adjustRightInd w:val="0"/>
        <w:snapToGrid w:val="0"/>
        <w:spacing w:line="600" w:lineRule="exact"/>
        <w:ind w:firstLineChars="200" w:firstLine="600"/>
        <w:rPr>
          <w:rFonts w:ascii="仿宋_GB2312" w:eastAsia="仿宋_GB2312"/>
          <w:sz w:val="30"/>
          <w:szCs w:val="30"/>
        </w:rPr>
      </w:pPr>
      <w:r>
        <w:rPr>
          <w:rFonts w:ascii="仿宋_GB2312" w:eastAsia="仿宋_GB2312" w:hint="eastAsia"/>
          <w:sz w:val="30"/>
          <w:szCs w:val="30"/>
        </w:rPr>
        <w:t>（三）发行人的签字保荐代表人、证券服务机构相关签字人员被中国证监会依法采取认定为不适当人选等监管措施或者证券市场禁入的措施，被证券业协会采取认定不适合从事相关业务的纪律处分，尚未解除；</w:t>
      </w:r>
    </w:p>
    <w:p w14:paraId="5C873586" w14:textId="77777777" w:rsidR="00024AA1" w:rsidRDefault="00000000">
      <w:pPr>
        <w:adjustRightInd w:val="0"/>
        <w:snapToGrid w:val="0"/>
        <w:spacing w:line="600" w:lineRule="exact"/>
        <w:ind w:firstLineChars="200" w:firstLine="600"/>
        <w:rPr>
          <w:rFonts w:ascii="仿宋_GB2312" w:eastAsia="仿宋_GB2312"/>
          <w:sz w:val="30"/>
          <w:szCs w:val="30"/>
        </w:rPr>
      </w:pPr>
      <w:r>
        <w:rPr>
          <w:rFonts w:ascii="仿宋_GB2312" w:eastAsia="仿宋_GB2312" w:hint="eastAsia"/>
          <w:sz w:val="30"/>
          <w:szCs w:val="30"/>
        </w:rPr>
        <w:t>（四）保荐人或者签字保荐代表人、证券服务机构或者相关</w:t>
      </w:r>
      <w:r>
        <w:rPr>
          <w:rFonts w:ascii="仿宋_GB2312" w:eastAsia="仿宋_GB2312" w:hint="eastAsia"/>
          <w:sz w:val="30"/>
          <w:szCs w:val="30"/>
        </w:rPr>
        <w:lastRenderedPageBreak/>
        <w:t>签字人员，被证券交易所、国务院批准的其他全国性证券交易场所实施一定期限内不接受其出具的相关文件的纪律处分，尚未解除；</w:t>
      </w:r>
    </w:p>
    <w:p w14:paraId="4A1D2ED8" w14:textId="77777777" w:rsidR="00024AA1" w:rsidRDefault="00000000">
      <w:pPr>
        <w:adjustRightInd w:val="0"/>
        <w:snapToGrid w:val="0"/>
        <w:spacing w:line="600" w:lineRule="exact"/>
        <w:ind w:firstLineChars="200" w:firstLine="600"/>
        <w:rPr>
          <w:rFonts w:ascii="仿宋_GB2312" w:eastAsia="仿宋_GB2312"/>
          <w:sz w:val="30"/>
          <w:szCs w:val="30"/>
        </w:rPr>
      </w:pPr>
      <w:r>
        <w:rPr>
          <w:rFonts w:ascii="仿宋_GB2312" w:eastAsia="仿宋_GB2312" w:hint="eastAsia"/>
          <w:sz w:val="30"/>
          <w:szCs w:val="30"/>
        </w:rPr>
        <w:t>（五）发行上市申请文件中记载的财务资料已过有效期，需要补充提交；</w:t>
      </w:r>
    </w:p>
    <w:p w14:paraId="5C9AF427" w14:textId="77777777" w:rsidR="00024AA1" w:rsidRDefault="00000000">
      <w:pPr>
        <w:adjustRightInd w:val="0"/>
        <w:snapToGrid w:val="0"/>
        <w:spacing w:line="600" w:lineRule="exact"/>
        <w:ind w:firstLineChars="200" w:firstLine="600"/>
        <w:rPr>
          <w:rFonts w:ascii="仿宋_GB2312" w:eastAsia="仿宋_GB2312"/>
          <w:sz w:val="30"/>
          <w:szCs w:val="30"/>
        </w:rPr>
      </w:pPr>
      <w:r>
        <w:rPr>
          <w:rFonts w:ascii="仿宋_GB2312" w:eastAsia="仿宋_GB2312" w:hint="eastAsia"/>
          <w:sz w:val="30"/>
          <w:szCs w:val="30"/>
        </w:rPr>
        <w:t>（六）发行人及保荐人主动要求中止审核，理由正当并经本所同意；</w:t>
      </w:r>
    </w:p>
    <w:p w14:paraId="3F955449" w14:textId="77777777" w:rsidR="00024AA1" w:rsidRDefault="00000000">
      <w:pPr>
        <w:adjustRightInd w:val="0"/>
        <w:snapToGrid w:val="0"/>
        <w:spacing w:line="600" w:lineRule="exact"/>
        <w:ind w:firstLineChars="200" w:firstLine="600"/>
        <w:rPr>
          <w:rFonts w:ascii="仿宋_GB2312" w:eastAsia="仿宋_GB2312"/>
          <w:sz w:val="30"/>
          <w:szCs w:val="30"/>
        </w:rPr>
      </w:pPr>
      <w:r>
        <w:rPr>
          <w:rFonts w:ascii="仿宋_GB2312" w:eastAsia="仿宋_GB2312" w:hint="eastAsia"/>
          <w:sz w:val="30"/>
          <w:szCs w:val="30"/>
        </w:rPr>
        <w:t>（七）中国证监会规定的其他情形。</w:t>
      </w:r>
    </w:p>
    <w:p w14:paraId="5ECF3F5F" w14:textId="77777777" w:rsidR="00024AA1" w:rsidRDefault="00000000">
      <w:pPr>
        <w:adjustRightInd w:val="0"/>
        <w:snapToGrid w:val="0"/>
        <w:spacing w:line="600" w:lineRule="exact"/>
        <w:ind w:firstLineChars="200" w:firstLine="600"/>
        <w:rPr>
          <w:rFonts w:ascii="仿宋_GB2312" w:eastAsia="仿宋_GB2312"/>
          <w:sz w:val="30"/>
          <w:szCs w:val="30"/>
        </w:rPr>
      </w:pPr>
      <w:r>
        <w:rPr>
          <w:rFonts w:ascii="仿宋_GB2312" w:eastAsia="仿宋_GB2312" w:hint="eastAsia"/>
          <w:sz w:val="30"/>
          <w:szCs w:val="30"/>
        </w:rPr>
        <w:t>出现前款第一项至第五项所列情形，发行人、保荐人和证券服务机构未及时告知本所，本所经核实符合中止审核情形的，将直接中止审核。</w:t>
      </w:r>
    </w:p>
    <w:p w14:paraId="4FBF0AF5" w14:textId="77777777" w:rsidR="00024AA1" w:rsidRDefault="00000000">
      <w:pPr>
        <w:adjustRightInd w:val="0"/>
        <w:snapToGrid w:val="0"/>
        <w:spacing w:line="600" w:lineRule="exact"/>
        <w:ind w:firstLineChars="200" w:firstLine="600"/>
        <w:rPr>
          <w:rFonts w:ascii="仿宋_GB2312" w:eastAsia="仿宋_GB2312"/>
          <w:sz w:val="30"/>
          <w:szCs w:val="30"/>
        </w:rPr>
      </w:pPr>
      <w:r>
        <w:rPr>
          <w:rFonts w:ascii="仿宋_GB2312" w:eastAsia="仿宋_GB2312" w:hint="eastAsia"/>
          <w:sz w:val="30"/>
          <w:szCs w:val="30"/>
        </w:rPr>
        <w:t>第六十一条 因前条第一款第二项至第四项中止审核，发行人根据规定需要更换保荐人或者证券服务机构的，更换后的保荐人或者证券服务机构应当自中止审核之日起三个月内完成尽职调查，重新出具相关文件，并对原保荐人或者证券服务机构出具的文件进行复核，出具复核意见，对差异情况作出说明。发行人根据规定无需更换保荐人或者证券服务机构的，保荐人或者证券服务机构应当及时向本所出具复核报告。</w:t>
      </w:r>
    </w:p>
    <w:p w14:paraId="6F1444F9" w14:textId="02AF5E4A" w:rsidR="00024AA1" w:rsidRDefault="00000000">
      <w:pPr>
        <w:adjustRightInd w:val="0"/>
        <w:snapToGrid w:val="0"/>
        <w:spacing w:line="600" w:lineRule="exact"/>
        <w:ind w:firstLineChars="200" w:firstLine="600"/>
        <w:rPr>
          <w:rFonts w:ascii="仿宋_GB2312" w:eastAsia="仿宋_GB2312"/>
          <w:sz w:val="30"/>
          <w:szCs w:val="30"/>
        </w:rPr>
      </w:pPr>
      <w:r>
        <w:rPr>
          <w:rFonts w:ascii="仿宋_GB2312" w:eastAsia="仿宋_GB2312" w:hint="eastAsia"/>
          <w:sz w:val="30"/>
          <w:szCs w:val="30"/>
        </w:rPr>
        <w:t>因前条第一款第二项至第四项中止审核，发行人更换签字保荐代表人或者证券服务机构相关签字人员的，更换后的保荐代表人或者证券服务机构相关人员应当自中止审核之日起一个月内，对原保荐代表人或者证券服务机构相关人员签字的文件进行复核，出具复核意见，对差异情况作出说明。</w:t>
      </w:r>
    </w:p>
    <w:p w14:paraId="77A6FAD7" w14:textId="77777777" w:rsidR="00024AA1" w:rsidRDefault="00000000">
      <w:pPr>
        <w:adjustRightInd w:val="0"/>
        <w:snapToGrid w:val="0"/>
        <w:spacing w:line="600" w:lineRule="exact"/>
        <w:ind w:firstLineChars="200" w:firstLine="600"/>
        <w:rPr>
          <w:rFonts w:ascii="仿宋_GB2312" w:eastAsia="仿宋_GB2312"/>
          <w:sz w:val="30"/>
          <w:szCs w:val="30"/>
        </w:rPr>
      </w:pPr>
      <w:r>
        <w:rPr>
          <w:rFonts w:ascii="仿宋_GB2312" w:eastAsia="仿宋_GB2312" w:hint="eastAsia"/>
          <w:sz w:val="30"/>
          <w:szCs w:val="30"/>
        </w:rPr>
        <w:lastRenderedPageBreak/>
        <w:t>因前条第一款第五项、第六项中止审核的，发行人应当在中止审核后三个月内补充提交有效文件或者消除主动要求中止审核的相关情形。</w:t>
      </w:r>
    </w:p>
    <w:p w14:paraId="5BF20A02" w14:textId="77777777" w:rsidR="00024AA1" w:rsidRDefault="00000000">
      <w:pPr>
        <w:adjustRightInd w:val="0"/>
        <w:snapToGrid w:val="0"/>
        <w:spacing w:line="600" w:lineRule="exact"/>
        <w:ind w:firstLineChars="200" w:firstLine="600"/>
        <w:rPr>
          <w:rFonts w:ascii="仿宋_GB2312" w:eastAsia="仿宋_GB2312"/>
          <w:sz w:val="30"/>
          <w:szCs w:val="30"/>
        </w:rPr>
      </w:pPr>
      <w:r>
        <w:rPr>
          <w:rFonts w:ascii="仿宋_GB2312" w:eastAsia="仿宋_GB2312" w:hint="eastAsia"/>
          <w:sz w:val="30"/>
          <w:szCs w:val="30"/>
        </w:rPr>
        <w:t>第六十二条 本规则第六十条第一款所列中止审核的情形消除或者在本规则第六十一条规定的时限内完成相关事项后，发行人、保荐人和证券服务机构应当及时告知本所。本所经审核确认后，恢复对发行人的发行上市审核，并通知发行人及其保荐人。</w:t>
      </w:r>
    </w:p>
    <w:p w14:paraId="6F76CAF6" w14:textId="77777777" w:rsidR="00024AA1" w:rsidRDefault="00000000">
      <w:pPr>
        <w:adjustRightInd w:val="0"/>
        <w:snapToGrid w:val="0"/>
        <w:spacing w:line="600" w:lineRule="exact"/>
        <w:ind w:firstLineChars="200" w:firstLine="600"/>
        <w:rPr>
          <w:rFonts w:ascii="仿宋_GB2312" w:eastAsia="仿宋_GB2312"/>
          <w:sz w:val="30"/>
          <w:szCs w:val="30"/>
        </w:rPr>
      </w:pPr>
      <w:r>
        <w:rPr>
          <w:rFonts w:ascii="仿宋_GB2312" w:eastAsia="仿宋_GB2312" w:hint="eastAsia"/>
          <w:sz w:val="30"/>
          <w:szCs w:val="30"/>
        </w:rPr>
        <w:t>依照前款规定恢复审核的，审核时限自恢复审核之日起继续计算。但发行人对其财务报告期进行调整达到一个或一个以上会计年度的，审核时限自恢复审核之日起重新起算。</w:t>
      </w:r>
    </w:p>
    <w:p w14:paraId="3B553036" w14:textId="77777777" w:rsidR="00024AA1" w:rsidRDefault="00000000">
      <w:pPr>
        <w:adjustRightInd w:val="0"/>
        <w:snapToGrid w:val="0"/>
        <w:spacing w:line="600" w:lineRule="exact"/>
        <w:ind w:firstLineChars="200" w:firstLine="600"/>
        <w:rPr>
          <w:rFonts w:ascii="仿宋_GB2312" w:eastAsia="仿宋_GB2312"/>
          <w:sz w:val="30"/>
          <w:szCs w:val="30"/>
        </w:rPr>
      </w:pPr>
      <w:r>
        <w:rPr>
          <w:rFonts w:ascii="仿宋_GB2312" w:eastAsia="仿宋_GB2312" w:hint="eastAsia"/>
          <w:sz w:val="30"/>
          <w:szCs w:val="30"/>
        </w:rPr>
        <w:t>第六十三条 出现下列情形之一的，本所将终止发行上市审核，通知发行人及其保荐人：</w:t>
      </w:r>
    </w:p>
    <w:p w14:paraId="4E27505F" w14:textId="77777777" w:rsidR="00024AA1" w:rsidRDefault="00000000">
      <w:pPr>
        <w:adjustRightInd w:val="0"/>
        <w:snapToGrid w:val="0"/>
        <w:spacing w:line="600" w:lineRule="exact"/>
        <w:ind w:firstLineChars="200" w:firstLine="600"/>
        <w:rPr>
          <w:rFonts w:ascii="仿宋_GB2312" w:eastAsia="仿宋_GB2312"/>
          <w:sz w:val="30"/>
          <w:szCs w:val="30"/>
        </w:rPr>
      </w:pPr>
      <w:r>
        <w:rPr>
          <w:rFonts w:ascii="仿宋_GB2312" w:eastAsia="仿宋_GB2312" w:hint="eastAsia"/>
          <w:sz w:val="30"/>
          <w:szCs w:val="30"/>
        </w:rPr>
        <w:t>（一）发行上市申请文件、信息披露文件内容存在明显瑕疵，严重影响投资者理解或者本所审核；</w:t>
      </w:r>
    </w:p>
    <w:p w14:paraId="554334A9" w14:textId="77777777" w:rsidR="00024AA1" w:rsidRDefault="00000000">
      <w:pPr>
        <w:adjustRightInd w:val="0"/>
        <w:snapToGrid w:val="0"/>
        <w:spacing w:line="600" w:lineRule="exact"/>
        <w:ind w:firstLineChars="200" w:firstLine="600"/>
        <w:rPr>
          <w:rFonts w:ascii="仿宋_GB2312" w:eastAsia="仿宋_GB2312"/>
          <w:sz w:val="30"/>
          <w:szCs w:val="30"/>
        </w:rPr>
      </w:pPr>
      <w:r>
        <w:rPr>
          <w:rFonts w:ascii="仿宋_GB2312" w:eastAsia="仿宋_GB2312" w:hint="eastAsia"/>
          <w:sz w:val="30"/>
          <w:szCs w:val="30"/>
        </w:rPr>
        <w:t>（二）发行人撤回发行上市申请或者保荐人撤销保荐；</w:t>
      </w:r>
    </w:p>
    <w:p w14:paraId="0E4823AB" w14:textId="77777777" w:rsidR="00024AA1" w:rsidRDefault="00000000">
      <w:pPr>
        <w:adjustRightInd w:val="0"/>
        <w:snapToGrid w:val="0"/>
        <w:spacing w:line="600" w:lineRule="exact"/>
        <w:ind w:firstLineChars="200" w:firstLine="600"/>
        <w:rPr>
          <w:rFonts w:ascii="仿宋_GB2312" w:eastAsia="仿宋_GB2312"/>
          <w:sz w:val="30"/>
          <w:szCs w:val="30"/>
        </w:rPr>
      </w:pPr>
      <w:r>
        <w:rPr>
          <w:rFonts w:ascii="仿宋_GB2312" w:eastAsia="仿宋_GB2312" w:hint="eastAsia"/>
          <w:sz w:val="30"/>
          <w:szCs w:val="30"/>
        </w:rPr>
        <w:t>（三）发行人未在规定时限内回复本所审核问询或者未对发行上市申请文件作出解释说明、补充修改；</w:t>
      </w:r>
    </w:p>
    <w:p w14:paraId="008D1CA9" w14:textId="77777777" w:rsidR="00024AA1" w:rsidRDefault="00000000">
      <w:pPr>
        <w:adjustRightInd w:val="0"/>
        <w:snapToGrid w:val="0"/>
        <w:spacing w:line="600" w:lineRule="exact"/>
        <w:ind w:firstLineChars="200" w:firstLine="600"/>
        <w:rPr>
          <w:rFonts w:ascii="仿宋_GB2312" w:eastAsia="仿宋_GB2312"/>
          <w:sz w:val="30"/>
          <w:szCs w:val="30"/>
        </w:rPr>
      </w:pPr>
      <w:r>
        <w:rPr>
          <w:rFonts w:ascii="仿宋_GB2312" w:eastAsia="仿宋_GB2312" w:hint="eastAsia"/>
          <w:sz w:val="30"/>
          <w:szCs w:val="30"/>
        </w:rPr>
        <w:t>（四）发行上市申请文件被认定存在虚假记载、误导性陈述或者重大遗漏；</w:t>
      </w:r>
    </w:p>
    <w:p w14:paraId="40912216" w14:textId="77777777" w:rsidR="00024AA1" w:rsidRDefault="00000000">
      <w:pPr>
        <w:adjustRightInd w:val="0"/>
        <w:snapToGrid w:val="0"/>
        <w:spacing w:line="600" w:lineRule="exact"/>
        <w:ind w:firstLineChars="200" w:firstLine="600"/>
        <w:rPr>
          <w:rFonts w:ascii="仿宋_GB2312" w:eastAsia="仿宋_GB2312"/>
          <w:sz w:val="30"/>
          <w:szCs w:val="30"/>
        </w:rPr>
      </w:pPr>
      <w:r>
        <w:rPr>
          <w:rFonts w:ascii="仿宋_GB2312" w:eastAsia="仿宋_GB2312" w:hint="eastAsia"/>
          <w:sz w:val="30"/>
          <w:szCs w:val="30"/>
        </w:rPr>
        <w:t>（五）发行人、保荐人、证券服务机构阻碍或者拒绝依法实施的现场检查或现场督导；</w:t>
      </w:r>
    </w:p>
    <w:p w14:paraId="1AD583A8" w14:textId="77777777" w:rsidR="00024AA1" w:rsidRDefault="00000000">
      <w:pPr>
        <w:adjustRightInd w:val="0"/>
        <w:snapToGrid w:val="0"/>
        <w:spacing w:line="600" w:lineRule="exact"/>
        <w:ind w:firstLineChars="200" w:firstLine="600"/>
        <w:rPr>
          <w:rFonts w:ascii="仿宋_GB2312" w:eastAsia="仿宋_GB2312"/>
          <w:sz w:val="30"/>
          <w:szCs w:val="30"/>
        </w:rPr>
      </w:pPr>
      <w:r>
        <w:rPr>
          <w:rFonts w:ascii="仿宋_GB2312" w:eastAsia="仿宋_GB2312" w:hint="eastAsia"/>
          <w:sz w:val="30"/>
          <w:szCs w:val="30"/>
        </w:rPr>
        <w:t>（六）发行人及其关联方以不正当手段严重干扰发行上市审核工作；</w:t>
      </w:r>
    </w:p>
    <w:p w14:paraId="0C2884EC" w14:textId="77777777" w:rsidR="00024AA1" w:rsidRDefault="00000000">
      <w:pPr>
        <w:adjustRightInd w:val="0"/>
        <w:snapToGrid w:val="0"/>
        <w:spacing w:line="600" w:lineRule="exact"/>
        <w:ind w:firstLineChars="200" w:firstLine="600"/>
        <w:rPr>
          <w:rFonts w:ascii="仿宋_GB2312" w:eastAsia="仿宋_GB2312"/>
          <w:sz w:val="30"/>
          <w:szCs w:val="30"/>
        </w:rPr>
      </w:pPr>
      <w:r>
        <w:rPr>
          <w:rFonts w:ascii="仿宋_GB2312" w:eastAsia="仿宋_GB2312" w:hint="eastAsia"/>
          <w:sz w:val="30"/>
          <w:szCs w:val="30"/>
        </w:rPr>
        <w:lastRenderedPageBreak/>
        <w:t>（七）发行人的法人资格终止;</w:t>
      </w:r>
    </w:p>
    <w:p w14:paraId="098010C1" w14:textId="77777777" w:rsidR="00024AA1" w:rsidRDefault="00000000">
      <w:pPr>
        <w:adjustRightInd w:val="0"/>
        <w:snapToGrid w:val="0"/>
        <w:spacing w:line="600" w:lineRule="exact"/>
        <w:ind w:firstLineChars="200" w:firstLine="600"/>
        <w:rPr>
          <w:rFonts w:ascii="仿宋_GB2312" w:eastAsia="仿宋_GB2312"/>
          <w:sz w:val="30"/>
          <w:szCs w:val="30"/>
        </w:rPr>
      </w:pPr>
      <w:r>
        <w:rPr>
          <w:rFonts w:ascii="仿宋_GB2312" w:eastAsia="仿宋_GB2312" w:hint="eastAsia"/>
          <w:sz w:val="30"/>
          <w:szCs w:val="30"/>
        </w:rPr>
        <w:t>（八）本规则第六十条第一款规定的中止审核情形未能在三个月内消除，或者未能在本规则第六十一条规定的时限内完成相关事项；</w:t>
      </w:r>
    </w:p>
    <w:p w14:paraId="110F6660" w14:textId="77777777" w:rsidR="00024AA1" w:rsidRDefault="00000000">
      <w:pPr>
        <w:adjustRightInd w:val="0"/>
        <w:snapToGrid w:val="0"/>
        <w:spacing w:line="600" w:lineRule="exact"/>
        <w:ind w:firstLineChars="200" w:firstLine="600"/>
        <w:rPr>
          <w:rFonts w:ascii="仿宋_GB2312" w:eastAsia="仿宋_GB2312"/>
          <w:sz w:val="30"/>
          <w:szCs w:val="30"/>
        </w:rPr>
      </w:pPr>
      <w:r>
        <w:rPr>
          <w:rFonts w:ascii="仿宋_GB2312" w:eastAsia="仿宋_GB2312" w:hint="eastAsia"/>
          <w:sz w:val="30"/>
          <w:szCs w:val="30"/>
        </w:rPr>
        <w:t>（九）本所审核认为发行人不符合发行条件、上市条件或者信息披露要求。</w:t>
      </w:r>
    </w:p>
    <w:p w14:paraId="16D73570" w14:textId="77777777" w:rsidR="00024AA1" w:rsidRDefault="00000000">
      <w:pPr>
        <w:adjustRightInd w:val="0"/>
        <w:snapToGrid w:val="0"/>
        <w:spacing w:line="600" w:lineRule="exact"/>
        <w:ind w:firstLineChars="200" w:firstLine="600"/>
        <w:rPr>
          <w:rFonts w:ascii="仿宋_GB2312" w:eastAsia="仿宋_GB2312"/>
          <w:sz w:val="30"/>
          <w:szCs w:val="30"/>
        </w:rPr>
      </w:pPr>
      <w:r>
        <w:rPr>
          <w:rFonts w:ascii="仿宋_GB2312" w:eastAsia="仿宋_GB2312" w:hint="eastAsia"/>
          <w:sz w:val="30"/>
          <w:szCs w:val="30"/>
        </w:rPr>
        <w:t>发行人不符合国家产业政策或者板块定位的，本所可以不经上市委员会审议，直接作出终止发行上市审核的决定。</w:t>
      </w:r>
    </w:p>
    <w:p w14:paraId="5929C4E1" w14:textId="77777777" w:rsidR="00024AA1" w:rsidRDefault="00000000">
      <w:pPr>
        <w:adjustRightInd w:val="0"/>
        <w:snapToGrid w:val="0"/>
        <w:spacing w:line="600" w:lineRule="exact"/>
        <w:ind w:firstLineChars="200" w:firstLine="600"/>
        <w:rPr>
          <w:rFonts w:ascii="仿宋_GB2312" w:eastAsia="仿宋_GB2312"/>
          <w:sz w:val="30"/>
          <w:szCs w:val="30"/>
        </w:rPr>
      </w:pPr>
      <w:r>
        <w:rPr>
          <w:rFonts w:ascii="仿宋_GB2312" w:eastAsia="仿宋_GB2312" w:hint="eastAsia"/>
          <w:sz w:val="30"/>
          <w:szCs w:val="30"/>
        </w:rPr>
        <w:t>第六十四条 发行上市审核中，发行人更换保荐人的，除保荐人存在执业受限等非发行人原因的情形外，需重新履行申报及受理程序。</w:t>
      </w:r>
    </w:p>
    <w:p w14:paraId="3272D89C" w14:textId="77777777" w:rsidR="00024AA1" w:rsidRDefault="00000000">
      <w:pPr>
        <w:adjustRightInd w:val="0"/>
        <w:snapToGrid w:val="0"/>
        <w:spacing w:line="600" w:lineRule="exact"/>
        <w:jc w:val="center"/>
        <w:rPr>
          <w:rFonts w:ascii="仿宋_GB2312" w:eastAsia="黑体" w:hAnsi="黑体"/>
          <w:b/>
          <w:sz w:val="30"/>
          <w:szCs w:val="30"/>
        </w:rPr>
      </w:pPr>
      <w:r>
        <w:rPr>
          <w:rFonts w:ascii="仿宋_GB2312" w:eastAsia="黑体" w:hAnsi="黑体" w:hint="eastAsia"/>
          <w:b/>
          <w:sz w:val="30"/>
          <w:szCs w:val="30"/>
        </w:rPr>
        <w:t>第七章</w:t>
      </w:r>
      <w:r>
        <w:rPr>
          <w:rFonts w:ascii="仿宋_GB2312" w:eastAsia="黑体" w:hAnsi="黑体" w:hint="eastAsia"/>
          <w:b/>
          <w:sz w:val="30"/>
          <w:szCs w:val="30"/>
        </w:rPr>
        <w:t xml:space="preserve"> </w:t>
      </w:r>
      <w:r>
        <w:rPr>
          <w:rFonts w:ascii="仿宋_GB2312" w:eastAsia="黑体" w:hAnsi="黑体" w:hint="eastAsia"/>
          <w:b/>
          <w:sz w:val="30"/>
          <w:szCs w:val="30"/>
        </w:rPr>
        <w:t>审核相关事项</w:t>
      </w:r>
    </w:p>
    <w:p w14:paraId="7AECAF96" w14:textId="77777777" w:rsidR="00024AA1" w:rsidRDefault="00000000">
      <w:pPr>
        <w:adjustRightInd w:val="0"/>
        <w:snapToGrid w:val="0"/>
        <w:spacing w:line="600" w:lineRule="exact"/>
        <w:ind w:firstLineChars="200" w:firstLine="600"/>
        <w:rPr>
          <w:rFonts w:ascii="仿宋_GB2312" w:eastAsia="仿宋_GB2312"/>
          <w:sz w:val="30"/>
          <w:szCs w:val="30"/>
        </w:rPr>
      </w:pPr>
      <w:r>
        <w:rPr>
          <w:rFonts w:ascii="仿宋_GB2312" w:eastAsia="仿宋_GB2312" w:hint="eastAsia"/>
          <w:sz w:val="30"/>
          <w:szCs w:val="30"/>
        </w:rPr>
        <w:t>第六十五条 本所受理发行上市申请后至股票上市交易前，发行人及其保荐人应当密切关注公共媒体关于发行人的重大报道、市场传闻。</w:t>
      </w:r>
    </w:p>
    <w:p w14:paraId="6519024E" w14:textId="77777777" w:rsidR="00024AA1" w:rsidRDefault="00000000">
      <w:pPr>
        <w:adjustRightInd w:val="0"/>
        <w:snapToGrid w:val="0"/>
        <w:spacing w:line="600" w:lineRule="exact"/>
        <w:ind w:firstLineChars="200" w:firstLine="600"/>
        <w:rPr>
          <w:rFonts w:ascii="仿宋_GB2312" w:eastAsia="仿宋_GB2312"/>
          <w:sz w:val="30"/>
          <w:szCs w:val="30"/>
        </w:rPr>
      </w:pPr>
      <w:r>
        <w:rPr>
          <w:rFonts w:ascii="仿宋_GB2312" w:eastAsia="仿宋_GB2312" w:hint="eastAsia"/>
          <w:sz w:val="30"/>
          <w:szCs w:val="30"/>
        </w:rPr>
        <w:t>相关报道、传闻与发行人信息披露存在重大差异，所涉事项可能对本次发行上市产生重大影响的，发行人及其保荐人应当向本所作出解释说明，并按规定履行信息披露义务；保荐人、证券服务机构应当进行必要的核查并将核查结果向本所报告。</w:t>
      </w:r>
    </w:p>
    <w:p w14:paraId="0B7A4B12" w14:textId="77777777" w:rsidR="00024AA1" w:rsidRDefault="00000000">
      <w:pPr>
        <w:adjustRightInd w:val="0"/>
        <w:snapToGrid w:val="0"/>
        <w:spacing w:line="600" w:lineRule="exact"/>
        <w:ind w:firstLineChars="200" w:firstLine="600"/>
        <w:rPr>
          <w:rFonts w:ascii="仿宋_GB2312" w:eastAsia="仿宋_GB2312"/>
          <w:sz w:val="30"/>
          <w:szCs w:val="30"/>
        </w:rPr>
      </w:pPr>
      <w:r>
        <w:rPr>
          <w:rFonts w:ascii="仿宋_GB2312" w:eastAsia="仿宋_GB2312" w:hint="eastAsia"/>
          <w:sz w:val="30"/>
          <w:szCs w:val="30"/>
        </w:rPr>
        <w:t>第六十六条 本所受理发行上市申请后至股票上市交易前，本所收到与发行人本次发行上市相关的投诉举报的，可以就投诉举报涉及的具体事项向发行人及其保荐人、证券服务机构进行问询，要求发行人及其保荐人向本所作出解释说明，并按规定履行</w:t>
      </w:r>
      <w:r>
        <w:rPr>
          <w:rFonts w:ascii="仿宋_GB2312" w:eastAsia="仿宋_GB2312" w:hint="eastAsia"/>
          <w:sz w:val="30"/>
          <w:szCs w:val="30"/>
        </w:rPr>
        <w:lastRenderedPageBreak/>
        <w:t>信息披露义务；要求保荐人、证券服务机构进行必要的核查并将核查结果向本所报告。</w:t>
      </w:r>
    </w:p>
    <w:p w14:paraId="6D9EB81E" w14:textId="77777777" w:rsidR="00024AA1" w:rsidRDefault="00000000">
      <w:pPr>
        <w:adjustRightInd w:val="0"/>
        <w:snapToGrid w:val="0"/>
        <w:spacing w:line="600" w:lineRule="exact"/>
        <w:ind w:firstLineChars="200" w:firstLine="600"/>
        <w:rPr>
          <w:rFonts w:ascii="仿宋_GB2312" w:eastAsia="仿宋_GB2312"/>
          <w:sz w:val="30"/>
          <w:szCs w:val="30"/>
        </w:rPr>
      </w:pPr>
      <w:r>
        <w:rPr>
          <w:rFonts w:ascii="仿宋_GB2312" w:eastAsia="仿宋_GB2312" w:hint="eastAsia"/>
          <w:sz w:val="30"/>
          <w:szCs w:val="30"/>
        </w:rPr>
        <w:t>第六十七条 发行人应当将信息披露文件刊登在本所网站，并按照规定在符合中国证监会规定条件的网站刊登相关信息披露文件。发行人应当保证在符合中国证监会规定条件的网站与在本所网站披露的相应文件内容完全一致。</w:t>
      </w:r>
    </w:p>
    <w:p w14:paraId="7D0A5B25" w14:textId="77777777" w:rsidR="00024AA1" w:rsidRDefault="00000000">
      <w:pPr>
        <w:adjustRightInd w:val="0"/>
        <w:snapToGrid w:val="0"/>
        <w:spacing w:line="600" w:lineRule="exact"/>
        <w:ind w:firstLineChars="200" w:firstLine="600"/>
        <w:rPr>
          <w:rFonts w:ascii="仿宋_GB2312" w:eastAsia="仿宋_GB2312"/>
          <w:sz w:val="30"/>
          <w:szCs w:val="30"/>
        </w:rPr>
      </w:pPr>
      <w:r>
        <w:rPr>
          <w:rFonts w:ascii="仿宋_GB2312" w:eastAsia="仿宋_GB2312" w:hint="eastAsia"/>
          <w:sz w:val="30"/>
          <w:szCs w:val="30"/>
        </w:rPr>
        <w:t>发行人可以将信息披露文件刊登于其他网站，但披露内容应当完全一致，且披露时间不得早于本所网站和符合中国证监会规定条件的网站的披露时间。</w:t>
      </w:r>
    </w:p>
    <w:p w14:paraId="11578B36" w14:textId="77777777" w:rsidR="00024AA1" w:rsidRDefault="00000000">
      <w:pPr>
        <w:adjustRightInd w:val="0"/>
        <w:snapToGrid w:val="0"/>
        <w:spacing w:line="600" w:lineRule="exact"/>
        <w:ind w:firstLineChars="200" w:firstLine="600"/>
        <w:rPr>
          <w:rFonts w:ascii="仿宋_GB2312" w:eastAsia="仿宋_GB2312"/>
          <w:sz w:val="30"/>
          <w:szCs w:val="30"/>
        </w:rPr>
      </w:pPr>
      <w:r>
        <w:rPr>
          <w:rFonts w:ascii="仿宋_GB2312" w:eastAsia="仿宋_GB2312" w:hint="eastAsia"/>
          <w:sz w:val="30"/>
          <w:szCs w:val="30"/>
        </w:rPr>
        <w:t>发行人不得以新闻发布或者答记者问等其他形式代替信息披露或者泄露未公开信息。</w:t>
      </w:r>
    </w:p>
    <w:p w14:paraId="66845854" w14:textId="77777777" w:rsidR="00024AA1" w:rsidRDefault="00000000">
      <w:pPr>
        <w:adjustRightInd w:val="0"/>
        <w:snapToGrid w:val="0"/>
        <w:spacing w:line="600" w:lineRule="exact"/>
        <w:ind w:firstLineChars="200" w:firstLine="600"/>
        <w:rPr>
          <w:rFonts w:ascii="仿宋_GB2312" w:eastAsia="仿宋_GB2312"/>
          <w:sz w:val="30"/>
          <w:szCs w:val="30"/>
        </w:rPr>
      </w:pPr>
      <w:r>
        <w:rPr>
          <w:rFonts w:ascii="仿宋_GB2312" w:eastAsia="仿宋_GB2312" w:hint="eastAsia"/>
          <w:sz w:val="30"/>
          <w:szCs w:val="30"/>
        </w:rPr>
        <w:t>第六十八条 本所接受中国证监会对发行上市审核等相关工作进行检查。对于中国证监会选取或抽取的发行上市审核过程中的项目，本所配合提供相关审核工作文件，并接受中国证监会对本所审核理念、标准的执行情况的监督。</w:t>
      </w:r>
    </w:p>
    <w:p w14:paraId="7E3D73D1" w14:textId="77777777" w:rsidR="00024AA1" w:rsidRDefault="00000000">
      <w:pPr>
        <w:adjustRightInd w:val="0"/>
        <w:snapToGrid w:val="0"/>
        <w:spacing w:line="600" w:lineRule="exact"/>
        <w:ind w:firstLineChars="200" w:firstLine="600"/>
        <w:rPr>
          <w:rFonts w:ascii="仿宋_GB2312" w:eastAsia="仿宋_GB2312"/>
          <w:sz w:val="30"/>
          <w:szCs w:val="30"/>
        </w:rPr>
      </w:pPr>
      <w:r>
        <w:rPr>
          <w:rFonts w:ascii="仿宋_GB2312" w:eastAsia="仿宋_GB2312" w:hint="eastAsia"/>
          <w:sz w:val="30"/>
          <w:szCs w:val="30"/>
        </w:rPr>
        <w:t>对于中国证监会在检查监督过程中发现的问题，本所按照要求予以整改。</w:t>
      </w:r>
    </w:p>
    <w:p w14:paraId="169108F2" w14:textId="77777777" w:rsidR="00024AA1" w:rsidRDefault="00000000">
      <w:pPr>
        <w:adjustRightInd w:val="0"/>
        <w:snapToGrid w:val="0"/>
        <w:spacing w:line="600" w:lineRule="exact"/>
        <w:ind w:firstLineChars="200" w:firstLine="600"/>
        <w:rPr>
          <w:rFonts w:ascii="仿宋_GB2312" w:eastAsia="仿宋_GB2312"/>
          <w:sz w:val="30"/>
          <w:szCs w:val="30"/>
        </w:rPr>
      </w:pPr>
      <w:r>
        <w:rPr>
          <w:rFonts w:ascii="仿宋_GB2312" w:eastAsia="仿宋_GB2312" w:hint="eastAsia"/>
          <w:sz w:val="30"/>
          <w:szCs w:val="30"/>
        </w:rPr>
        <w:t>第六十九条 本所接受中国证监会对发行上市审核工作和审核责任履行情况进行监督，对发行上市审核程序相关内控制度运行情况进行监督检查，对廉政纪律执行情况和相关人员的履职尽责情况进行监督监察。</w:t>
      </w:r>
    </w:p>
    <w:p w14:paraId="5510F4AB" w14:textId="77777777" w:rsidR="00024AA1" w:rsidRDefault="00000000">
      <w:pPr>
        <w:adjustRightInd w:val="0"/>
        <w:snapToGrid w:val="0"/>
        <w:spacing w:line="600" w:lineRule="exact"/>
        <w:ind w:firstLineChars="200" w:firstLine="600"/>
        <w:rPr>
          <w:rFonts w:ascii="仿宋_GB2312" w:eastAsia="仿宋_GB2312"/>
          <w:sz w:val="30"/>
          <w:szCs w:val="30"/>
        </w:rPr>
      </w:pPr>
      <w:r>
        <w:rPr>
          <w:rFonts w:ascii="仿宋_GB2312" w:eastAsia="仿宋_GB2312" w:hint="eastAsia"/>
          <w:sz w:val="30"/>
          <w:szCs w:val="30"/>
        </w:rPr>
        <w:t>本所建立定期报告制度和重大发行上市事项请示报告制度，及时总结发行上市审核的工作情况，并报告中国证监会。</w:t>
      </w:r>
    </w:p>
    <w:p w14:paraId="06872C46" w14:textId="77777777" w:rsidR="00024AA1" w:rsidRDefault="00000000">
      <w:pPr>
        <w:adjustRightInd w:val="0"/>
        <w:snapToGrid w:val="0"/>
        <w:spacing w:line="600" w:lineRule="exact"/>
        <w:ind w:firstLineChars="200" w:firstLine="600"/>
        <w:rPr>
          <w:rFonts w:ascii="仿宋_GB2312" w:eastAsia="仿宋_GB2312"/>
          <w:sz w:val="30"/>
          <w:szCs w:val="30"/>
        </w:rPr>
      </w:pPr>
      <w:r>
        <w:rPr>
          <w:rFonts w:ascii="仿宋_GB2312" w:eastAsia="仿宋_GB2312" w:hint="eastAsia"/>
          <w:sz w:val="30"/>
          <w:szCs w:val="30"/>
        </w:rPr>
        <w:lastRenderedPageBreak/>
        <w:t>第七十条 本所向市场公开发行上市审核工作的下列信息，接受社会监督：</w:t>
      </w:r>
    </w:p>
    <w:p w14:paraId="0ABA3F57" w14:textId="77777777" w:rsidR="00024AA1" w:rsidRDefault="00000000">
      <w:pPr>
        <w:adjustRightInd w:val="0"/>
        <w:snapToGrid w:val="0"/>
        <w:spacing w:line="600" w:lineRule="exact"/>
        <w:ind w:firstLineChars="200" w:firstLine="600"/>
        <w:rPr>
          <w:rFonts w:ascii="仿宋_GB2312" w:eastAsia="仿宋_GB2312"/>
          <w:sz w:val="30"/>
          <w:szCs w:val="30"/>
        </w:rPr>
      </w:pPr>
      <w:r>
        <w:rPr>
          <w:rFonts w:ascii="仿宋_GB2312" w:eastAsia="仿宋_GB2312" w:hint="eastAsia"/>
          <w:sz w:val="30"/>
          <w:szCs w:val="30"/>
        </w:rPr>
        <w:t>（一）发行上市审核标准和审核程序等发行上市审核业务规则和相关业务细则；</w:t>
      </w:r>
    </w:p>
    <w:p w14:paraId="261CB224" w14:textId="77777777" w:rsidR="00024AA1" w:rsidRDefault="00000000">
      <w:pPr>
        <w:adjustRightInd w:val="0"/>
        <w:snapToGrid w:val="0"/>
        <w:spacing w:line="600" w:lineRule="exact"/>
        <w:ind w:firstLineChars="200" w:firstLine="600"/>
        <w:rPr>
          <w:rFonts w:ascii="仿宋_GB2312" w:eastAsia="仿宋_GB2312"/>
          <w:sz w:val="30"/>
          <w:szCs w:val="30"/>
        </w:rPr>
      </w:pPr>
      <w:r>
        <w:rPr>
          <w:rFonts w:ascii="仿宋_GB2312" w:eastAsia="仿宋_GB2312" w:hint="eastAsia"/>
          <w:sz w:val="30"/>
          <w:szCs w:val="30"/>
        </w:rPr>
        <w:t>（二）在审企业名单、企业基本信息及审核工作进度；</w:t>
      </w:r>
    </w:p>
    <w:p w14:paraId="35EAD822" w14:textId="77777777" w:rsidR="00024AA1" w:rsidRDefault="00000000">
      <w:pPr>
        <w:adjustRightInd w:val="0"/>
        <w:snapToGrid w:val="0"/>
        <w:spacing w:line="600" w:lineRule="exact"/>
        <w:ind w:firstLineChars="200" w:firstLine="600"/>
        <w:rPr>
          <w:rFonts w:ascii="仿宋_GB2312" w:eastAsia="仿宋_GB2312"/>
          <w:sz w:val="30"/>
          <w:szCs w:val="30"/>
        </w:rPr>
      </w:pPr>
      <w:r>
        <w:rPr>
          <w:rFonts w:ascii="仿宋_GB2312" w:eastAsia="仿宋_GB2312" w:hint="eastAsia"/>
          <w:sz w:val="30"/>
          <w:szCs w:val="30"/>
        </w:rPr>
        <w:t>（三）本所审核问询和发行人及其保荐人、证券服务机构回复，但涉及国家秘密或者发行人商业秘密的除外；</w:t>
      </w:r>
    </w:p>
    <w:p w14:paraId="0D726E04" w14:textId="77777777" w:rsidR="00024AA1" w:rsidRDefault="00000000">
      <w:pPr>
        <w:adjustRightInd w:val="0"/>
        <w:snapToGrid w:val="0"/>
        <w:spacing w:line="600" w:lineRule="exact"/>
        <w:ind w:firstLineChars="200" w:firstLine="600"/>
        <w:rPr>
          <w:rFonts w:ascii="仿宋_GB2312" w:eastAsia="仿宋_GB2312"/>
          <w:sz w:val="30"/>
          <w:szCs w:val="30"/>
        </w:rPr>
      </w:pPr>
      <w:r>
        <w:rPr>
          <w:rFonts w:ascii="仿宋_GB2312" w:eastAsia="仿宋_GB2312" w:hint="eastAsia"/>
          <w:sz w:val="30"/>
          <w:szCs w:val="30"/>
        </w:rPr>
        <w:t>（四）上市委员会会议的时间、参会委员名单、审议的发行人名单、审议结果及现场问询问题；</w:t>
      </w:r>
    </w:p>
    <w:p w14:paraId="79F344E0" w14:textId="77777777" w:rsidR="00024AA1" w:rsidRDefault="00000000">
      <w:pPr>
        <w:adjustRightInd w:val="0"/>
        <w:snapToGrid w:val="0"/>
        <w:spacing w:line="600" w:lineRule="exact"/>
        <w:ind w:firstLineChars="200" w:firstLine="600"/>
        <w:rPr>
          <w:rFonts w:ascii="仿宋_GB2312" w:eastAsia="仿宋_GB2312"/>
          <w:sz w:val="30"/>
          <w:szCs w:val="30"/>
        </w:rPr>
      </w:pPr>
      <w:r>
        <w:rPr>
          <w:rFonts w:ascii="仿宋_GB2312" w:eastAsia="仿宋_GB2312" w:hint="eastAsia"/>
          <w:sz w:val="30"/>
          <w:szCs w:val="30"/>
        </w:rPr>
        <w:t>（五）本所对发行人及其控股股东、实际控制人、保荐人、证券服务机构及其相关人员采取的监管措施或者纪律处分；</w:t>
      </w:r>
    </w:p>
    <w:p w14:paraId="04A632C6" w14:textId="77777777" w:rsidR="00024AA1" w:rsidRDefault="00000000">
      <w:pPr>
        <w:adjustRightInd w:val="0"/>
        <w:snapToGrid w:val="0"/>
        <w:spacing w:line="600" w:lineRule="exact"/>
        <w:ind w:firstLineChars="200" w:firstLine="600"/>
        <w:rPr>
          <w:rFonts w:ascii="仿宋_GB2312" w:eastAsia="仿宋_GB2312"/>
          <w:sz w:val="30"/>
          <w:szCs w:val="30"/>
        </w:rPr>
      </w:pPr>
      <w:r>
        <w:rPr>
          <w:rFonts w:ascii="仿宋_GB2312" w:eastAsia="仿宋_GB2312" w:hint="eastAsia"/>
          <w:sz w:val="30"/>
          <w:szCs w:val="30"/>
        </w:rPr>
        <w:t>（六）本所认为必要的其他信息。</w:t>
      </w:r>
    </w:p>
    <w:p w14:paraId="76F690E5" w14:textId="77777777" w:rsidR="00024AA1" w:rsidRDefault="00000000">
      <w:pPr>
        <w:adjustRightInd w:val="0"/>
        <w:snapToGrid w:val="0"/>
        <w:spacing w:line="600" w:lineRule="exact"/>
        <w:jc w:val="center"/>
        <w:rPr>
          <w:rFonts w:ascii="仿宋_GB2312" w:eastAsia="黑体" w:hAnsi="黑体"/>
          <w:b/>
          <w:sz w:val="30"/>
          <w:szCs w:val="30"/>
        </w:rPr>
      </w:pPr>
      <w:r>
        <w:rPr>
          <w:rFonts w:ascii="仿宋_GB2312" w:eastAsia="黑体" w:hAnsi="黑体" w:hint="eastAsia"/>
          <w:b/>
          <w:sz w:val="30"/>
          <w:szCs w:val="30"/>
        </w:rPr>
        <w:t>第八章</w:t>
      </w:r>
      <w:r>
        <w:rPr>
          <w:rFonts w:ascii="仿宋_GB2312" w:eastAsia="黑体" w:hAnsi="黑体" w:hint="eastAsia"/>
          <w:b/>
          <w:sz w:val="30"/>
          <w:szCs w:val="30"/>
        </w:rPr>
        <w:t xml:space="preserve"> </w:t>
      </w:r>
      <w:r>
        <w:rPr>
          <w:rFonts w:ascii="仿宋_GB2312" w:eastAsia="黑体" w:hAnsi="黑体" w:hint="eastAsia"/>
          <w:b/>
          <w:sz w:val="30"/>
          <w:szCs w:val="30"/>
        </w:rPr>
        <w:t>自律管理</w:t>
      </w:r>
    </w:p>
    <w:p w14:paraId="6C219F85" w14:textId="77777777" w:rsidR="00024AA1" w:rsidRDefault="00000000">
      <w:pPr>
        <w:adjustRightInd w:val="0"/>
        <w:snapToGrid w:val="0"/>
        <w:spacing w:line="600" w:lineRule="exact"/>
        <w:ind w:firstLineChars="200" w:firstLine="600"/>
        <w:rPr>
          <w:rFonts w:ascii="仿宋_GB2312" w:eastAsia="仿宋_GB2312"/>
          <w:sz w:val="30"/>
          <w:szCs w:val="30"/>
        </w:rPr>
      </w:pPr>
      <w:r>
        <w:rPr>
          <w:rFonts w:ascii="仿宋_GB2312" w:eastAsia="仿宋_GB2312" w:hint="eastAsia"/>
          <w:sz w:val="30"/>
          <w:szCs w:val="30"/>
        </w:rPr>
        <w:t>第七十一条 本所在发行上市审核中，可以根据本规则及本所相关规则单独或合并采取下列日常工作措施：</w:t>
      </w:r>
    </w:p>
    <w:p w14:paraId="60F194BF" w14:textId="77777777" w:rsidR="00024AA1" w:rsidRDefault="00000000">
      <w:pPr>
        <w:adjustRightInd w:val="0"/>
        <w:snapToGrid w:val="0"/>
        <w:spacing w:line="600" w:lineRule="exact"/>
        <w:ind w:firstLineChars="200" w:firstLine="600"/>
        <w:rPr>
          <w:rFonts w:ascii="仿宋_GB2312" w:eastAsia="仿宋_GB2312"/>
          <w:sz w:val="30"/>
          <w:szCs w:val="30"/>
        </w:rPr>
      </w:pPr>
      <w:r>
        <w:rPr>
          <w:rFonts w:ascii="仿宋_GB2312" w:eastAsia="仿宋_GB2312" w:hint="eastAsia"/>
          <w:sz w:val="30"/>
          <w:szCs w:val="30"/>
        </w:rPr>
        <w:t>（一）要求对有关问题作出解释和说明；</w:t>
      </w:r>
    </w:p>
    <w:p w14:paraId="2EE43EBA" w14:textId="77777777" w:rsidR="00024AA1" w:rsidRDefault="00000000">
      <w:pPr>
        <w:adjustRightInd w:val="0"/>
        <w:snapToGrid w:val="0"/>
        <w:spacing w:line="600" w:lineRule="exact"/>
        <w:ind w:firstLineChars="200" w:firstLine="600"/>
        <w:rPr>
          <w:rFonts w:ascii="仿宋_GB2312" w:eastAsia="仿宋_GB2312"/>
          <w:sz w:val="30"/>
          <w:szCs w:val="30"/>
        </w:rPr>
      </w:pPr>
      <w:r>
        <w:rPr>
          <w:rFonts w:ascii="仿宋_GB2312" w:eastAsia="仿宋_GB2312" w:hint="eastAsia"/>
          <w:sz w:val="30"/>
          <w:szCs w:val="30"/>
        </w:rPr>
        <w:t>（二）出具监管工作函；</w:t>
      </w:r>
    </w:p>
    <w:p w14:paraId="05472929" w14:textId="77777777" w:rsidR="00024AA1" w:rsidRDefault="00000000">
      <w:pPr>
        <w:adjustRightInd w:val="0"/>
        <w:snapToGrid w:val="0"/>
        <w:spacing w:line="600" w:lineRule="exact"/>
        <w:ind w:firstLineChars="200" w:firstLine="600"/>
        <w:rPr>
          <w:rFonts w:ascii="仿宋_GB2312" w:eastAsia="仿宋_GB2312"/>
          <w:sz w:val="30"/>
          <w:szCs w:val="30"/>
        </w:rPr>
      </w:pPr>
      <w:r>
        <w:rPr>
          <w:rFonts w:ascii="仿宋_GB2312" w:eastAsia="仿宋_GB2312" w:hint="eastAsia"/>
          <w:sz w:val="30"/>
          <w:szCs w:val="30"/>
        </w:rPr>
        <w:t>（三）约见有关人员；</w:t>
      </w:r>
    </w:p>
    <w:p w14:paraId="1602B73B" w14:textId="77777777" w:rsidR="00024AA1" w:rsidRDefault="00000000">
      <w:pPr>
        <w:adjustRightInd w:val="0"/>
        <w:snapToGrid w:val="0"/>
        <w:spacing w:line="600" w:lineRule="exact"/>
        <w:ind w:firstLineChars="200" w:firstLine="600"/>
        <w:rPr>
          <w:rFonts w:ascii="仿宋_GB2312" w:eastAsia="仿宋_GB2312"/>
          <w:sz w:val="30"/>
          <w:szCs w:val="30"/>
        </w:rPr>
      </w:pPr>
      <w:r>
        <w:rPr>
          <w:rFonts w:ascii="仿宋_GB2312" w:eastAsia="仿宋_GB2312" w:hint="eastAsia"/>
          <w:sz w:val="30"/>
          <w:szCs w:val="30"/>
        </w:rPr>
        <w:t>（四）要求提供相关备查文件或材料；</w:t>
      </w:r>
    </w:p>
    <w:p w14:paraId="013C01CB" w14:textId="77777777" w:rsidR="00024AA1" w:rsidRDefault="00000000">
      <w:pPr>
        <w:adjustRightInd w:val="0"/>
        <w:snapToGrid w:val="0"/>
        <w:spacing w:line="600" w:lineRule="exact"/>
        <w:ind w:firstLineChars="200" w:firstLine="600"/>
        <w:rPr>
          <w:rFonts w:ascii="仿宋_GB2312" w:eastAsia="仿宋_GB2312"/>
          <w:sz w:val="30"/>
          <w:szCs w:val="30"/>
        </w:rPr>
      </w:pPr>
      <w:r>
        <w:rPr>
          <w:rFonts w:ascii="仿宋_GB2312" w:eastAsia="仿宋_GB2312" w:hint="eastAsia"/>
          <w:sz w:val="30"/>
          <w:szCs w:val="30"/>
        </w:rPr>
        <w:t>（五）向中国证监会报告有关情况；</w:t>
      </w:r>
    </w:p>
    <w:p w14:paraId="761D746D" w14:textId="77777777" w:rsidR="00024AA1" w:rsidRDefault="00000000">
      <w:pPr>
        <w:adjustRightInd w:val="0"/>
        <w:snapToGrid w:val="0"/>
        <w:spacing w:line="600" w:lineRule="exact"/>
        <w:ind w:firstLineChars="200" w:firstLine="600"/>
        <w:rPr>
          <w:rFonts w:ascii="仿宋_GB2312" w:eastAsia="仿宋_GB2312"/>
          <w:sz w:val="30"/>
          <w:szCs w:val="30"/>
        </w:rPr>
      </w:pPr>
      <w:r>
        <w:rPr>
          <w:rFonts w:ascii="仿宋_GB2312" w:eastAsia="仿宋_GB2312" w:hint="eastAsia"/>
          <w:sz w:val="30"/>
          <w:szCs w:val="30"/>
        </w:rPr>
        <w:t>（六）本所规定的其他日常工作措施。</w:t>
      </w:r>
    </w:p>
    <w:p w14:paraId="630875D4" w14:textId="77777777" w:rsidR="00024AA1" w:rsidRDefault="00000000">
      <w:pPr>
        <w:adjustRightInd w:val="0"/>
        <w:snapToGrid w:val="0"/>
        <w:spacing w:line="600" w:lineRule="exact"/>
        <w:ind w:firstLineChars="200" w:firstLine="600"/>
        <w:rPr>
          <w:rFonts w:ascii="仿宋_GB2312" w:eastAsia="仿宋_GB2312"/>
          <w:sz w:val="30"/>
          <w:szCs w:val="30"/>
        </w:rPr>
      </w:pPr>
      <w:r>
        <w:rPr>
          <w:rFonts w:ascii="仿宋_GB2312" w:eastAsia="仿宋_GB2312" w:hint="eastAsia"/>
          <w:sz w:val="30"/>
          <w:szCs w:val="30"/>
        </w:rPr>
        <w:t>第七十二条 本所在发行上市审核中，可以根据本规则及本所相关规则采取下列监管措施：</w:t>
      </w:r>
    </w:p>
    <w:p w14:paraId="569D3189" w14:textId="77777777" w:rsidR="00024AA1" w:rsidRDefault="00000000">
      <w:pPr>
        <w:adjustRightInd w:val="0"/>
        <w:snapToGrid w:val="0"/>
        <w:spacing w:line="600" w:lineRule="exact"/>
        <w:ind w:firstLineChars="200" w:firstLine="600"/>
        <w:rPr>
          <w:rFonts w:ascii="仿宋_GB2312" w:eastAsia="仿宋_GB2312"/>
          <w:sz w:val="30"/>
          <w:szCs w:val="30"/>
        </w:rPr>
      </w:pPr>
      <w:r>
        <w:rPr>
          <w:rFonts w:ascii="仿宋_GB2312" w:eastAsia="仿宋_GB2312" w:hint="eastAsia"/>
          <w:sz w:val="30"/>
          <w:szCs w:val="30"/>
        </w:rPr>
        <w:lastRenderedPageBreak/>
        <w:t>（一）口头警示；</w:t>
      </w:r>
    </w:p>
    <w:p w14:paraId="678247B5" w14:textId="77777777" w:rsidR="00024AA1" w:rsidRDefault="00000000">
      <w:pPr>
        <w:adjustRightInd w:val="0"/>
        <w:snapToGrid w:val="0"/>
        <w:spacing w:line="600" w:lineRule="exact"/>
        <w:ind w:firstLineChars="200" w:firstLine="600"/>
        <w:rPr>
          <w:rFonts w:ascii="仿宋_GB2312" w:eastAsia="仿宋_GB2312"/>
          <w:sz w:val="30"/>
          <w:szCs w:val="30"/>
        </w:rPr>
      </w:pPr>
      <w:r>
        <w:rPr>
          <w:rFonts w:ascii="仿宋_GB2312" w:eastAsia="仿宋_GB2312" w:hint="eastAsia"/>
          <w:sz w:val="30"/>
          <w:szCs w:val="30"/>
        </w:rPr>
        <w:t>（二）书面警示；</w:t>
      </w:r>
    </w:p>
    <w:p w14:paraId="0C05DD06" w14:textId="77777777" w:rsidR="00024AA1" w:rsidRDefault="00000000">
      <w:pPr>
        <w:adjustRightInd w:val="0"/>
        <w:snapToGrid w:val="0"/>
        <w:spacing w:line="600" w:lineRule="exact"/>
        <w:ind w:firstLineChars="200" w:firstLine="600"/>
        <w:rPr>
          <w:rFonts w:ascii="仿宋_GB2312" w:eastAsia="仿宋_GB2312"/>
          <w:sz w:val="30"/>
          <w:szCs w:val="30"/>
        </w:rPr>
      </w:pPr>
      <w:r>
        <w:rPr>
          <w:rFonts w:ascii="仿宋_GB2312" w:eastAsia="仿宋_GB2312" w:hint="eastAsia"/>
          <w:sz w:val="30"/>
          <w:szCs w:val="30"/>
        </w:rPr>
        <w:t>（三）监管谈话；</w:t>
      </w:r>
    </w:p>
    <w:p w14:paraId="57FCE2BB" w14:textId="77777777" w:rsidR="00024AA1" w:rsidRDefault="00000000">
      <w:pPr>
        <w:adjustRightInd w:val="0"/>
        <w:snapToGrid w:val="0"/>
        <w:spacing w:line="600" w:lineRule="exact"/>
        <w:ind w:firstLineChars="200" w:firstLine="600"/>
        <w:rPr>
          <w:rFonts w:ascii="仿宋_GB2312" w:eastAsia="仿宋_GB2312"/>
          <w:sz w:val="30"/>
          <w:szCs w:val="30"/>
        </w:rPr>
      </w:pPr>
      <w:r>
        <w:rPr>
          <w:rFonts w:ascii="仿宋_GB2312" w:eastAsia="仿宋_GB2312" w:hint="eastAsia"/>
          <w:sz w:val="30"/>
          <w:szCs w:val="30"/>
        </w:rPr>
        <w:t>（四）要求限期改正；</w:t>
      </w:r>
    </w:p>
    <w:p w14:paraId="1B92F894" w14:textId="77777777" w:rsidR="00024AA1" w:rsidRDefault="00000000">
      <w:pPr>
        <w:adjustRightInd w:val="0"/>
        <w:snapToGrid w:val="0"/>
        <w:spacing w:line="600" w:lineRule="exact"/>
        <w:ind w:firstLineChars="200" w:firstLine="600"/>
        <w:rPr>
          <w:rFonts w:ascii="仿宋_GB2312" w:eastAsia="仿宋_GB2312"/>
          <w:sz w:val="30"/>
          <w:szCs w:val="30"/>
        </w:rPr>
      </w:pPr>
      <w:r>
        <w:rPr>
          <w:rFonts w:ascii="仿宋_GB2312" w:eastAsia="仿宋_GB2312" w:hint="eastAsia"/>
          <w:sz w:val="30"/>
          <w:szCs w:val="30"/>
        </w:rPr>
        <w:t>（五）本所规定的其他监管措施。</w:t>
      </w:r>
    </w:p>
    <w:p w14:paraId="7056F4AB" w14:textId="77777777" w:rsidR="00024AA1" w:rsidRDefault="00000000">
      <w:pPr>
        <w:adjustRightInd w:val="0"/>
        <w:snapToGrid w:val="0"/>
        <w:spacing w:line="600" w:lineRule="exact"/>
        <w:ind w:firstLineChars="200" w:firstLine="600"/>
        <w:rPr>
          <w:rFonts w:ascii="仿宋_GB2312" w:eastAsia="仿宋_GB2312"/>
          <w:sz w:val="30"/>
          <w:szCs w:val="30"/>
        </w:rPr>
      </w:pPr>
      <w:r>
        <w:rPr>
          <w:rFonts w:ascii="仿宋_GB2312" w:eastAsia="仿宋_GB2312" w:hint="eastAsia"/>
          <w:sz w:val="30"/>
          <w:szCs w:val="30"/>
        </w:rPr>
        <w:t>第七十三条 本所在发行上市审核中，可以根据本规则及本所相关规则实施下列纪律处分：</w:t>
      </w:r>
    </w:p>
    <w:p w14:paraId="52F53915" w14:textId="77777777" w:rsidR="00024AA1" w:rsidRDefault="00000000">
      <w:pPr>
        <w:adjustRightInd w:val="0"/>
        <w:snapToGrid w:val="0"/>
        <w:spacing w:line="600" w:lineRule="exact"/>
        <w:ind w:firstLineChars="200" w:firstLine="600"/>
        <w:rPr>
          <w:rFonts w:ascii="仿宋_GB2312" w:eastAsia="仿宋_GB2312"/>
          <w:sz w:val="30"/>
          <w:szCs w:val="30"/>
        </w:rPr>
      </w:pPr>
      <w:r>
        <w:rPr>
          <w:rFonts w:ascii="仿宋_GB2312" w:eastAsia="仿宋_GB2312" w:hint="eastAsia"/>
          <w:sz w:val="30"/>
          <w:szCs w:val="30"/>
        </w:rPr>
        <w:t>（一）通报批评；</w:t>
      </w:r>
    </w:p>
    <w:p w14:paraId="249BC94D" w14:textId="77777777" w:rsidR="00024AA1" w:rsidRDefault="00000000">
      <w:pPr>
        <w:adjustRightInd w:val="0"/>
        <w:snapToGrid w:val="0"/>
        <w:spacing w:line="600" w:lineRule="exact"/>
        <w:ind w:firstLineChars="200" w:firstLine="600"/>
        <w:rPr>
          <w:rFonts w:ascii="仿宋_GB2312" w:eastAsia="仿宋_GB2312"/>
          <w:sz w:val="30"/>
          <w:szCs w:val="30"/>
        </w:rPr>
      </w:pPr>
      <w:r>
        <w:rPr>
          <w:rFonts w:ascii="仿宋_GB2312" w:eastAsia="仿宋_GB2312" w:hint="eastAsia"/>
          <w:sz w:val="30"/>
          <w:szCs w:val="30"/>
        </w:rPr>
        <w:t>（二）公开谴责；</w:t>
      </w:r>
    </w:p>
    <w:p w14:paraId="07864D51" w14:textId="77777777" w:rsidR="00024AA1" w:rsidRDefault="00000000">
      <w:pPr>
        <w:adjustRightInd w:val="0"/>
        <w:snapToGrid w:val="0"/>
        <w:spacing w:line="600" w:lineRule="exact"/>
        <w:ind w:firstLineChars="200" w:firstLine="600"/>
        <w:rPr>
          <w:rFonts w:ascii="仿宋_GB2312" w:eastAsia="仿宋_GB2312"/>
          <w:sz w:val="30"/>
          <w:szCs w:val="30"/>
        </w:rPr>
      </w:pPr>
      <w:r>
        <w:rPr>
          <w:rFonts w:ascii="仿宋_GB2312" w:eastAsia="仿宋_GB2312" w:hint="eastAsia"/>
          <w:sz w:val="30"/>
          <w:szCs w:val="30"/>
        </w:rPr>
        <w:t>（三）六个月至五年内不接受发行人提交的发行上市申请文件；</w:t>
      </w:r>
    </w:p>
    <w:p w14:paraId="4650D4B2" w14:textId="77777777" w:rsidR="00024AA1" w:rsidRDefault="00000000">
      <w:pPr>
        <w:adjustRightInd w:val="0"/>
        <w:snapToGrid w:val="0"/>
        <w:spacing w:line="600" w:lineRule="exact"/>
        <w:ind w:firstLineChars="200" w:firstLine="600"/>
        <w:rPr>
          <w:rFonts w:ascii="仿宋_GB2312" w:eastAsia="仿宋_GB2312"/>
          <w:sz w:val="30"/>
          <w:szCs w:val="30"/>
        </w:rPr>
      </w:pPr>
      <w:r>
        <w:rPr>
          <w:rFonts w:ascii="仿宋_GB2312" w:eastAsia="仿宋_GB2312" w:hint="eastAsia"/>
          <w:sz w:val="30"/>
          <w:szCs w:val="30"/>
        </w:rPr>
        <w:t>（四）一年至五年内不接受控股股东、实际控制人及其控制的其他发行人提交的发行上市申请文件；</w:t>
      </w:r>
    </w:p>
    <w:p w14:paraId="25FC9A51" w14:textId="77777777" w:rsidR="00024AA1" w:rsidRDefault="00000000">
      <w:pPr>
        <w:adjustRightInd w:val="0"/>
        <w:snapToGrid w:val="0"/>
        <w:spacing w:line="600" w:lineRule="exact"/>
        <w:ind w:firstLineChars="200" w:firstLine="600"/>
        <w:rPr>
          <w:rFonts w:ascii="仿宋_GB2312" w:eastAsia="仿宋_GB2312"/>
          <w:sz w:val="30"/>
          <w:szCs w:val="30"/>
        </w:rPr>
      </w:pPr>
      <w:r>
        <w:rPr>
          <w:rFonts w:ascii="仿宋_GB2312" w:eastAsia="仿宋_GB2312" w:hint="eastAsia"/>
          <w:sz w:val="30"/>
          <w:szCs w:val="30"/>
        </w:rPr>
        <w:t>（五）三个月至三年内不接受保荐人、证券服务机构提交的发行上市申请文件、信息披露文件；</w:t>
      </w:r>
    </w:p>
    <w:p w14:paraId="66B8CD3F" w14:textId="77777777" w:rsidR="00024AA1" w:rsidRDefault="00000000">
      <w:pPr>
        <w:adjustRightInd w:val="0"/>
        <w:snapToGrid w:val="0"/>
        <w:spacing w:line="600" w:lineRule="exact"/>
        <w:ind w:firstLineChars="200" w:firstLine="600"/>
        <w:rPr>
          <w:rFonts w:ascii="仿宋_GB2312" w:eastAsia="仿宋_GB2312"/>
          <w:sz w:val="30"/>
          <w:szCs w:val="30"/>
        </w:rPr>
      </w:pPr>
      <w:r>
        <w:rPr>
          <w:rFonts w:ascii="仿宋_GB2312" w:eastAsia="仿宋_GB2312" w:hint="eastAsia"/>
          <w:sz w:val="30"/>
          <w:szCs w:val="30"/>
        </w:rPr>
        <w:t>（六）三个月至三年内不接受保荐代表人及保荐人其他相关人员、证券服务机构相关人员签字的发行上市申请文件、信息披露文件；</w:t>
      </w:r>
    </w:p>
    <w:p w14:paraId="5AA6D016" w14:textId="77777777" w:rsidR="00024AA1" w:rsidRDefault="00000000">
      <w:pPr>
        <w:adjustRightInd w:val="0"/>
        <w:snapToGrid w:val="0"/>
        <w:spacing w:line="600" w:lineRule="exact"/>
        <w:ind w:firstLineChars="200" w:firstLine="600"/>
        <w:rPr>
          <w:rFonts w:ascii="仿宋_GB2312" w:eastAsia="仿宋_GB2312"/>
          <w:sz w:val="30"/>
          <w:szCs w:val="30"/>
        </w:rPr>
      </w:pPr>
      <w:r>
        <w:rPr>
          <w:rFonts w:ascii="仿宋_GB2312" w:eastAsia="仿宋_GB2312" w:hint="eastAsia"/>
          <w:sz w:val="30"/>
          <w:szCs w:val="30"/>
        </w:rPr>
        <w:t>（七）公开认定发行人董事、监事、高级管理人员三年以上不适合担任发行人董事、监事、高级管理人员；</w:t>
      </w:r>
    </w:p>
    <w:p w14:paraId="4C89D2E7" w14:textId="77777777" w:rsidR="00024AA1" w:rsidRDefault="00000000">
      <w:pPr>
        <w:adjustRightInd w:val="0"/>
        <w:snapToGrid w:val="0"/>
        <w:spacing w:line="600" w:lineRule="exact"/>
        <w:ind w:firstLineChars="200" w:firstLine="600"/>
        <w:rPr>
          <w:rFonts w:ascii="仿宋_GB2312" w:eastAsia="仿宋_GB2312"/>
          <w:sz w:val="30"/>
          <w:szCs w:val="30"/>
        </w:rPr>
      </w:pPr>
      <w:r>
        <w:rPr>
          <w:rFonts w:ascii="仿宋_GB2312" w:eastAsia="仿宋_GB2312" w:hint="eastAsia"/>
          <w:sz w:val="30"/>
          <w:szCs w:val="30"/>
        </w:rPr>
        <w:t>（八）本所规定的其他纪律处分。</w:t>
      </w:r>
    </w:p>
    <w:p w14:paraId="5E6CCBDF" w14:textId="77777777" w:rsidR="00024AA1" w:rsidRDefault="00000000">
      <w:pPr>
        <w:adjustRightInd w:val="0"/>
        <w:snapToGrid w:val="0"/>
        <w:spacing w:line="600" w:lineRule="exact"/>
        <w:ind w:firstLineChars="200" w:firstLine="600"/>
        <w:rPr>
          <w:rFonts w:ascii="仿宋_GB2312" w:eastAsia="仿宋_GB2312"/>
          <w:sz w:val="30"/>
          <w:szCs w:val="30"/>
        </w:rPr>
      </w:pPr>
      <w:r>
        <w:rPr>
          <w:rFonts w:ascii="仿宋_GB2312" w:eastAsia="仿宋_GB2312" w:hint="eastAsia"/>
          <w:sz w:val="30"/>
          <w:szCs w:val="30"/>
        </w:rPr>
        <w:t>第七十四条 本规则第十条规定的主体出现下列情形之一的，本所可以视情节轻重采取口头警示、书面警示、监管谈话、要求</w:t>
      </w:r>
      <w:r>
        <w:rPr>
          <w:rFonts w:ascii="仿宋_GB2312" w:eastAsia="仿宋_GB2312" w:hint="eastAsia"/>
          <w:sz w:val="30"/>
          <w:szCs w:val="30"/>
        </w:rPr>
        <w:lastRenderedPageBreak/>
        <w:t>限期改正等监管措施，或者给予通报批评、公开谴责、三个月至一年内不接受保荐人、证券服务机构及相关人员提交或签字的发行上市申请文件及信息披露文件、六个月至二年内不接受发行人提交的发行上市申请文件等纪律处分：</w:t>
      </w:r>
    </w:p>
    <w:p w14:paraId="0ED60FB1" w14:textId="77777777" w:rsidR="00024AA1" w:rsidRDefault="00000000">
      <w:pPr>
        <w:adjustRightInd w:val="0"/>
        <w:snapToGrid w:val="0"/>
        <w:spacing w:line="600" w:lineRule="exact"/>
        <w:ind w:firstLineChars="200" w:firstLine="600"/>
        <w:rPr>
          <w:rFonts w:ascii="仿宋_GB2312" w:eastAsia="仿宋_GB2312"/>
          <w:sz w:val="30"/>
          <w:szCs w:val="30"/>
        </w:rPr>
      </w:pPr>
      <w:r>
        <w:rPr>
          <w:rFonts w:ascii="仿宋_GB2312" w:eastAsia="仿宋_GB2312" w:hint="eastAsia"/>
          <w:sz w:val="30"/>
          <w:szCs w:val="30"/>
        </w:rPr>
        <w:t>（一）制作、出具的发行上市申请文件不符合要求，或者擅自改动招股说明书等发行上市申请文件；</w:t>
      </w:r>
    </w:p>
    <w:p w14:paraId="4524BF6F" w14:textId="77777777" w:rsidR="00024AA1" w:rsidRDefault="00000000">
      <w:pPr>
        <w:adjustRightInd w:val="0"/>
        <w:snapToGrid w:val="0"/>
        <w:spacing w:line="600" w:lineRule="exact"/>
        <w:ind w:firstLineChars="200" w:firstLine="600"/>
        <w:rPr>
          <w:rFonts w:ascii="仿宋_GB2312" w:eastAsia="仿宋_GB2312"/>
          <w:sz w:val="30"/>
          <w:szCs w:val="30"/>
        </w:rPr>
      </w:pPr>
      <w:r>
        <w:rPr>
          <w:rFonts w:ascii="仿宋_GB2312" w:eastAsia="仿宋_GB2312" w:hint="eastAsia"/>
          <w:sz w:val="30"/>
          <w:szCs w:val="30"/>
        </w:rPr>
        <w:t>（二）发行上市申请文件、信息披露文件内容存在明显瑕疵，文件披露的内容表述不清，逻辑混乱，严重影响投资者理解或者审核工作开展；</w:t>
      </w:r>
    </w:p>
    <w:p w14:paraId="2DD0DFC4" w14:textId="77777777" w:rsidR="00024AA1" w:rsidRDefault="00000000">
      <w:pPr>
        <w:adjustRightInd w:val="0"/>
        <w:snapToGrid w:val="0"/>
        <w:spacing w:line="600" w:lineRule="exact"/>
        <w:ind w:firstLineChars="200" w:firstLine="600"/>
        <w:rPr>
          <w:rFonts w:ascii="仿宋_GB2312" w:eastAsia="仿宋_GB2312"/>
          <w:sz w:val="30"/>
          <w:szCs w:val="30"/>
        </w:rPr>
      </w:pPr>
      <w:r>
        <w:rPr>
          <w:rFonts w:ascii="仿宋_GB2312" w:eastAsia="仿宋_GB2312" w:hint="eastAsia"/>
          <w:sz w:val="30"/>
          <w:szCs w:val="30"/>
        </w:rPr>
        <w:t>（三）发行上市申请文件、信息披露文件未做到真实、准确、完整，但未达到虚假记载、误导性陈述和重大遗漏的程度；</w:t>
      </w:r>
    </w:p>
    <w:p w14:paraId="41251EE5" w14:textId="77777777" w:rsidR="00024AA1" w:rsidRDefault="00000000">
      <w:pPr>
        <w:adjustRightInd w:val="0"/>
        <w:snapToGrid w:val="0"/>
        <w:spacing w:line="600" w:lineRule="exact"/>
        <w:ind w:firstLineChars="200" w:firstLine="600"/>
        <w:rPr>
          <w:rFonts w:ascii="仿宋_GB2312" w:eastAsia="仿宋_GB2312"/>
          <w:sz w:val="30"/>
          <w:szCs w:val="30"/>
        </w:rPr>
      </w:pPr>
      <w:r>
        <w:rPr>
          <w:rFonts w:ascii="仿宋_GB2312" w:eastAsia="仿宋_GB2312" w:hint="eastAsia"/>
          <w:sz w:val="30"/>
          <w:szCs w:val="30"/>
        </w:rPr>
        <w:t>（四）发行上市申请文件存在相互矛盾或者同一事实表述不一致等实质性差异且无合理理由；</w:t>
      </w:r>
    </w:p>
    <w:p w14:paraId="481F15FA" w14:textId="77777777" w:rsidR="00024AA1" w:rsidRDefault="00000000">
      <w:pPr>
        <w:adjustRightInd w:val="0"/>
        <w:snapToGrid w:val="0"/>
        <w:spacing w:line="600" w:lineRule="exact"/>
        <w:ind w:firstLineChars="200" w:firstLine="600"/>
        <w:rPr>
          <w:rFonts w:ascii="仿宋_GB2312" w:eastAsia="仿宋_GB2312"/>
          <w:sz w:val="30"/>
          <w:szCs w:val="30"/>
        </w:rPr>
      </w:pPr>
      <w:r>
        <w:rPr>
          <w:rFonts w:ascii="仿宋_GB2312" w:eastAsia="仿宋_GB2312" w:hint="eastAsia"/>
          <w:sz w:val="30"/>
          <w:szCs w:val="30"/>
        </w:rPr>
        <w:t>（五）未在规定时限内回复审核问询，且未说明理由；</w:t>
      </w:r>
    </w:p>
    <w:p w14:paraId="6B9AE90A" w14:textId="77777777" w:rsidR="00024AA1" w:rsidRDefault="00000000">
      <w:pPr>
        <w:adjustRightInd w:val="0"/>
        <w:snapToGrid w:val="0"/>
        <w:spacing w:line="600" w:lineRule="exact"/>
        <w:ind w:firstLineChars="200" w:firstLine="600"/>
        <w:rPr>
          <w:rFonts w:ascii="仿宋_GB2312" w:eastAsia="仿宋_GB2312"/>
          <w:sz w:val="30"/>
          <w:szCs w:val="30"/>
        </w:rPr>
      </w:pPr>
      <w:r>
        <w:rPr>
          <w:rFonts w:ascii="仿宋_GB2312" w:eastAsia="仿宋_GB2312" w:hint="eastAsia"/>
          <w:sz w:val="30"/>
          <w:szCs w:val="30"/>
        </w:rPr>
        <w:t>（六）未及时报告相关重大事项或者未及时披露；</w:t>
      </w:r>
    </w:p>
    <w:p w14:paraId="30EB20F1" w14:textId="77777777" w:rsidR="00024AA1" w:rsidRDefault="00000000">
      <w:pPr>
        <w:adjustRightInd w:val="0"/>
        <w:snapToGrid w:val="0"/>
        <w:spacing w:line="600" w:lineRule="exact"/>
        <w:ind w:firstLineChars="200" w:firstLine="600"/>
        <w:rPr>
          <w:rFonts w:ascii="仿宋_GB2312" w:eastAsia="仿宋_GB2312"/>
          <w:sz w:val="30"/>
          <w:szCs w:val="30"/>
        </w:rPr>
      </w:pPr>
      <w:r>
        <w:rPr>
          <w:rFonts w:ascii="仿宋_GB2312" w:eastAsia="仿宋_GB2312" w:hint="eastAsia"/>
          <w:sz w:val="30"/>
          <w:szCs w:val="30"/>
        </w:rPr>
        <w:t>（七）本所认定的其他情形。</w:t>
      </w:r>
    </w:p>
    <w:p w14:paraId="475B7E37" w14:textId="77777777" w:rsidR="00024AA1" w:rsidRDefault="00000000">
      <w:pPr>
        <w:adjustRightInd w:val="0"/>
        <w:snapToGrid w:val="0"/>
        <w:spacing w:line="600" w:lineRule="exact"/>
        <w:ind w:firstLineChars="200" w:firstLine="600"/>
        <w:rPr>
          <w:rFonts w:ascii="仿宋_GB2312" w:eastAsia="仿宋_GB2312"/>
          <w:sz w:val="30"/>
          <w:szCs w:val="30"/>
        </w:rPr>
      </w:pPr>
      <w:r>
        <w:rPr>
          <w:rFonts w:ascii="仿宋_GB2312" w:eastAsia="仿宋_GB2312" w:hint="eastAsia"/>
          <w:sz w:val="30"/>
          <w:szCs w:val="30"/>
        </w:rPr>
        <w:t>第七十五条 发行人被认定在发行上市申请文件、信息披露文件中隐瞒重要事实或者编造重大虚假内容的，本所对发行人给予五年内不接受发行人提交的证券发行上市申请文件纪律处分。对相关责任人员，视情节轻重，给予公开认定三年以上不适合担任发行人董事、监事、高级管理人员等纪律处分。</w:t>
      </w:r>
    </w:p>
    <w:p w14:paraId="1C05D475" w14:textId="77777777" w:rsidR="00024AA1" w:rsidRDefault="00000000">
      <w:pPr>
        <w:adjustRightInd w:val="0"/>
        <w:snapToGrid w:val="0"/>
        <w:spacing w:line="600" w:lineRule="exact"/>
        <w:ind w:firstLineChars="200" w:firstLine="600"/>
        <w:rPr>
          <w:rFonts w:ascii="仿宋_GB2312" w:eastAsia="仿宋_GB2312"/>
          <w:sz w:val="30"/>
          <w:szCs w:val="30"/>
        </w:rPr>
      </w:pPr>
      <w:r>
        <w:rPr>
          <w:rFonts w:ascii="仿宋_GB2312" w:eastAsia="仿宋_GB2312" w:hint="eastAsia"/>
          <w:sz w:val="30"/>
          <w:szCs w:val="30"/>
        </w:rPr>
        <w:t>第七十六条 存在下列情形之一的，本所对发行人给予三年至五年内不接受其提交的发行上市申请文件的纪律处分：</w:t>
      </w:r>
    </w:p>
    <w:p w14:paraId="26B44321" w14:textId="77777777" w:rsidR="00024AA1" w:rsidRDefault="00000000">
      <w:pPr>
        <w:adjustRightInd w:val="0"/>
        <w:snapToGrid w:val="0"/>
        <w:spacing w:line="600" w:lineRule="exact"/>
        <w:ind w:firstLineChars="200" w:firstLine="600"/>
        <w:rPr>
          <w:rFonts w:ascii="仿宋_GB2312" w:eastAsia="仿宋_GB2312"/>
          <w:sz w:val="30"/>
          <w:szCs w:val="30"/>
        </w:rPr>
      </w:pPr>
      <w:r>
        <w:rPr>
          <w:rFonts w:ascii="仿宋_GB2312" w:eastAsia="仿宋_GB2312" w:hint="eastAsia"/>
          <w:sz w:val="30"/>
          <w:szCs w:val="30"/>
        </w:rPr>
        <w:lastRenderedPageBreak/>
        <w:t>（一）发行人报送的发行上市申请文件、信息披露文件被认定存在虚假记载、误导性陈述或者重大遗漏；</w:t>
      </w:r>
    </w:p>
    <w:p w14:paraId="6C800C6C" w14:textId="77777777" w:rsidR="00024AA1" w:rsidRDefault="00000000">
      <w:pPr>
        <w:adjustRightInd w:val="0"/>
        <w:snapToGrid w:val="0"/>
        <w:spacing w:line="600" w:lineRule="exact"/>
        <w:ind w:firstLineChars="200" w:firstLine="600"/>
        <w:rPr>
          <w:rFonts w:ascii="仿宋_GB2312" w:eastAsia="仿宋_GB2312"/>
          <w:sz w:val="30"/>
          <w:szCs w:val="30"/>
        </w:rPr>
      </w:pPr>
      <w:r>
        <w:rPr>
          <w:rFonts w:ascii="仿宋_GB2312" w:eastAsia="仿宋_GB2312" w:hint="eastAsia"/>
          <w:sz w:val="30"/>
          <w:szCs w:val="30"/>
        </w:rPr>
        <w:t>（二）发行人拒绝、阻碍、逃避检查，谎报、隐匿、销毁相关证据材料；</w:t>
      </w:r>
    </w:p>
    <w:p w14:paraId="0769775C" w14:textId="77777777" w:rsidR="00024AA1" w:rsidRDefault="00000000">
      <w:pPr>
        <w:adjustRightInd w:val="0"/>
        <w:snapToGrid w:val="0"/>
        <w:spacing w:line="600" w:lineRule="exact"/>
        <w:ind w:firstLineChars="200" w:firstLine="600"/>
        <w:rPr>
          <w:rFonts w:ascii="仿宋_GB2312" w:eastAsia="仿宋_GB2312"/>
          <w:sz w:val="30"/>
          <w:szCs w:val="30"/>
        </w:rPr>
      </w:pPr>
      <w:r>
        <w:rPr>
          <w:rFonts w:ascii="仿宋_GB2312" w:eastAsia="仿宋_GB2312" w:hint="eastAsia"/>
          <w:sz w:val="30"/>
          <w:szCs w:val="30"/>
        </w:rPr>
        <w:t>（三）发行人及其关联方以不正当手段严重干扰发行上市审核工作；</w:t>
      </w:r>
    </w:p>
    <w:p w14:paraId="7414BC17" w14:textId="77777777" w:rsidR="00024AA1" w:rsidRDefault="00000000">
      <w:pPr>
        <w:adjustRightInd w:val="0"/>
        <w:snapToGrid w:val="0"/>
        <w:spacing w:line="600" w:lineRule="exact"/>
        <w:ind w:firstLineChars="200" w:firstLine="600"/>
        <w:rPr>
          <w:rFonts w:ascii="仿宋_GB2312" w:eastAsia="仿宋_GB2312"/>
          <w:sz w:val="30"/>
          <w:szCs w:val="30"/>
        </w:rPr>
      </w:pPr>
      <w:r>
        <w:rPr>
          <w:rFonts w:ascii="仿宋_GB2312" w:eastAsia="仿宋_GB2312" w:hint="eastAsia"/>
          <w:sz w:val="30"/>
          <w:szCs w:val="30"/>
        </w:rPr>
        <w:t>（四）重大事项未报告或者未披露；</w:t>
      </w:r>
    </w:p>
    <w:p w14:paraId="5A80BCFC" w14:textId="77777777" w:rsidR="00024AA1" w:rsidRDefault="00000000">
      <w:pPr>
        <w:adjustRightInd w:val="0"/>
        <w:snapToGrid w:val="0"/>
        <w:spacing w:line="600" w:lineRule="exact"/>
        <w:ind w:firstLineChars="200" w:firstLine="600"/>
        <w:rPr>
          <w:rFonts w:ascii="仿宋_GB2312" w:eastAsia="仿宋_GB2312"/>
          <w:sz w:val="30"/>
          <w:szCs w:val="30"/>
        </w:rPr>
      </w:pPr>
      <w:r>
        <w:rPr>
          <w:rFonts w:ascii="仿宋_GB2312" w:eastAsia="仿宋_GB2312" w:hint="eastAsia"/>
          <w:sz w:val="30"/>
          <w:szCs w:val="30"/>
        </w:rPr>
        <w:t>（五）发行上市申请文件中发行人或者其董事、监事、高级管理人员、控股股东、实际控制人的签字、盖章系伪造、变造。</w:t>
      </w:r>
    </w:p>
    <w:p w14:paraId="17DEE87D" w14:textId="77777777" w:rsidR="00024AA1" w:rsidRDefault="00000000">
      <w:pPr>
        <w:adjustRightInd w:val="0"/>
        <w:snapToGrid w:val="0"/>
        <w:spacing w:line="600" w:lineRule="exact"/>
        <w:ind w:firstLineChars="200" w:firstLine="600"/>
        <w:rPr>
          <w:rFonts w:ascii="仿宋_GB2312" w:eastAsia="仿宋_GB2312"/>
          <w:sz w:val="30"/>
          <w:szCs w:val="30"/>
        </w:rPr>
      </w:pPr>
      <w:r>
        <w:rPr>
          <w:rFonts w:ascii="仿宋_GB2312" w:eastAsia="仿宋_GB2312" w:hint="eastAsia"/>
          <w:sz w:val="30"/>
          <w:szCs w:val="30"/>
        </w:rPr>
        <w:t>第七十七条 发行人的控股股东、实际控制人、董事、监事、高级管理人员、其他信息披露义务人存在下列情形之一的，本所视情节轻重对相关主体给予公开认定三年以上不适合担任发行人董事、监事、高级管理人员或者一年至五年内不接受控股股东、实际控制人及其控制的其他发行人提交的发行上市申请文件等纪律处分：</w:t>
      </w:r>
    </w:p>
    <w:p w14:paraId="5D89CE30" w14:textId="77777777" w:rsidR="00024AA1" w:rsidRDefault="00000000">
      <w:pPr>
        <w:adjustRightInd w:val="0"/>
        <w:snapToGrid w:val="0"/>
        <w:spacing w:line="600" w:lineRule="exact"/>
        <w:ind w:firstLineChars="200" w:firstLine="600"/>
        <w:rPr>
          <w:rFonts w:ascii="仿宋_GB2312" w:eastAsia="仿宋_GB2312"/>
          <w:sz w:val="30"/>
          <w:szCs w:val="30"/>
        </w:rPr>
      </w:pPr>
      <w:r>
        <w:rPr>
          <w:rFonts w:ascii="仿宋_GB2312" w:eastAsia="仿宋_GB2312" w:hint="eastAsia"/>
          <w:sz w:val="30"/>
          <w:szCs w:val="30"/>
        </w:rPr>
        <w:t>（一）违反本规则规定，致使发行人报送的发行上市申请文件、信息披露文件被认定存在虚假记载、误导性陈述或者重大遗漏的；</w:t>
      </w:r>
    </w:p>
    <w:p w14:paraId="0AB7EBEB" w14:textId="77777777" w:rsidR="00024AA1" w:rsidRDefault="00000000">
      <w:pPr>
        <w:adjustRightInd w:val="0"/>
        <w:snapToGrid w:val="0"/>
        <w:spacing w:line="600" w:lineRule="exact"/>
        <w:ind w:firstLineChars="200" w:firstLine="600"/>
        <w:rPr>
          <w:rFonts w:ascii="仿宋_GB2312" w:eastAsia="仿宋_GB2312"/>
          <w:sz w:val="30"/>
          <w:szCs w:val="30"/>
        </w:rPr>
      </w:pPr>
      <w:r>
        <w:rPr>
          <w:rFonts w:ascii="仿宋_GB2312" w:eastAsia="仿宋_GB2312" w:hint="eastAsia"/>
          <w:sz w:val="30"/>
          <w:szCs w:val="30"/>
        </w:rPr>
        <w:t>（二）组织、指使、配合发行人进行财务造假、利润操纵或者在发行上市申请文件、信息披露文件中隐瞒重要事实或编造重大虚假内容的；</w:t>
      </w:r>
    </w:p>
    <w:p w14:paraId="4CE2601A" w14:textId="77777777" w:rsidR="00024AA1" w:rsidRDefault="00000000">
      <w:pPr>
        <w:adjustRightInd w:val="0"/>
        <w:snapToGrid w:val="0"/>
        <w:spacing w:line="600" w:lineRule="exact"/>
        <w:ind w:firstLineChars="200" w:firstLine="600"/>
        <w:rPr>
          <w:rFonts w:ascii="仿宋_GB2312" w:eastAsia="仿宋_GB2312"/>
          <w:sz w:val="30"/>
          <w:szCs w:val="30"/>
        </w:rPr>
      </w:pPr>
      <w:r>
        <w:rPr>
          <w:rFonts w:ascii="仿宋_GB2312" w:eastAsia="仿宋_GB2312" w:hint="eastAsia"/>
          <w:sz w:val="30"/>
          <w:szCs w:val="30"/>
        </w:rPr>
        <w:t>（三）组织、指使、配合发行人或者直接从事第七十六条第二项至第五项规定的违规行为的。</w:t>
      </w:r>
    </w:p>
    <w:p w14:paraId="238D9519" w14:textId="77777777" w:rsidR="00024AA1" w:rsidRDefault="00000000">
      <w:pPr>
        <w:adjustRightInd w:val="0"/>
        <w:snapToGrid w:val="0"/>
        <w:spacing w:line="600" w:lineRule="exact"/>
        <w:ind w:firstLineChars="200" w:firstLine="600"/>
        <w:rPr>
          <w:rFonts w:ascii="仿宋_GB2312" w:eastAsia="仿宋_GB2312"/>
          <w:sz w:val="30"/>
          <w:szCs w:val="30"/>
        </w:rPr>
      </w:pPr>
      <w:r>
        <w:rPr>
          <w:rFonts w:ascii="仿宋_GB2312" w:eastAsia="仿宋_GB2312" w:hint="eastAsia"/>
          <w:sz w:val="30"/>
          <w:szCs w:val="30"/>
        </w:rPr>
        <w:lastRenderedPageBreak/>
        <w:t>第七十八条 发行人及其控股股东、实际控制人、董事、监事、高级管理人员未有效配合保荐人及其保荐代表人、证券服务机构及从业人员开展尽职调查和其他相关工作的，本所可以对相关责任主体采取口头警示、书面警示、监管谈话等监管措施。情节严重的，采取一年至五年内不接受相关责任主体及其控制的其他发行人提交的发行上市申请文件、公开认定三年以上不适合担任发行人董事、监事、高级管理人员等纪律处分。</w:t>
      </w:r>
    </w:p>
    <w:p w14:paraId="099D96C9" w14:textId="77777777" w:rsidR="00024AA1" w:rsidRDefault="00000000">
      <w:pPr>
        <w:adjustRightInd w:val="0"/>
        <w:snapToGrid w:val="0"/>
        <w:spacing w:line="600" w:lineRule="exact"/>
        <w:ind w:firstLineChars="200" w:firstLine="600"/>
        <w:rPr>
          <w:rFonts w:ascii="仿宋_GB2312" w:eastAsia="仿宋_GB2312"/>
          <w:sz w:val="30"/>
          <w:szCs w:val="30"/>
        </w:rPr>
      </w:pPr>
      <w:r>
        <w:rPr>
          <w:rFonts w:ascii="仿宋_GB2312" w:eastAsia="仿宋_GB2312" w:hint="eastAsia"/>
          <w:sz w:val="30"/>
          <w:szCs w:val="30"/>
        </w:rPr>
        <w:t>第七十九条 保荐人未勤勉尽责，致使发行上市申请文件、信息披露文件被认定存在虚假记载、误导性陈述或者重大遗漏的，本所视情节轻重，自确认之日起，可以对保荐人、保荐代表人及相关责任人员给予一年至三年内不接受其提交或签字的发行上市申请文件、信息披露文件的纪律处分。</w:t>
      </w:r>
    </w:p>
    <w:p w14:paraId="7DAE410E" w14:textId="77777777" w:rsidR="00024AA1" w:rsidRDefault="00000000">
      <w:pPr>
        <w:adjustRightInd w:val="0"/>
        <w:snapToGrid w:val="0"/>
        <w:spacing w:line="600" w:lineRule="exact"/>
        <w:ind w:firstLineChars="200" w:firstLine="600"/>
        <w:rPr>
          <w:rFonts w:ascii="仿宋_GB2312" w:eastAsia="仿宋_GB2312"/>
          <w:sz w:val="30"/>
          <w:szCs w:val="30"/>
        </w:rPr>
      </w:pPr>
      <w:r>
        <w:rPr>
          <w:rFonts w:ascii="仿宋_GB2312" w:eastAsia="仿宋_GB2312" w:hint="eastAsia"/>
          <w:sz w:val="30"/>
          <w:szCs w:val="30"/>
        </w:rPr>
        <w:t>证券服务机构未勤勉尽责，致使发行上市申请文件、信息披露文件中与其职责有关的内容及其所出具的文件被认定存在虚假记载、误导性陈述或者重大遗漏的，本所视情节轻重，自确认之日起，可以对相关机构及其责任人员给予三个月至三年内不接受其提交或签字的发行上市申请文件、信息披露文件的纪律处分。</w:t>
      </w:r>
    </w:p>
    <w:p w14:paraId="2102C474" w14:textId="77777777" w:rsidR="00024AA1" w:rsidRDefault="00000000">
      <w:pPr>
        <w:adjustRightInd w:val="0"/>
        <w:snapToGrid w:val="0"/>
        <w:spacing w:line="600" w:lineRule="exact"/>
        <w:ind w:firstLineChars="200" w:firstLine="600"/>
        <w:rPr>
          <w:rFonts w:ascii="仿宋_GB2312" w:eastAsia="仿宋_GB2312"/>
          <w:sz w:val="30"/>
          <w:szCs w:val="30"/>
        </w:rPr>
      </w:pPr>
      <w:r>
        <w:rPr>
          <w:rFonts w:ascii="仿宋_GB2312" w:eastAsia="仿宋_GB2312" w:hint="eastAsia"/>
          <w:sz w:val="30"/>
          <w:szCs w:val="30"/>
        </w:rPr>
        <w:t>保荐人、证券服务机构及其相关人员存在下列情形之一的，本所视情节轻重，可以给予三个月至三年内不接受其提交或者签字的发行上市申请文件、信息披露文件的纪律处分：</w:t>
      </w:r>
    </w:p>
    <w:p w14:paraId="02374E1E" w14:textId="77777777" w:rsidR="00024AA1" w:rsidRDefault="00000000">
      <w:pPr>
        <w:adjustRightInd w:val="0"/>
        <w:snapToGrid w:val="0"/>
        <w:spacing w:line="600" w:lineRule="exact"/>
        <w:ind w:firstLineChars="200" w:firstLine="600"/>
        <w:rPr>
          <w:rFonts w:ascii="仿宋_GB2312" w:eastAsia="仿宋_GB2312"/>
          <w:sz w:val="30"/>
          <w:szCs w:val="30"/>
        </w:rPr>
      </w:pPr>
      <w:r>
        <w:rPr>
          <w:rFonts w:ascii="仿宋_GB2312" w:eastAsia="仿宋_GB2312" w:hint="eastAsia"/>
          <w:sz w:val="30"/>
          <w:szCs w:val="30"/>
        </w:rPr>
        <w:t>（一）组织、指使、配合发行人从事第七十六条规定的违规行为；</w:t>
      </w:r>
    </w:p>
    <w:p w14:paraId="1EBC7C50" w14:textId="77777777" w:rsidR="00024AA1" w:rsidRDefault="00000000">
      <w:pPr>
        <w:adjustRightInd w:val="0"/>
        <w:snapToGrid w:val="0"/>
        <w:spacing w:line="600" w:lineRule="exact"/>
        <w:ind w:firstLineChars="200" w:firstLine="600"/>
        <w:rPr>
          <w:rFonts w:ascii="仿宋_GB2312" w:eastAsia="仿宋_GB2312"/>
          <w:sz w:val="30"/>
          <w:szCs w:val="30"/>
        </w:rPr>
      </w:pPr>
      <w:r>
        <w:rPr>
          <w:rFonts w:ascii="仿宋_GB2312" w:eastAsia="仿宋_GB2312" w:hint="eastAsia"/>
          <w:sz w:val="30"/>
          <w:szCs w:val="30"/>
        </w:rPr>
        <w:t>（二）伪造、变造发行上市申请文件中的签字、盖章；</w:t>
      </w:r>
    </w:p>
    <w:p w14:paraId="3FF9D15F" w14:textId="77777777" w:rsidR="00024AA1" w:rsidRDefault="00000000">
      <w:pPr>
        <w:adjustRightInd w:val="0"/>
        <w:snapToGrid w:val="0"/>
        <w:spacing w:line="600" w:lineRule="exact"/>
        <w:ind w:firstLineChars="200" w:firstLine="600"/>
        <w:rPr>
          <w:rFonts w:ascii="仿宋_GB2312" w:eastAsia="仿宋_GB2312"/>
          <w:sz w:val="30"/>
          <w:szCs w:val="30"/>
        </w:rPr>
      </w:pPr>
      <w:r>
        <w:rPr>
          <w:rFonts w:ascii="仿宋_GB2312" w:eastAsia="仿宋_GB2312" w:hint="eastAsia"/>
          <w:sz w:val="30"/>
          <w:szCs w:val="30"/>
        </w:rPr>
        <w:lastRenderedPageBreak/>
        <w:t>（三）拒绝、阻碍、逃避现场检查或现场督导，谎报、隐匿、销毁相关证据材料；</w:t>
      </w:r>
    </w:p>
    <w:p w14:paraId="6DE1FEDA" w14:textId="77777777" w:rsidR="00024AA1" w:rsidRDefault="00000000">
      <w:pPr>
        <w:adjustRightInd w:val="0"/>
        <w:snapToGrid w:val="0"/>
        <w:spacing w:line="600" w:lineRule="exact"/>
        <w:ind w:firstLineChars="200" w:firstLine="600"/>
        <w:rPr>
          <w:rFonts w:ascii="仿宋_GB2312" w:eastAsia="仿宋_GB2312"/>
          <w:sz w:val="30"/>
          <w:szCs w:val="30"/>
        </w:rPr>
      </w:pPr>
      <w:r>
        <w:rPr>
          <w:rFonts w:ascii="仿宋_GB2312" w:eastAsia="仿宋_GB2312" w:hint="eastAsia"/>
          <w:sz w:val="30"/>
          <w:szCs w:val="30"/>
        </w:rPr>
        <w:t>（四）重大事项未报告或者未披露；</w:t>
      </w:r>
    </w:p>
    <w:p w14:paraId="11FAED21" w14:textId="77777777" w:rsidR="00024AA1" w:rsidRDefault="00000000">
      <w:pPr>
        <w:adjustRightInd w:val="0"/>
        <w:snapToGrid w:val="0"/>
        <w:spacing w:line="600" w:lineRule="exact"/>
        <w:ind w:firstLineChars="200" w:firstLine="600"/>
        <w:rPr>
          <w:rFonts w:ascii="仿宋_GB2312" w:eastAsia="仿宋_GB2312"/>
          <w:sz w:val="30"/>
          <w:szCs w:val="30"/>
        </w:rPr>
      </w:pPr>
      <w:r>
        <w:rPr>
          <w:rFonts w:ascii="仿宋_GB2312" w:eastAsia="仿宋_GB2312" w:hint="eastAsia"/>
          <w:sz w:val="30"/>
          <w:szCs w:val="30"/>
        </w:rPr>
        <w:t>（五）以不正当手段干扰发行上市审核工作；</w:t>
      </w:r>
    </w:p>
    <w:p w14:paraId="6267CF3F" w14:textId="77777777" w:rsidR="00024AA1" w:rsidRDefault="00000000">
      <w:pPr>
        <w:adjustRightInd w:val="0"/>
        <w:snapToGrid w:val="0"/>
        <w:spacing w:line="600" w:lineRule="exact"/>
        <w:ind w:firstLineChars="200" w:firstLine="600"/>
        <w:rPr>
          <w:rFonts w:ascii="仿宋_GB2312" w:eastAsia="仿宋_GB2312"/>
          <w:sz w:val="30"/>
          <w:szCs w:val="30"/>
        </w:rPr>
      </w:pPr>
      <w:r>
        <w:rPr>
          <w:rFonts w:ascii="仿宋_GB2312" w:eastAsia="仿宋_GB2312" w:hint="eastAsia"/>
          <w:sz w:val="30"/>
          <w:szCs w:val="30"/>
        </w:rPr>
        <w:t>（六）内部控制、尽职调查等制度存在重大缺陷或者未有效执行；</w:t>
      </w:r>
    </w:p>
    <w:p w14:paraId="43868FEF" w14:textId="77777777" w:rsidR="00024AA1" w:rsidRDefault="00000000">
      <w:pPr>
        <w:adjustRightInd w:val="0"/>
        <w:snapToGrid w:val="0"/>
        <w:spacing w:line="600" w:lineRule="exact"/>
        <w:ind w:firstLineChars="200" w:firstLine="600"/>
        <w:rPr>
          <w:rFonts w:ascii="仿宋_GB2312" w:eastAsia="仿宋_GB2312"/>
          <w:sz w:val="30"/>
          <w:szCs w:val="30"/>
        </w:rPr>
      </w:pPr>
      <w:r>
        <w:rPr>
          <w:rFonts w:ascii="仿宋_GB2312" w:eastAsia="仿宋_GB2312" w:hint="eastAsia"/>
          <w:sz w:val="30"/>
          <w:szCs w:val="30"/>
        </w:rPr>
        <w:t>（七）通过相关业务谋取不正当利益；</w:t>
      </w:r>
    </w:p>
    <w:p w14:paraId="1C4C9AD2" w14:textId="77777777" w:rsidR="00024AA1" w:rsidRDefault="00000000">
      <w:pPr>
        <w:adjustRightInd w:val="0"/>
        <w:snapToGrid w:val="0"/>
        <w:spacing w:line="600" w:lineRule="exact"/>
        <w:ind w:firstLineChars="200" w:firstLine="600"/>
        <w:rPr>
          <w:rFonts w:ascii="仿宋_GB2312" w:eastAsia="仿宋_GB2312"/>
          <w:sz w:val="30"/>
          <w:szCs w:val="30"/>
        </w:rPr>
      </w:pPr>
      <w:r>
        <w:rPr>
          <w:rFonts w:ascii="仿宋_GB2312" w:eastAsia="仿宋_GB2312" w:hint="eastAsia"/>
          <w:sz w:val="30"/>
          <w:szCs w:val="30"/>
        </w:rPr>
        <w:t>（八）不履行其他法定职责。</w:t>
      </w:r>
    </w:p>
    <w:p w14:paraId="41DC1958" w14:textId="77777777" w:rsidR="00024AA1" w:rsidRDefault="00000000">
      <w:pPr>
        <w:adjustRightInd w:val="0"/>
        <w:snapToGrid w:val="0"/>
        <w:spacing w:line="600" w:lineRule="exact"/>
        <w:ind w:firstLineChars="200" w:firstLine="600"/>
        <w:rPr>
          <w:rFonts w:ascii="仿宋_GB2312" w:eastAsia="仿宋_GB2312"/>
          <w:sz w:val="30"/>
          <w:szCs w:val="30"/>
        </w:rPr>
      </w:pPr>
      <w:r>
        <w:rPr>
          <w:rFonts w:ascii="仿宋_GB2312" w:eastAsia="仿宋_GB2312" w:hint="eastAsia"/>
          <w:sz w:val="30"/>
          <w:szCs w:val="30"/>
        </w:rPr>
        <w:t>第八十条 保荐人报送的发行上市申请在一年内累计两次被本所不予受理的，自第二次收到本所相关文件之日起六个月后，方可向本所报送新的发行上市申请。</w:t>
      </w:r>
    </w:p>
    <w:p w14:paraId="33C52182" w14:textId="1CC0E38C" w:rsidR="00024AA1" w:rsidRDefault="00000000">
      <w:pPr>
        <w:adjustRightInd w:val="0"/>
        <w:snapToGrid w:val="0"/>
        <w:spacing w:line="600" w:lineRule="exact"/>
        <w:ind w:firstLineChars="200" w:firstLine="600"/>
        <w:rPr>
          <w:rFonts w:ascii="仿宋_GB2312" w:eastAsia="仿宋_GB2312"/>
          <w:sz w:val="30"/>
          <w:szCs w:val="30"/>
        </w:rPr>
      </w:pPr>
      <w:r>
        <w:rPr>
          <w:rFonts w:ascii="仿宋_GB2312" w:eastAsia="仿宋_GB2312" w:hint="eastAsia"/>
          <w:sz w:val="30"/>
          <w:szCs w:val="30"/>
        </w:rPr>
        <w:t>发行人或者保荐人收到现场检查、现场督导通知后，撤回发行上市申请或者撤销保荐，本所或其他证券交易所作出终止发行上市审核的决定或者中国证监会作出终止注册决定的，自决定作出之日起六个月后，发行人方可再次向本所提交发行上市申请</w:t>
      </w:r>
      <w:r w:rsidR="00856A48">
        <w:rPr>
          <w:rFonts w:ascii="仿宋_GB2312" w:eastAsia="仿宋_GB2312" w:hint="eastAsia"/>
          <w:sz w:val="30"/>
          <w:szCs w:val="30"/>
        </w:rPr>
        <w:t>。</w:t>
      </w:r>
    </w:p>
    <w:p w14:paraId="2CA33838" w14:textId="77777777" w:rsidR="00024AA1" w:rsidRDefault="00000000">
      <w:pPr>
        <w:adjustRightInd w:val="0"/>
        <w:snapToGrid w:val="0"/>
        <w:spacing w:line="600" w:lineRule="exact"/>
        <w:ind w:firstLineChars="200" w:firstLine="600"/>
        <w:rPr>
          <w:rFonts w:ascii="仿宋_GB2312" w:eastAsia="仿宋_GB2312"/>
          <w:sz w:val="30"/>
          <w:szCs w:val="30"/>
        </w:rPr>
      </w:pPr>
      <w:r>
        <w:rPr>
          <w:rFonts w:ascii="仿宋_GB2312" w:eastAsia="仿宋_GB2312" w:hint="eastAsia"/>
          <w:sz w:val="30"/>
          <w:szCs w:val="30"/>
        </w:rPr>
        <w:t>发行人不符合发行条件、上市条件或者信息披露要求，本所或其他证券交易所作出终止发行上市审核的决定或者中国证监会作出不予注册决定的，自决定作出之日起六个月后，发行人方可再次向本所提交发行上市申请。</w:t>
      </w:r>
    </w:p>
    <w:p w14:paraId="0CB07478" w14:textId="77777777" w:rsidR="00024AA1" w:rsidRDefault="00000000">
      <w:pPr>
        <w:adjustRightInd w:val="0"/>
        <w:snapToGrid w:val="0"/>
        <w:spacing w:line="600" w:lineRule="exact"/>
        <w:ind w:firstLineChars="200" w:firstLine="600"/>
        <w:rPr>
          <w:rFonts w:ascii="仿宋_GB2312" w:eastAsia="仿宋_GB2312"/>
          <w:sz w:val="30"/>
          <w:szCs w:val="30"/>
        </w:rPr>
      </w:pPr>
      <w:r>
        <w:rPr>
          <w:rFonts w:ascii="仿宋_GB2312" w:eastAsia="仿宋_GB2312" w:hint="eastAsia"/>
          <w:sz w:val="30"/>
          <w:szCs w:val="30"/>
        </w:rPr>
        <w:t>第八十一条 发行人披露盈利预测的，利润实现数未达到盈利预测百分之八十的，除因不可抗力外，本所可以对发行人及其董事长、总经理、财务负责人给予通报批评、公开谴责或者一年内不接受发行人提交的发行上市申请文件的纪律处分；对签字保</w:t>
      </w:r>
      <w:r>
        <w:rPr>
          <w:rFonts w:ascii="仿宋_GB2312" w:eastAsia="仿宋_GB2312" w:hint="eastAsia"/>
          <w:sz w:val="30"/>
          <w:szCs w:val="30"/>
        </w:rPr>
        <w:lastRenderedPageBreak/>
        <w:t>荐代表人给予通报批评、公开谴责或者三个月至一年内不接受其签字的发行上市申请文件、信息披露文件的纪律处分。</w:t>
      </w:r>
    </w:p>
    <w:p w14:paraId="6870D4F1" w14:textId="77777777" w:rsidR="00024AA1" w:rsidRDefault="00000000">
      <w:pPr>
        <w:adjustRightInd w:val="0"/>
        <w:snapToGrid w:val="0"/>
        <w:spacing w:line="600" w:lineRule="exact"/>
        <w:ind w:firstLineChars="200" w:firstLine="600"/>
        <w:rPr>
          <w:rFonts w:ascii="仿宋_GB2312" w:eastAsia="仿宋_GB2312"/>
          <w:sz w:val="30"/>
          <w:szCs w:val="30"/>
        </w:rPr>
      </w:pPr>
      <w:r>
        <w:rPr>
          <w:rFonts w:ascii="仿宋_GB2312" w:eastAsia="仿宋_GB2312" w:hint="eastAsia"/>
          <w:sz w:val="30"/>
          <w:szCs w:val="30"/>
        </w:rPr>
        <w:t>利润实现数未达到盈利预测百分之五十的，除因不可抗力外，本所可以对发行人及其董事长、总经理、财务负责人给予公开谴责或者三年内不接受发行人提交的发行上市申请文件的纪律处分；对签字保荐代表人给予公开谴责或者一年至二年内不接受其签字的发行上市申请文件、信息披露文件的纪律处分。</w:t>
      </w:r>
    </w:p>
    <w:p w14:paraId="4BA607FA" w14:textId="77777777" w:rsidR="00024AA1" w:rsidRDefault="00000000">
      <w:pPr>
        <w:adjustRightInd w:val="0"/>
        <w:snapToGrid w:val="0"/>
        <w:spacing w:line="600" w:lineRule="exact"/>
        <w:ind w:firstLineChars="200" w:firstLine="600"/>
        <w:rPr>
          <w:rFonts w:ascii="仿宋_GB2312" w:eastAsia="仿宋_GB2312"/>
          <w:sz w:val="30"/>
          <w:szCs w:val="30"/>
        </w:rPr>
      </w:pPr>
      <w:r>
        <w:rPr>
          <w:rFonts w:ascii="仿宋_GB2312" w:eastAsia="仿宋_GB2312" w:hint="eastAsia"/>
          <w:sz w:val="30"/>
          <w:szCs w:val="30"/>
        </w:rPr>
        <w:t>注册会计师在对前两款规定的盈利预测出具审核报告的过程中未勤勉尽责的，本所可以对签字注册会计师给予通报批评、公开谴责或者一年内不接受其签字的发行上市申请文件、信息披露文件的纪律处分。</w:t>
      </w:r>
    </w:p>
    <w:p w14:paraId="3B8CE746" w14:textId="77777777" w:rsidR="00024AA1" w:rsidRDefault="00000000">
      <w:pPr>
        <w:adjustRightInd w:val="0"/>
        <w:snapToGrid w:val="0"/>
        <w:spacing w:line="600" w:lineRule="exact"/>
        <w:ind w:firstLineChars="200" w:firstLine="600"/>
        <w:rPr>
          <w:rFonts w:ascii="仿宋_GB2312" w:eastAsia="仿宋_GB2312"/>
          <w:sz w:val="30"/>
          <w:szCs w:val="30"/>
        </w:rPr>
      </w:pPr>
      <w:r>
        <w:rPr>
          <w:rFonts w:ascii="仿宋_GB2312" w:eastAsia="仿宋_GB2312" w:hint="eastAsia"/>
          <w:sz w:val="30"/>
          <w:szCs w:val="30"/>
        </w:rPr>
        <w:t>第八十二条 监管对象不服本所给予第七十三条第二项至第七项的纪律处分决定的，可以按照《上海证券交易所复核实施办法》向本所提出复核申请。</w:t>
      </w:r>
    </w:p>
    <w:p w14:paraId="27914006" w14:textId="77777777" w:rsidR="00024AA1" w:rsidRDefault="00000000">
      <w:pPr>
        <w:adjustRightInd w:val="0"/>
        <w:snapToGrid w:val="0"/>
        <w:spacing w:line="600" w:lineRule="exact"/>
        <w:ind w:firstLineChars="200" w:firstLine="600"/>
        <w:rPr>
          <w:rFonts w:ascii="仿宋_GB2312" w:eastAsia="仿宋_GB2312"/>
          <w:sz w:val="30"/>
          <w:szCs w:val="30"/>
        </w:rPr>
      </w:pPr>
      <w:r>
        <w:rPr>
          <w:rFonts w:ascii="仿宋_GB2312" w:eastAsia="仿宋_GB2312" w:hint="eastAsia"/>
          <w:sz w:val="30"/>
          <w:szCs w:val="30"/>
        </w:rPr>
        <w:t>第八十三条 本所建立发行人及其控股股东、实际控制人、董事、监事、高级管理人员、保荐人、证券服务机构及其相关人员、其他信息披露义务人等机构和个人的诚信公示制度，对外公开本所采取的监管措施和纪律处分，记入诚信档案，并向中国证监会报告。</w:t>
      </w:r>
    </w:p>
    <w:p w14:paraId="0A51E69F" w14:textId="77777777" w:rsidR="00024AA1" w:rsidRDefault="00000000">
      <w:pPr>
        <w:adjustRightInd w:val="0"/>
        <w:snapToGrid w:val="0"/>
        <w:spacing w:line="600" w:lineRule="exact"/>
        <w:ind w:firstLineChars="200" w:firstLine="600"/>
        <w:rPr>
          <w:rFonts w:ascii="仿宋_GB2312" w:eastAsia="仿宋_GB2312"/>
          <w:sz w:val="30"/>
          <w:szCs w:val="30"/>
        </w:rPr>
      </w:pPr>
      <w:r>
        <w:rPr>
          <w:rFonts w:ascii="仿宋_GB2312" w:eastAsia="仿宋_GB2312" w:hint="eastAsia"/>
          <w:sz w:val="30"/>
          <w:szCs w:val="30"/>
        </w:rPr>
        <w:t>前款规定的监管对象被其他证券交易所、国务院批准的其他全国性证券交易场所采取暂不接受文件、认定为不适当人选等自律监管措施和纪律处分的，本所按照业务规则，在相应期限内不接受其提交或者签字的相关文件，或者认为其不适合担任发行人</w:t>
      </w:r>
      <w:r>
        <w:rPr>
          <w:rFonts w:ascii="仿宋_GB2312" w:eastAsia="仿宋_GB2312" w:hint="eastAsia"/>
          <w:sz w:val="30"/>
          <w:szCs w:val="30"/>
        </w:rPr>
        <w:lastRenderedPageBreak/>
        <w:t>董事、监事、高级管理人员，并对该监管对象提交或者签字且已受理的其他文件中止审核，或者要求相关证券发行人解聘相关人员等。</w:t>
      </w:r>
    </w:p>
    <w:p w14:paraId="03091D55" w14:textId="77777777" w:rsidR="00024AA1" w:rsidRDefault="00000000">
      <w:pPr>
        <w:adjustRightInd w:val="0"/>
        <w:snapToGrid w:val="0"/>
        <w:spacing w:line="600" w:lineRule="exact"/>
        <w:ind w:firstLineChars="200" w:firstLine="600"/>
        <w:rPr>
          <w:rFonts w:ascii="仿宋_GB2312" w:eastAsia="仿宋_GB2312"/>
          <w:sz w:val="30"/>
          <w:szCs w:val="30"/>
        </w:rPr>
      </w:pPr>
      <w:r>
        <w:rPr>
          <w:rFonts w:ascii="仿宋_GB2312" w:eastAsia="仿宋_GB2312" w:hint="eastAsia"/>
          <w:sz w:val="30"/>
          <w:szCs w:val="30"/>
        </w:rPr>
        <w:t>本所对保荐人、证券服务机构在本所主板及科创板从事股票发行上市相关业务的执业质量进行定期评价，评价结果供发行上市审核参考。</w:t>
      </w:r>
    </w:p>
    <w:p w14:paraId="0FB708DE" w14:textId="77777777" w:rsidR="00024AA1" w:rsidRDefault="00000000">
      <w:pPr>
        <w:adjustRightInd w:val="0"/>
        <w:snapToGrid w:val="0"/>
        <w:spacing w:line="600" w:lineRule="exact"/>
        <w:ind w:firstLineChars="200" w:firstLine="600"/>
        <w:rPr>
          <w:rFonts w:ascii="仿宋_GB2312" w:eastAsia="仿宋_GB2312"/>
          <w:sz w:val="30"/>
          <w:szCs w:val="30"/>
        </w:rPr>
      </w:pPr>
      <w:r>
        <w:rPr>
          <w:rFonts w:ascii="仿宋_GB2312" w:eastAsia="仿宋_GB2312" w:hint="eastAsia"/>
          <w:sz w:val="30"/>
          <w:szCs w:val="30"/>
        </w:rPr>
        <w:t>第八十四条 本所在发行上市审核中，发现发行人及其控股股东、实际控制人、董事、监事、高级管理人员、保荐人、证券服务机构及其相关人员、其他信息披露义务人涉嫌证券违法行为的，将依法报中国证监会查处。</w:t>
      </w:r>
    </w:p>
    <w:p w14:paraId="7BDBEEF6" w14:textId="77777777" w:rsidR="00024AA1" w:rsidRDefault="00000000">
      <w:pPr>
        <w:adjustRightInd w:val="0"/>
        <w:snapToGrid w:val="0"/>
        <w:spacing w:line="600" w:lineRule="exact"/>
        <w:jc w:val="center"/>
        <w:rPr>
          <w:rFonts w:ascii="仿宋_GB2312" w:eastAsia="黑体" w:hAnsi="黑体"/>
          <w:b/>
          <w:sz w:val="30"/>
          <w:szCs w:val="30"/>
        </w:rPr>
      </w:pPr>
      <w:r>
        <w:rPr>
          <w:rFonts w:ascii="仿宋_GB2312" w:eastAsia="黑体" w:hAnsi="黑体" w:hint="eastAsia"/>
          <w:b/>
          <w:sz w:val="30"/>
          <w:szCs w:val="30"/>
        </w:rPr>
        <w:t>第九章</w:t>
      </w:r>
      <w:r>
        <w:rPr>
          <w:rFonts w:ascii="仿宋_GB2312" w:eastAsia="黑体" w:hAnsi="黑体" w:hint="eastAsia"/>
          <w:b/>
          <w:sz w:val="30"/>
          <w:szCs w:val="30"/>
        </w:rPr>
        <w:t xml:space="preserve"> </w:t>
      </w:r>
      <w:r>
        <w:rPr>
          <w:rFonts w:ascii="仿宋_GB2312" w:eastAsia="黑体" w:hAnsi="黑体" w:hint="eastAsia"/>
          <w:b/>
          <w:sz w:val="30"/>
          <w:szCs w:val="30"/>
        </w:rPr>
        <w:t>附则</w:t>
      </w:r>
    </w:p>
    <w:p w14:paraId="3F6B3AB2" w14:textId="77777777" w:rsidR="00024AA1" w:rsidRDefault="00000000">
      <w:pPr>
        <w:adjustRightInd w:val="0"/>
        <w:snapToGrid w:val="0"/>
        <w:spacing w:line="600" w:lineRule="exact"/>
        <w:ind w:firstLineChars="200" w:firstLine="600"/>
        <w:rPr>
          <w:rFonts w:ascii="仿宋_GB2312" w:eastAsia="仿宋_GB2312"/>
          <w:sz w:val="30"/>
          <w:szCs w:val="30"/>
        </w:rPr>
      </w:pPr>
      <w:r>
        <w:rPr>
          <w:rFonts w:ascii="仿宋_GB2312" w:eastAsia="仿宋_GB2312" w:hint="eastAsia"/>
          <w:sz w:val="30"/>
          <w:szCs w:val="30"/>
        </w:rPr>
        <w:t>第八十五条</w:t>
      </w:r>
      <w:r>
        <w:rPr>
          <w:rFonts w:ascii="仿宋_GB2312" w:eastAsia="仿宋_GB2312"/>
          <w:sz w:val="30"/>
          <w:szCs w:val="30"/>
        </w:rPr>
        <w:t xml:space="preserve"> </w:t>
      </w:r>
      <w:r>
        <w:rPr>
          <w:rFonts w:ascii="仿宋_GB2312" w:eastAsia="仿宋_GB2312" w:hint="eastAsia"/>
          <w:sz w:val="30"/>
          <w:szCs w:val="30"/>
        </w:rPr>
        <w:t>本规则经本所理事会审议通过并报中国证监会批准后生效，修改时亦同。</w:t>
      </w:r>
    </w:p>
    <w:p w14:paraId="0FB784BA" w14:textId="77777777" w:rsidR="00024AA1" w:rsidRDefault="00000000">
      <w:pPr>
        <w:adjustRightInd w:val="0"/>
        <w:snapToGrid w:val="0"/>
        <w:spacing w:line="600" w:lineRule="exact"/>
        <w:ind w:firstLineChars="200" w:firstLine="600"/>
        <w:rPr>
          <w:rFonts w:ascii="仿宋_GB2312" w:eastAsia="仿宋_GB2312"/>
          <w:sz w:val="30"/>
          <w:szCs w:val="30"/>
        </w:rPr>
      </w:pPr>
      <w:r>
        <w:rPr>
          <w:rFonts w:ascii="仿宋_GB2312" w:eastAsia="仿宋_GB2312" w:hint="eastAsia"/>
          <w:sz w:val="30"/>
          <w:szCs w:val="30"/>
        </w:rPr>
        <w:t>第八十六条 本规则由本所负责解释。</w:t>
      </w:r>
    </w:p>
    <w:p w14:paraId="0E6B80AE" w14:textId="77777777" w:rsidR="00024AA1" w:rsidRDefault="00000000">
      <w:pPr>
        <w:adjustRightInd w:val="0"/>
        <w:snapToGrid w:val="0"/>
        <w:spacing w:line="600" w:lineRule="exact"/>
        <w:ind w:firstLineChars="200" w:firstLine="600"/>
        <w:rPr>
          <w:rFonts w:ascii="仿宋_GB2312" w:eastAsia="仿宋_GB2312"/>
          <w:sz w:val="30"/>
          <w:szCs w:val="30"/>
        </w:rPr>
      </w:pPr>
      <w:r>
        <w:rPr>
          <w:rFonts w:ascii="仿宋_GB2312" w:eastAsia="仿宋_GB2312" w:hint="eastAsia"/>
          <w:sz w:val="30"/>
          <w:szCs w:val="30"/>
        </w:rPr>
        <w:t>第八十七条 本规则自发布之日起施行。本所于2023年2月17日发布的《上海证券交易所发行上市审核规则》（上证发〔2023〕28号）同时废止。</w:t>
      </w:r>
    </w:p>
    <w:p w14:paraId="4D345406" w14:textId="77777777" w:rsidR="00024AA1" w:rsidRDefault="00024AA1">
      <w:pPr>
        <w:adjustRightInd w:val="0"/>
        <w:snapToGrid w:val="0"/>
        <w:spacing w:line="600" w:lineRule="exact"/>
        <w:ind w:firstLineChars="200" w:firstLine="600"/>
        <w:rPr>
          <w:rFonts w:ascii="仿宋_GB2312" w:eastAsia="仿宋_GB2312" w:hAnsi="Times New Roman" w:cs="Times New Roman"/>
          <w:sz w:val="30"/>
          <w:szCs w:val="30"/>
        </w:rPr>
      </w:pPr>
    </w:p>
    <w:p w14:paraId="6B884896" w14:textId="77777777" w:rsidR="00024AA1" w:rsidRDefault="00024AA1">
      <w:pPr>
        <w:adjustRightInd w:val="0"/>
        <w:snapToGrid w:val="0"/>
        <w:spacing w:line="600" w:lineRule="exact"/>
        <w:jc w:val="center"/>
        <w:rPr>
          <w:rFonts w:ascii="仿宋_GB2312" w:eastAsia="仿宋_GB2312"/>
          <w:sz w:val="30"/>
          <w:szCs w:val="30"/>
        </w:rPr>
      </w:pPr>
    </w:p>
    <w:sectPr w:rsidR="00024AA1">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90CE9DA" w14:textId="77777777" w:rsidR="00025A3E" w:rsidRDefault="00025A3E">
      <w:r>
        <w:separator/>
      </w:r>
    </w:p>
  </w:endnote>
  <w:endnote w:type="continuationSeparator" w:id="0">
    <w:p w14:paraId="2EC0E60C" w14:textId="77777777" w:rsidR="00025A3E" w:rsidRDefault="00025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imes New Roman" w:hAnsi="Times New Roman" w:cs="Times New Roman"/>
        <w:sz w:val="24"/>
        <w:szCs w:val="24"/>
      </w:rPr>
      <w:id w:val="1295527204"/>
    </w:sdtPr>
    <w:sdtContent>
      <w:p w14:paraId="627F382A" w14:textId="77777777" w:rsidR="00024AA1" w:rsidRDefault="00000000">
        <w:pPr>
          <w:pStyle w:val="a9"/>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lang w:val="zh-CN"/>
          </w:rPr>
          <w:t>7</w:t>
        </w:r>
        <w:r>
          <w:rPr>
            <w:rFonts w:ascii="Times New Roman" w:hAnsi="Times New Roman" w:cs="Times New Roman"/>
            <w:sz w:val="24"/>
            <w:szCs w:val="24"/>
            <w:lang w:val="zh-C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1F4A4A8" w14:textId="77777777" w:rsidR="00025A3E" w:rsidRDefault="00025A3E">
      <w:r>
        <w:separator/>
      </w:r>
    </w:p>
  </w:footnote>
  <w:footnote w:type="continuationSeparator" w:id="0">
    <w:p w14:paraId="6FEB6498" w14:textId="77777777" w:rsidR="00025A3E" w:rsidRDefault="00025A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0C00"/>
    <w:rsid w:val="CF579637"/>
    <w:rsid w:val="000242C3"/>
    <w:rsid w:val="00024AA1"/>
    <w:rsid w:val="00025A3E"/>
    <w:rsid w:val="00036368"/>
    <w:rsid w:val="00040B8E"/>
    <w:rsid w:val="000519C8"/>
    <w:rsid w:val="0005642A"/>
    <w:rsid w:val="00056AC0"/>
    <w:rsid w:val="00056FD4"/>
    <w:rsid w:val="0007228E"/>
    <w:rsid w:val="000764CD"/>
    <w:rsid w:val="000770F9"/>
    <w:rsid w:val="00077610"/>
    <w:rsid w:val="000831B8"/>
    <w:rsid w:val="00084695"/>
    <w:rsid w:val="0009669F"/>
    <w:rsid w:val="000A60A9"/>
    <w:rsid w:val="000B5510"/>
    <w:rsid w:val="000B5AE4"/>
    <w:rsid w:val="000B6F69"/>
    <w:rsid w:val="000C1F24"/>
    <w:rsid w:val="000D33E4"/>
    <w:rsid w:val="000D6E87"/>
    <w:rsid w:val="000E2947"/>
    <w:rsid w:val="000E491D"/>
    <w:rsid w:val="000E49EC"/>
    <w:rsid w:val="000F0451"/>
    <w:rsid w:val="000F0868"/>
    <w:rsid w:val="000F1412"/>
    <w:rsid w:val="000F2515"/>
    <w:rsid w:val="0010063E"/>
    <w:rsid w:val="001033C6"/>
    <w:rsid w:val="001173C5"/>
    <w:rsid w:val="0012539F"/>
    <w:rsid w:val="00144159"/>
    <w:rsid w:val="0015475C"/>
    <w:rsid w:val="001642D6"/>
    <w:rsid w:val="00164A71"/>
    <w:rsid w:val="0017234E"/>
    <w:rsid w:val="001724FF"/>
    <w:rsid w:val="00173298"/>
    <w:rsid w:val="001733BE"/>
    <w:rsid w:val="0019579E"/>
    <w:rsid w:val="00195A0F"/>
    <w:rsid w:val="001A2C17"/>
    <w:rsid w:val="001A676C"/>
    <w:rsid w:val="001B46BA"/>
    <w:rsid w:val="001B77A8"/>
    <w:rsid w:val="001C1C44"/>
    <w:rsid w:val="001C7213"/>
    <w:rsid w:val="001D116B"/>
    <w:rsid w:val="001E349E"/>
    <w:rsid w:val="001E676A"/>
    <w:rsid w:val="001F072E"/>
    <w:rsid w:val="001F2D85"/>
    <w:rsid w:val="001F5BED"/>
    <w:rsid w:val="00201BC1"/>
    <w:rsid w:val="00205606"/>
    <w:rsid w:val="0021507F"/>
    <w:rsid w:val="00224FAC"/>
    <w:rsid w:val="00232435"/>
    <w:rsid w:val="00233599"/>
    <w:rsid w:val="002506E5"/>
    <w:rsid w:val="00251C82"/>
    <w:rsid w:val="00263D4D"/>
    <w:rsid w:val="00267A66"/>
    <w:rsid w:val="00271B6E"/>
    <w:rsid w:val="00277542"/>
    <w:rsid w:val="00293362"/>
    <w:rsid w:val="00296337"/>
    <w:rsid w:val="002A288D"/>
    <w:rsid w:val="002A6437"/>
    <w:rsid w:val="002B0B52"/>
    <w:rsid w:val="002B196B"/>
    <w:rsid w:val="002B5CE2"/>
    <w:rsid w:val="002C0715"/>
    <w:rsid w:val="002E0DA8"/>
    <w:rsid w:val="002E43FA"/>
    <w:rsid w:val="002F0C16"/>
    <w:rsid w:val="002F53D0"/>
    <w:rsid w:val="002F7EBB"/>
    <w:rsid w:val="00300A4B"/>
    <w:rsid w:val="003077A7"/>
    <w:rsid w:val="00310A07"/>
    <w:rsid w:val="0031505A"/>
    <w:rsid w:val="00321D7C"/>
    <w:rsid w:val="003221ED"/>
    <w:rsid w:val="00326279"/>
    <w:rsid w:val="00326642"/>
    <w:rsid w:val="0032755E"/>
    <w:rsid w:val="00327665"/>
    <w:rsid w:val="003345AD"/>
    <w:rsid w:val="0033667A"/>
    <w:rsid w:val="003423C1"/>
    <w:rsid w:val="003535A3"/>
    <w:rsid w:val="00356D93"/>
    <w:rsid w:val="00357662"/>
    <w:rsid w:val="00361385"/>
    <w:rsid w:val="00364A5E"/>
    <w:rsid w:val="00373A9C"/>
    <w:rsid w:val="003811D9"/>
    <w:rsid w:val="00390A99"/>
    <w:rsid w:val="0039223A"/>
    <w:rsid w:val="003946BF"/>
    <w:rsid w:val="003A1DB9"/>
    <w:rsid w:val="003A499C"/>
    <w:rsid w:val="003A4CEC"/>
    <w:rsid w:val="003A4DD0"/>
    <w:rsid w:val="003B25A3"/>
    <w:rsid w:val="003B748F"/>
    <w:rsid w:val="003C0EE3"/>
    <w:rsid w:val="003C424D"/>
    <w:rsid w:val="003C481C"/>
    <w:rsid w:val="003C4C70"/>
    <w:rsid w:val="003D5463"/>
    <w:rsid w:val="003E5EF9"/>
    <w:rsid w:val="004029A2"/>
    <w:rsid w:val="004040C0"/>
    <w:rsid w:val="0043384F"/>
    <w:rsid w:val="00440AE9"/>
    <w:rsid w:val="00440BB7"/>
    <w:rsid w:val="00440BFB"/>
    <w:rsid w:val="00440C99"/>
    <w:rsid w:val="00441710"/>
    <w:rsid w:val="00443ADB"/>
    <w:rsid w:val="00444444"/>
    <w:rsid w:val="00444F14"/>
    <w:rsid w:val="004548DC"/>
    <w:rsid w:val="00456589"/>
    <w:rsid w:val="004625D2"/>
    <w:rsid w:val="00472364"/>
    <w:rsid w:val="00473519"/>
    <w:rsid w:val="00473554"/>
    <w:rsid w:val="0047793B"/>
    <w:rsid w:val="00491202"/>
    <w:rsid w:val="004912A7"/>
    <w:rsid w:val="004A246E"/>
    <w:rsid w:val="004A3638"/>
    <w:rsid w:val="004A5ACF"/>
    <w:rsid w:val="004C55A1"/>
    <w:rsid w:val="004C6C33"/>
    <w:rsid w:val="004D3220"/>
    <w:rsid w:val="004D5EAA"/>
    <w:rsid w:val="004D6F43"/>
    <w:rsid w:val="004E147D"/>
    <w:rsid w:val="004E2CE4"/>
    <w:rsid w:val="004E6D11"/>
    <w:rsid w:val="004F30CE"/>
    <w:rsid w:val="0050072A"/>
    <w:rsid w:val="005032B2"/>
    <w:rsid w:val="00506080"/>
    <w:rsid w:val="00515CE5"/>
    <w:rsid w:val="00517833"/>
    <w:rsid w:val="00525B14"/>
    <w:rsid w:val="00531885"/>
    <w:rsid w:val="00541839"/>
    <w:rsid w:val="00554CAA"/>
    <w:rsid w:val="00557190"/>
    <w:rsid w:val="005579EC"/>
    <w:rsid w:val="00570C10"/>
    <w:rsid w:val="00571647"/>
    <w:rsid w:val="005A12C5"/>
    <w:rsid w:val="005A2C85"/>
    <w:rsid w:val="005A35B6"/>
    <w:rsid w:val="005A57BB"/>
    <w:rsid w:val="005B4168"/>
    <w:rsid w:val="005C4391"/>
    <w:rsid w:val="005D020A"/>
    <w:rsid w:val="005D0C00"/>
    <w:rsid w:val="005D23D9"/>
    <w:rsid w:val="005D3818"/>
    <w:rsid w:val="005D5F91"/>
    <w:rsid w:val="005E4C7D"/>
    <w:rsid w:val="005E775D"/>
    <w:rsid w:val="00611FE0"/>
    <w:rsid w:val="00615950"/>
    <w:rsid w:val="00615DBD"/>
    <w:rsid w:val="00616CCD"/>
    <w:rsid w:val="00621C12"/>
    <w:rsid w:val="00626266"/>
    <w:rsid w:val="00626EB4"/>
    <w:rsid w:val="00637F3D"/>
    <w:rsid w:val="00640BB4"/>
    <w:rsid w:val="00642A32"/>
    <w:rsid w:val="00645707"/>
    <w:rsid w:val="00646639"/>
    <w:rsid w:val="006530A1"/>
    <w:rsid w:val="00656F84"/>
    <w:rsid w:val="0066039D"/>
    <w:rsid w:val="006729AC"/>
    <w:rsid w:val="00676127"/>
    <w:rsid w:val="0068299A"/>
    <w:rsid w:val="00683BEC"/>
    <w:rsid w:val="00697300"/>
    <w:rsid w:val="006A756C"/>
    <w:rsid w:val="006C59C6"/>
    <w:rsid w:val="006C614D"/>
    <w:rsid w:val="006D11BE"/>
    <w:rsid w:val="006D4D77"/>
    <w:rsid w:val="006E606B"/>
    <w:rsid w:val="006F12EF"/>
    <w:rsid w:val="006F4E26"/>
    <w:rsid w:val="006F71CE"/>
    <w:rsid w:val="00703DF9"/>
    <w:rsid w:val="007072D6"/>
    <w:rsid w:val="00713B14"/>
    <w:rsid w:val="00730A36"/>
    <w:rsid w:val="00730EE1"/>
    <w:rsid w:val="007343AE"/>
    <w:rsid w:val="00735194"/>
    <w:rsid w:val="00735E8A"/>
    <w:rsid w:val="007378DD"/>
    <w:rsid w:val="007418BD"/>
    <w:rsid w:val="007420C5"/>
    <w:rsid w:val="00742D52"/>
    <w:rsid w:val="00760330"/>
    <w:rsid w:val="00764128"/>
    <w:rsid w:val="00773784"/>
    <w:rsid w:val="00786ECA"/>
    <w:rsid w:val="00791665"/>
    <w:rsid w:val="007932DA"/>
    <w:rsid w:val="007A50AD"/>
    <w:rsid w:val="007A68C4"/>
    <w:rsid w:val="007B43D2"/>
    <w:rsid w:val="007B653A"/>
    <w:rsid w:val="007C0E78"/>
    <w:rsid w:val="007C4791"/>
    <w:rsid w:val="007C4B6F"/>
    <w:rsid w:val="007D0AF0"/>
    <w:rsid w:val="007D1A1E"/>
    <w:rsid w:val="007D5F86"/>
    <w:rsid w:val="007E1692"/>
    <w:rsid w:val="007F1200"/>
    <w:rsid w:val="00805F19"/>
    <w:rsid w:val="0080739B"/>
    <w:rsid w:val="00807C33"/>
    <w:rsid w:val="008135A8"/>
    <w:rsid w:val="008163E1"/>
    <w:rsid w:val="0081792B"/>
    <w:rsid w:val="00822FD9"/>
    <w:rsid w:val="00823143"/>
    <w:rsid w:val="008234AE"/>
    <w:rsid w:val="0082408F"/>
    <w:rsid w:val="00825064"/>
    <w:rsid w:val="00825F11"/>
    <w:rsid w:val="00833C72"/>
    <w:rsid w:val="00833D70"/>
    <w:rsid w:val="00834394"/>
    <w:rsid w:val="00841C19"/>
    <w:rsid w:val="00844167"/>
    <w:rsid w:val="00850443"/>
    <w:rsid w:val="00856598"/>
    <w:rsid w:val="00856A48"/>
    <w:rsid w:val="008608CA"/>
    <w:rsid w:val="008634D0"/>
    <w:rsid w:val="00865A00"/>
    <w:rsid w:val="00867290"/>
    <w:rsid w:val="00867B67"/>
    <w:rsid w:val="0088096C"/>
    <w:rsid w:val="00892C75"/>
    <w:rsid w:val="0089606B"/>
    <w:rsid w:val="008A22F4"/>
    <w:rsid w:val="008A4F95"/>
    <w:rsid w:val="008B5E83"/>
    <w:rsid w:val="008C1FDD"/>
    <w:rsid w:val="008C24C6"/>
    <w:rsid w:val="008D0002"/>
    <w:rsid w:val="008D0635"/>
    <w:rsid w:val="008D4477"/>
    <w:rsid w:val="008E1D63"/>
    <w:rsid w:val="008E481F"/>
    <w:rsid w:val="008E50BD"/>
    <w:rsid w:val="00901BBD"/>
    <w:rsid w:val="009056D9"/>
    <w:rsid w:val="009073B6"/>
    <w:rsid w:val="0092224A"/>
    <w:rsid w:val="0093108B"/>
    <w:rsid w:val="00956080"/>
    <w:rsid w:val="009575A2"/>
    <w:rsid w:val="009604C8"/>
    <w:rsid w:val="00961507"/>
    <w:rsid w:val="00962D89"/>
    <w:rsid w:val="009647B8"/>
    <w:rsid w:val="00966F71"/>
    <w:rsid w:val="009727D3"/>
    <w:rsid w:val="00977183"/>
    <w:rsid w:val="0098110A"/>
    <w:rsid w:val="009817E8"/>
    <w:rsid w:val="009857C5"/>
    <w:rsid w:val="00995827"/>
    <w:rsid w:val="009A1F84"/>
    <w:rsid w:val="009A329E"/>
    <w:rsid w:val="009A584C"/>
    <w:rsid w:val="009C566D"/>
    <w:rsid w:val="009D1CE3"/>
    <w:rsid w:val="009D5426"/>
    <w:rsid w:val="009E0030"/>
    <w:rsid w:val="009E1043"/>
    <w:rsid w:val="009E4F30"/>
    <w:rsid w:val="009F1DA4"/>
    <w:rsid w:val="00A035E1"/>
    <w:rsid w:val="00A07972"/>
    <w:rsid w:val="00A22C8F"/>
    <w:rsid w:val="00A278E4"/>
    <w:rsid w:val="00A42DB8"/>
    <w:rsid w:val="00A52C67"/>
    <w:rsid w:val="00A541D9"/>
    <w:rsid w:val="00A566AC"/>
    <w:rsid w:val="00A64636"/>
    <w:rsid w:val="00A66081"/>
    <w:rsid w:val="00A66AB4"/>
    <w:rsid w:val="00A71CCF"/>
    <w:rsid w:val="00A727D7"/>
    <w:rsid w:val="00A739EB"/>
    <w:rsid w:val="00A75724"/>
    <w:rsid w:val="00A8214C"/>
    <w:rsid w:val="00A838D2"/>
    <w:rsid w:val="00A83CAE"/>
    <w:rsid w:val="00A97BD0"/>
    <w:rsid w:val="00AA0744"/>
    <w:rsid w:val="00AA5772"/>
    <w:rsid w:val="00AB1EAD"/>
    <w:rsid w:val="00AC1037"/>
    <w:rsid w:val="00AD4AF1"/>
    <w:rsid w:val="00AD6D0E"/>
    <w:rsid w:val="00AE0D93"/>
    <w:rsid w:val="00AE186A"/>
    <w:rsid w:val="00AE2496"/>
    <w:rsid w:val="00AE3D88"/>
    <w:rsid w:val="00AE509E"/>
    <w:rsid w:val="00AF1E6C"/>
    <w:rsid w:val="00AF7B1C"/>
    <w:rsid w:val="00AF7FB3"/>
    <w:rsid w:val="00B02E22"/>
    <w:rsid w:val="00B14006"/>
    <w:rsid w:val="00B27A3D"/>
    <w:rsid w:val="00B37748"/>
    <w:rsid w:val="00B403AA"/>
    <w:rsid w:val="00B50C1C"/>
    <w:rsid w:val="00B60521"/>
    <w:rsid w:val="00B6625B"/>
    <w:rsid w:val="00B67CB3"/>
    <w:rsid w:val="00B72C2A"/>
    <w:rsid w:val="00B76722"/>
    <w:rsid w:val="00B81C62"/>
    <w:rsid w:val="00B837A5"/>
    <w:rsid w:val="00B87130"/>
    <w:rsid w:val="00B92940"/>
    <w:rsid w:val="00BA4412"/>
    <w:rsid w:val="00BA61B4"/>
    <w:rsid w:val="00BA7998"/>
    <w:rsid w:val="00BC105A"/>
    <w:rsid w:val="00BC184E"/>
    <w:rsid w:val="00BC2346"/>
    <w:rsid w:val="00BD0439"/>
    <w:rsid w:val="00BD1717"/>
    <w:rsid w:val="00BD1B57"/>
    <w:rsid w:val="00BD214F"/>
    <w:rsid w:val="00BD2781"/>
    <w:rsid w:val="00BD77A9"/>
    <w:rsid w:val="00BE25D0"/>
    <w:rsid w:val="00BE58D5"/>
    <w:rsid w:val="00BF05DD"/>
    <w:rsid w:val="00BF4D02"/>
    <w:rsid w:val="00BF71EC"/>
    <w:rsid w:val="00C003A0"/>
    <w:rsid w:val="00C01BFC"/>
    <w:rsid w:val="00C10287"/>
    <w:rsid w:val="00C166CA"/>
    <w:rsid w:val="00C22A0C"/>
    <w:rsid w:val="00C27B1D"/>
    <w:rsid w:val="00C32DF4"/>
    <w:rsid w:val="00C3627B"/>
    <w:rsid w:val="00C434DF"/>
    <w:rsid w:val="00C457EE"/>
    <w:rsid w:val="00C56403"/>
    <w:rsid w:val="00C60CAB"/>
    <w:rsid w:val="00C61BAB"/>
    <w:rsid w:val="00C6411B"/>
    <w:rsid w:val="00C65B4A"/>
    <w:rsid w:val="00C67054"/>
    <w:rsid w:val="00C718CC"/>
    <w:rsid w:val="00C74D66"/>
    <w:rsid w:val="00C75A60"/>
    <w:rsid w:val="00C77263"/>
    <w:rsid w:val="00C835A3"/>
    <w:rsid w:val="00C85DE6"/>
    <w:rsid w:val="00C90A9E"/>
    <w:rsid w:val="00C91254"/>
    <w:rsid w:val="00C93336"/>
    <w:rsid w:val="00CA2C78"/>
    <w:rsid w:val="00CA4BD5"/>
    <w:rsid w:val="00CA58E4"/>
    <w:rsid w:val="00CA79BF"/>
    <w:rsid w:val="00CB119D"/>
    <w:rsid w:val="00CB4110"/>
    <w:rsid w:val="00CC606A"/>
    <w:rsid w:val="00CE3874"/>
    <w:rsid w:val="00CF047B"/>
    <w:rsid w:val="00CF120A"/>
    <w:rsid w:val="00CF34E3"/>
    <w:rsid w:val="00CF4B5E"/>
    <w:rsid w:val="00CF5062"/>
    <w:rsid w:val="00D03674"/>
    <w:rsid w:val="00D04614"/>
    <w:rsid w:val="00D050D1"/>
    <w:rsid w:val="00D05423"/>
    <w:rsid w:val="00D0632E"/>
    <w:rsid w:val="00D06429"/>
    <w:rsid w:val="00D12B88"/>
    <w:rsid w:val="00D14EA0"/>
    <w:rsid w:val="00D16C96"/>
    <w:rsid w:val="00D20C85"/>
    <w:rsid w:val="00D248A6"/>
    <w:rsid w:val="00D25F63"/>
    <w:rsid w:val="00D3105B"/>
    <w:rsid w:val="00D31F6B"/>
    <w:rsid w:val="00D3236D"/>
    <w:rsid w:val="00D4085E"/>
    <w:rsid w:val="00D43D34"/>
    <w:rsid w:val="00D45866"/>
    <w:rsid w:val="00D50870"/>
    <w:rsid w:val="00D53405"/>
    <w:rsid w:val="00D6271F"/>
    <w:rsid w:val="00D77F66"/>
    <w:rsid w:val="00D8311F"/>
    <w:rsid w:val="00D86354"/>
    <w:rsid w:val="00D86CC4"/>
    <w:rsid w:val="00D96002"/>
    <w:rsid w:val="00D96EFE"/>
    <w:rsid w:val="00DA5FC7"/>
    <w:rsid w:val="00DB3AAE"/>
    <w:rsid w:val="00DC3522"/>
    <w:rsid w:val="00DC5631"/>
    <w:rsid w:val="00DD2E8C"/>
    <w:rsid w:val="00DD3F58"/>
    <w:rsid w:val="00DD6BE7"/>
    <w:rsid w:val="00DD76B9"/>
    <w:rsid w:val="00DF4225"/>
    <w:rsid w:val="00DF469E"/>
    <w:rsid w:val="00DF5B80"/>
    <w:rsid w:val="00E069A0"/>
    <w:rsid w:val="00E106FF"/>
    <w:rsid w:val="00E160CF"/>
    <w:rsid w:val="00E2036E"/>
    <w:rsid w:val="00E22CD6"/>
    <w:rsid w:val="00E255DE"/>
    <w:rsid w:val="00E279E9"/>
    <w:rsid w:val="00E31EEB"/>
    <w:rsid w:val="00E3650F"/>
    <w:rsid w:val="00E36F5D"/>
    <w:rsid w:val="00E423A4"/>
    <w:rsid w:val="00E4634E"/>
    <w:rsid w:val="00E50FD3"/>
    <w:rsid w:val="00E52E40"/>
    <w:rsid w:val="00E54364"/>
    <w:rsid w:val="00E63904"/>
    <w:rsid w:val="00E704CC"/>
    <w:rsid w:val="00E70B29"/>
    <w:rsid w:val="00E7119B"/>
    <w:rsid w:val="00E71E52"/>
    <w:rsid w:val="00E723E8"/>
    <w:rsid w:val="00E746A8"/>
    <w:rsid w:val="00E74831"/>
    <w:rsid w:val="00E74B98"/>
    <w:rsid w:val="00E77EAA"/>
    <w:rsid w:val="00E86CDB"/>
    <w:rsid w:val="00E86F69"/>
    <w:rsid w:val="00E95DF0"/>
    <w:rsid w:val="00E963B6"/>
    <w:rsid w:val="00E977BD"/>
    <w:rsid w:val="00E977FE"/>
    <w:rsid w:val="00EA5F49"/>
    <w:rsid w:val="00EB3983"/>
    <w:rsid w:val="00EB57F2"/>
    <w:rsid w:val="00EC267B"/>
    <w:rsid w:val="00EC3B91"/>
    <w:rsid w:val="00EC616B"/>
    <w:rsid w:val="00ED5A9B"/>
    <w:rsid w:val="00EE0402"/>
    <w:rsid w:val="00EE19C2"/>
    <w:rsid w:val="00EF0B24"/>
    <w:rsid w:val="00EF0FDB"/>
    <w:rsid w:val="00EF1F55"/>
    <w:rsid w:val="00F12721"/>
    <w:rsid w:val="00F26938"/>
    <w:rsid w:val="00F3397B"/>
    <w:rsid w:val="00F44919"/>
    <w:rsid w:val="00F46D11"/>
    <w:rsid w:val="00F51952"/>
    <w:rsid w:val="00F55D24"/>
    <w:rsid w:val="00F76752"/>
    <w:rsid w:val="00F82715"/>
    <w:rsid w:val="00FA4404"/>
    <w:rsid w:val="00FA6AD1"/>
    <w:rsid w:val="00FB27D4"/>
    <w:rsid w:val="00FB30AB"/>
    <w:rsid w:val="00FB7AE0"/>
    <w:rsid w:val="00FC46AA"/>
    <w:rsid w:val="00FC67BA"/>
    <w:rsid w:val="00FD3E65"/>
    <w:rsid w:val="00FD7F31"/>
    <w:rsid w:val="00FE1997"/>
    <w:rsid w:val="00FE53DE"/>
    <w:rsid w:val="00FE6345"/>
    <w:rsid w:val="00FE67FB"/>
    <w:rsid w:val="00FF264B"/>
    <w:rsid w:val="00FF3CBB"/>
    <w:rsid w:val="00FF3F19"/>
    <w:rsid w:val="00FF5BCB"/>
    <w:rsid w:val="0E026073"/>
    <w:rsid w:val="120F6A50"/>
    <w:rsid w:val="134249CD"/>
    <w:rsid w:val="206F6772"/>
    <w:rsid w:val="2A3274E2"/>
    <w:rsid w:val="2EE2396C"/>
    <w:rsid w:val="3FD427B0"/>
    <w:rsid w:val="48800955"/>
    <w:rsid w:val="5B492A44"/>
    <w:rsid w:val="5FA53823"/>
    <w:rsid w:val="612947A0"/>
    <w:rsid w:val="62466C45"/>
    <w:rsid w:val="64F14545"/>
    <w:rsid w:val="66434B8D"/>
    <w:rsid w:val="7DBC73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3531F"/>
  <w15:docId w15:val="{FED1A75E-3FA9-49AE-8E03-A5489D13E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semiHidden/>
    <w:unhideWhenUsed/>
    <w:qFormat/>
    <w:rPr>
      <w:rFonts w:ascii="宋体" w:eastAsia="宋体"/>
      <w:sz w:val="18"/>
      <w:szCs w:val="18"/>
    </w:rPr>
  </w:style>
  <w:style w:type="paragraph" w:styleId="a5">
    <w:name w:val="annotation text"/>
    <w:basedOn w:val="a"/>
    <w:link w:val="a6"/>
    <w:uiPriority w:val="99"/>
    <w:semiHidden/>
    <w:unhideWhenUsed/>
    <w:qFormat/>
    <w:pPr>
      <w:jc w:val="left"/>
    </w:pPr>
  </w:style>
  <w:style w:type="paragraph" w:styleId="a7">
    <w:name w:val="Balloon Text"/>
    <w:basedOn w:val="a"/>
    <w:link w:val="a8"/>
    <w:uiPriority w:val="99"/>
    <w:semiHidden/>
    <w:unhideWhenUsed/>
    <w:qFormat/>
    <w:rPr>
      <w:sz w:val="18"/>
      <w:szCs w:val="18"/>
    </w:rPr>
  </w:style>
  <w:style w:type="paragraph" w:styleId="a9">
    <w:name w:val="footer"/>
    <w:basedOn w:val="a"/>
    <w:link w:val="aa"/>
    <w:uiPriority w:val="99"/>
    <w:unhideWhenUsed/>
    <w:qFormat/>
    <w:pPr>
      <w:tabs>
        <w:tab w:val="center" w:pos="4153"/>
        <w:tab w:val="right" w:pos="8306"/>
      </w:tabs>
      <w:snapToGrid w:val="0"/>
      <w:jc w:val="left"/>
    </w:pPr>
    <w:rPr>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jc w:val="center"/>
    </w:pPr>
    <w:rPr>
      <w:sz w:val="18"/>
      <w:szCs w:val="18"/>
    </w:rPr>
  </w:style>
  <w:style w:type="paragraph" w:styleId="ad">
    <w:name w:val="annotation subject"/>
    <w:basedOn w:val="a5"/>
    <w:next w:val="a5"/>
    <w:link w:val="ae"/>
    <w:uiPriority w:val="99"/>
    <w:semiHidden/>
    <w:unhideWhenUsed/>
    <w:qFormat/>
    <w:rPr>
      <w:b/>
      <w:bCs/>
    </w:rPr>
  </w:style>
  <w:style w:type="character" w:styleId="af">
    <w:name w:val="annotation reference"/>
    <w:basedOn w:val="a0"/>
    <w:uiPriority w:val="99"/>
    <w:semiHidden/>
    <w:unhideWhenUsed/>
    <w:qFormat/>
    <w:rPr>
      <w:sz w:val="21"/>
      <w:szCs w:val="21"/>
    </w:rPr>
  </w:style>
  <w:style w:type="character" w:customStyle="1" w:styleId="ac">
    <w:name w:val="页眉 字符"/>
    <w:basedOn w:val="a0"/>
    <w:link w:val="ab"/>
    <w:uiPriority w:val="99"/>
    <w:qFormat/>
    <w:rPr>
      <w:sz w:val="18"/>
      <w:szCs w:val="18"/>
    </w:rPr>
  </w:style>
  <w:style w:type="character" w:customStyle="1" w:styleId="aa">
    <w:name w:val="页脚 字符"/>
    <w:basedOn w:val="a0"/>
    <w:link w:val="a9"/>
    <w:uiPriority w:val="99"/>
    <w:qFormat/>
    <w:rPr>
      <w:sz w:val="18"/>
      <w:szCs w:val="18"/>
    </w:rPr>
  </w:style>
  <w:style w:type="character" w:customStyle="1" w:styleId="a6">
    <w:name w:val="批注文字 字符"/>
    <w:basedOn w:val="a0"/>
    <w:link w:val="a5"/>
    <w:uiPriority w:val="99"/>
    <w:semiHidden/>
    <w:qFormat/>
  </w:style>
  <w:style w:type="character" w:customStyle="1" w:styleId="a8">
    <w:name w:val="批注框文本 字符"/>
    <w:basedOn w:val="a0"/>
    <w:link w:val="a7"/>
    <w:uiPriority w:val="99"/>
    <w:semiHidden/>
    <w:qFormat/>
    <w:rPr>
      <w:sz w:val="18"/>
      <w:szCs w:val="18"/>
    </w:rPr>
  </w:style>
  <w:style w:type="paragraph" w:customStyle="1" w:styleId="1">
    <w:name w:val="修订1"/>
    <w:hidden/>
    <w:uiPriority w:val="99"/>
    <w:semiHidden/>
    <w:qFormat/>
    <w:rPr>
      <w:kern w:val="2"/>
      <w:sz w:val="21"/>
      <w:szCs w:val="22"/>
    </w:rPr>
  </w:style>
  <w:style w:type="character" w:customStyle="1" w:styleId="ae">
    <w:name w:val="批注主题 字符"/>
    <w:basedOn w:val="a6"/>
    <w:link w:val="ad"/>
    <w:uiPriority w:val="99"/>
    <w:semiHidden/>
    <w:qFormat/>
    <w:rPr>
      <w:b/>
      <w:bCs/>
    </w:rPr>
  </w:style>
  <w:style w:type="character" w:customStyle="1" w:styleId="a4">
    <w:name w:val="文档结构图 字符"/>
    <w:basedOn w:val="a0"/>
    <w:link w:val="a3"/>
    <w:uiPriority w:val="99"/>
    <w:semiHidden/>
    <w:qFormat/>
    <w:rPr>
      <w:rFonts w:ascii="宋体" w:eastAsia="宋体"/>
      <w:sz w:val="18"/>
      <w:szCs w:val="18"/>
    </w:rPr>
  </w:style>
  <w:style w:type="paragraph" w:customStyle="1" w:styleId="2">
    <w:name w:val="修订2"/>
    <w:hidden/>
    <w:uiPriority w:val="99"/>
    <w:semiHidden/>
    <w:qFormat/>
    <w:rPr>
      <w:kern w:val="2"/>
      <w:sz w:val="21"/>
      <w:szCs w:val="22"/>
    </w:rPr>
  </w:style>
  <w:style w:type="paragraph" w:customStyle="1" w:styleId="3">
    <w:name w:val="修订3"/>
    <w:hidden/>
    <w:uiPriority w:val="99"/>
    <w:unhideWhenUsed/>
    <w:qFormat/>
    <w:rPr>
      <w:kern w:val="2"/>
      <w:sz w:val="21"/>
      <w:szCs w:val="22"/>
    </w:rPr>
  </w:style>
  <w:style w:type="paragraph" w:customStyle="1" w:styleId="Style3">
    <w:name w:val="_Style 3"/>
    <w:basedOn w:val="a"/>
    <w:qFormat/>
    <w:pPr>
      <w:ind w:firstLineChars="200" w:firstLine="420"/>
    </w:pPr>
    <w:rPr>
      <w:rFonts w:ascii="Times New Roman" w:eastAsia="宋体" w:hAnsi="Times New Roman" w:cs="Times New Roman"/>
    </w:rPr>
  </w:style>
  <w:style w:type="paragraph" w:styleId="af0">
    <w:name w:val="Revision"/>
    <w:hidden/>
    <w:uiPriority w:val="99"/>
    <w:unhideWhenUsed/>
    <w:rsid w:val="00856A48"/>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32</Pages>
  <Words>2474</Words>
  <Characters>14106</Characters>
  <DocSecurity>0</DocSecurity>
  <Lines>117</Lines>
  <Paragraphs>33</Paragraphs>
  <ScaleCrop>false</ScaleCrop>
  <Company/>
  <LinksUpToDate>false</LinksUpToDate>
  <CharactersWithSpaces>16547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2024-03-25T15:26:00Z</cp:lastPrinted>
  <dcterms:created xsi:type="dcterms:W3CDTF">2024-03-25T19:26:00Z</dcterms:created>
  <dcterms:modified xsi:type="dcterms:W3CDTF">2024-04-12T02:49:00Z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2052-11.8.2.12094</vt:lpwstr>
  </property>
  <property fmtid="{D5CDD505-2E9C-101B-9397-08002B2CF9AE}" pid="3" name="ICV">
    <vt:lpwstr>0B83C0D3DF4B4BB19562EC25AC18EB56</vt:lpwstr>
  </property>
</Properties>
</file>