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88" w:rsidRPr="00986409" w:rsidRDefault="003129AC" w:rsidP="00423888">
      <w:pPr>
        <w:spacing w:line="600" w:lineRule="exact"/>
        <w:rPr>
          <w:rFonts w:ascii="宋体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 w:rsidR="002C258B">
        <w:rPr>
          <w:rFonts w:ascii="仿宋_GB2312" w:eastAsia="仿宋_GB2312" w:hAnsi="宋体" w:hint="eastAsia"/>
          <w:sz w:val="28"/>
          <w:szCs w:val="28"/>
        </w:rPr>
        <w:t>三</w:t>
      </w:r>
      <w:r w:rsidR="00423888" w:rsidRPr="00986409">
        <w:rPr>
          <w:rFonts w:ascii="仿宋_GB2312" w:eastAsia="仿宋_GB2312" w:hAnsi="宋体" w:hint="eastAsia"/>
          <w:sz w:val="28"/>
          <w:szCs w:val="28"/>
        </w:rPr>
        <w:t>：</w:t>
      </w:r>
    </w:p>
    <w:p w:rsidR="00423888" w:rsidRPr="00986409" w:rsidRDefault="00423888" w:rsidP="002C258B">
      <w:pPr>
        <w:spacing w:afterLines="100" w:line="600" w:lineRule="exact"/>
        <w:jc w:val="center"/>
        <w:rPr>
          <w:rFonts w:ascii="黑体" w:eastAsia="黑体" w:hAnsi="宋体"/>
          <w:sz w:val="30"/>
          <w:szCs w:val="30"/>
        </w:rPr>
      </w:pPr>
      <w:r w:rsidRPr="00986409">
        <w:rPr>
          <w:rFonts w:ascii="黑体" w:eastAsia="黑体" w:hAnsi="黑体" w:hint="eastAsia"/>
          <w:b/>
          <w:sz w:val="30"/>
          <w:szCs w:val="30"/>
        </w:rPr>
        <w:t>上市公司公告电子文件编制规范</w:t>
      </w:r>
    </w:p>
    <w:p w:rsidR="00423888" w:rsidRPr="00986409" w:rsidRDefault="00423888" w:rsidP="00423888">
      <w:pPr>
        <w:spacing w:line="600" w:lineRule="exact"/>
        <w:ind w:firstLine="562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>一、临时公告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1、公告标题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标题居中，字体选择黑体、加粗，建议字体大小为小二号或二号；同时应注意标题上方的证券代码、证券简称准确无误，公告编号保持连续。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2、公告正文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正文颜色为黑色，字体选择宋体，字体大小为小四号或四号；上传的公告文件必须为最终状态，不可留有修订痕迹。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3、公告格式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公司公告应主要采用WORD格式，中介机构报告格式仅限于WORD、PDF、TIF和XBRL格式，若有EXCEL表格或其他图片格式请粘贴进WORD文档或转换成WORD、PDF格式，不可直接上传EXCEL表格，不可上传影像文件以及WPS、PPT等格式的文件。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4、其他</w:t>
      </w:r>
    </w:p>
    <w:p w:rsidR="00423888" w:rsidRPr="00986409" w:rsidRDefault="00423888" w:rsidP="00423888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公告标题中召开会议的届次和正文的届次表述统一；避免标题中的错别字及文中的年份/日期等错误；注意公告最后落款时间的正确。</w:t>
      </w:r>
    </w:p>
    <w:p w:rsidR="00423888" w:rsidRPr="00986409" w:rsidRDefault="00423888" w:rsidP="00423888">
      <w:pPr>
        <w:spacing w:line="600" w:lineRule="exact"/>
        <w:ind w:firstLine="562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>二、定期报告</w:t>
      </w:r>
    </w:p>
    <w:p w:rsidR="00611014" w:rsidRPr="003D110E" w:rsidRDefault="00423888" w:rsidP="003D110E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定期报告正文中插入的表格较多，应注意每张表格在页面中完整显示，不应超出页边距范围，表格中的数字应避免换行。</w:t>
      </w:r>
    </w:p>
    <w:sectPr w:rsidR="00611014" w:rsidRPr="003D110E" w:rsidSect="0061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F9" w:rsidRDefault="00A46EF9" w:rsidP="00423888">
      <w:r>
        <w:separator/>
      </w:r>
    </w:p>
  </w:endnote>
  <w:endnote w:type="continuationSeparator" w:id="0">
    <w:p w:rsidR="00A46EF9" w:rsidRDefault="00A46EF9" w:rsidP="0042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F9" w:rsidRDefault="00A46EF9" w:rsidP="00423888">
      <w:r>
        <w:separator/>
      </w:r>
    </w:p>
  </w:footnote>
  <w:footnote w:type="continuationSeparator" w:id="0">
    <w:p w:rsidR="00A46EF9" w:rsidRDefault="00A46EF9" w:rsidP="00423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888"/>
    <w:rsid w:val="000006C0"/>
    <w:rsid w:val="002C258B"/>
    <w:rsid w:val="003129AC"/>
    <w:rsid w:val="003B296B"/>
    <w:rsid w:val="003D110E"/>
    <w:rsid w:val="004028F8"/>
    <w:rsid w:val="00423888"/>
    <w:rsid w:val="004E1941"/>
    <w:rsid w:val="005429A1"/>
    <w:rsid w:val="00611014"/>
    <w:rsid w:val="006B2D93"/>
    <w:rsid w:val="007174AB"/>
    <w:rsid w:val="0076735F"/>
    <w:rsid w:val="00886C68"/>
    <w:rsid w:val="009E2087"/>
    <w:rsid w:val="00A46EF9"/>
    <w:rsid w:val="00AA74D8"/>
    <w:rsid w:val="00C81EC3"/>
    <w:rsid w:val="00CE6E66"/>
    <w:rsid w:val="00F12E79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8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1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1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2019-06-11T08:22:00Z</dcterms:created>
  <dcterms:modified xsi:type="dcterms:W3CDTF">2023-02-24T08:29:00Z</dcterms:modified>
</cp:coreProperties>
</file>