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07757" w14:textId="5D9AC544" w:rsidR="00BF2ECD" w:rsidRPr="003A5EBF" w:rsidRDefault="006E7296" w:rsidP="00570CB1">
      <w:pPr>
        <w:jc w:val="center"/>
        <w:rPr>
          <w:rFonts w:ascii="Times New Roman" w:eastAsia="黑体" w:hAnsi="Times New Roman"/>
          <w:b/>
          <w:bCs/>
          <w:sz w:val="36"/>
          <w:szCs w:val="36"/>
        </w:rPr>
      </w:pPr>
      <w:bookmarkStart w:id="0" w:name="_Toc330904139"/>
      <w:bookmarkStart w:id="1" w:name="_Toc340839624"/>
      <w:r w:rsidRPr="003A5EBF">
        <w:rPr>
          <w:rFonts w:ascii="Times New Roman" w:eastAsia="黑体" w:hAnsi="Times New Roman"/>
          <w:b/>
          <w:bCs/>
          <w:sz w:val="36"/>
          <w:szCs w:val="36"/>
        </w:rPr>
        <w:t>第</w:t>
      </w:r>
      <w:r w:rsidR="00170AB9" w:rsidRPr="003A5EBF">
        <w:rPr>
          <w:rFonts w:ascii="Times New Roman" w:eastAsia="黑体" w:hAnsi="Times New Roman"/>
          <w:b/>
          <w:bCs/>
          <w:sz w:val="36"/>
          <w:szCs w:val="36"/>
        </w:rPr>
        <w:t>二十</w:t>
      </w:r>
      <w:r w:rsidR="00292AB0">
        <w:rPr>
          <w:rFonts w:ascii="Times New Roman" w:eastAsia="黑体" w:hAnsi="Times New Roman" w:hint="eastAsia"/>
          <w:b/>
          <w:bCs/>
          <w:sz w:val="36"/>
          <w:szCs w:val="36"/>
        </w:rPr>
        <w:t>九</w:t>
      </w:r>
      <w:r w:rsidRPr="003A5EBF">
        <w:rPr>
          <w:rFonts w:ascii="Times New Roman" w:eastAsia="黑体" w:hAnsi="Times New Roman"/>
          <w:b/>
          <w:bCs/>
          <w:sz w:val="36"/>
          <w:szCs w:val="36"/>
        </w:rPr>
        <w:t>号</w:t>
      </w:r>
      <w:r w:rsidRPr="003A5EBF">
        <w:rPr>
          <w:rFonts w:ascii="Times New Roman" w:eastAsia="黑体" w:hAnsi="Times New Roman"/>
          <w:b/>
          <w:bCs/>
          <w:sz w:val="36"/>
          <w:szCs w:val="36"/>
        </w:rPr>
        <w:t xml:space="preserve"> </w:t>
      </w:r>
      <w:r w:rsidRPr="003A5EBF">
        <w:rPr>
          <w:rFonts w:ascii="Times New Roman" w:eastAsia="黑体" w:hAnsi="Times New Roman"/>
          <w:b/>
          <w:bCs/>
          <w:sz w:val="36"/>
          <w:szCs w:val="36"/>
        </w:rPr>
        <w:t>上市公司</w:t>
      </w:r>
      <w:r w:rsidR="00F5099B" w:rsidRPr="003A5EBF">
        <w:rPr>
          <w:rFonts w:ascii="Times New Roman" w:eastAsia="黑体" w:hAnsi="Times New Roman"/>
          <w:b/>
          <w:bCs/>
          <w:sz w:val="36"/>
          <w:szCs w:val="36"/>
        </w:rPr>
        <w:t>重大</w:t>
      </w:r>
      <w:r w:rsidRPr="003A5EBF">
        <w:rPr>
          <w:rFonts w:ascii="Times New Roman" w:eastAsia="黑体" w:hAnsi="Times New Roman"/>
          <w:b/>
          <w:bCs/>
          <w:sz w:val="36"/>
          <w:szCs w:val="36"/>
        </w:rPr>
        <w:t>诉讼</w:t>
      </w:r>
      <w:r w:rsidR="00092C9E" w:rsidRPr="003A5EBF">
        <w:rPr>
          <w:rFonts w:ascii="Times New Roman" w:eastAsia="黑体" w:hAnsi="Times New Roman"/>
          <w:b/>
          <w:bCs/>
          <w:sz w:val="36"/>
          <w:szCs w:val="36"/>
        </w:rPr>
        <w:t>（</w:t>
      </w:r>
      <w:r w:rsidRPr="003A5EBF">
        <w:rPr>
          <w:rFonts w:ascii="Times New Roman" w:eastAsia="黑体" w:hAnsi="Times New Roman"/>
          <w:b/>
          <w:bCs/>
          <w:sz w:val="36"/>
          <w:szCs w:val="36"/>
        </w:rPr>
        <w:t>仲裁</w:t>
      </w:r>
      <w:r w:rsidR="00092C9E" w:rsidRPr="003A5EBF">
        <w:rPr>
          <w:rFonts w:ascii="Times New Roman" w:eastAsia="黑体" w:hAnsi="Times New Roman"/>
          <w:b/>
          <w:bCs/>
          <w:sz w:val="36"/>
          <w:szCs w:val="36"/>
        </w:rPr>
        <w:t>）</w:t>
      </w:r>
      <w:r w:rsidRPr="003A5EBF">
        <w:rPr>
          <w:rFonts w:ascii="Times New Roman" w:eastAsia="黑体" w:hAnsi="Times New Roman"/>
          <w:b/>
          <w:bCs/>
          <w:sz w:val="36"/>
          <w:szCs w:val="36"/>
        </w:rPr>
        <w:t>公告</w:t>
      </w:r>
      <w:bookmarkEnd w:id="0"/>
      <w:bookmarkEnd w:id="1"/>
    </w:p>
    <w:p w14:paraId="032F1502" w14:textId="77777777" w:rsidR="00BF2ECD" w:rsidRPr="003A5EBF" w:rsidRDefault="00BF2ECD" w:rsidP="00C578DC"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/>
          <w:color w:val="000000"/>
          <w:kern w:val="0"/>
          <w:sz w:val="32"/>
          <w:szCs w:val="32"/>
        </w:rPr>
      </w:pPr>
    </w:p>
    <w:p w14:paraId="40459D62" w14:textId="77777777" w:rsidR="00BF2ECD" w:rsidRPr="003A5EBF" w:rsidRDefault="00BF2ECD" w:rsidP="00C578DC">
      <w:pPr>
        <w:autoSpaceDE w:val="0"/>
        <w:autoSpaceDN w:val="0"/>
        <w:adjustRightInd w:val="0"/>
        <w:snapToGrid w:val="0"/>
        <w:spacing w:line="560" w:lineRule="exact"/>
        <w:rPr>
          <w:rFonts w:ascii="Times New Roman" w:eastAsia="仿宋_GB2312" w:hAnsi="Times New Roman"/>
          <w:b/>
          <w:sz w:val="30"/>
          <w:szCs w:val="30"/>
        </w:rPr>
      </w:pPr>
      <w:r w:rsidRPr="003A5EBF">
        <w:rPr>
          <w:rFonts w:ascii="Times New Roman" w:eastAsia="仿宋_GB2312" w:hAnsi="Times New Roman"/>
          <w:b/>
          <w:sz w:val="30"/>
          <w:szCs w:val="30"/>
        </w:rPr>
        <w:t>适用情形：</w:t>
      </w:r>
    </w:p>
    <w:p w14:paraId="68E83BDE" w14:textId="02FC5D21" w:rsidR="00D63AF4" w:rsidRPr="003A5EBF" w:rsidRDefault="00D63AF4" w:rsidP="001B3D91">
      <w:pPr>
        <w:spacing w:line="56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3A5EBF">
        <w:rPr>
          <w:rFonts w:ascii="Times New Roman" w:eastAsia="仿宋_GB2312" w:hAnsi="Times New Roman"/>
          <w:color w:val="000000"/>
          <w:sz w:val="30"/>
          <w:szCs w:val="30"/>
        </w:rPr>
        <w:t>1</w:t>
      </w:r>
      <w:r w:rsidR="00F0656D">
        <w:rPr>
          <w:rFonts w:ascii="Times New Roman" w:eastAsia="仿宋_GB2312" w:hAnsi="Times New Roman" w:hint="eastAsia"/>
          <w:color w:val="000000"/>
          <w:sz w:val="30"/>
          <w:szCs w:val="30"/>
        </w:rPr>
        <w:t>．</w:t>
      </w:r>
      <w:r w:rsidR="00D90BBC" w:rsidRPr="003A5EBF">
        <w:rPr>
          <w:rFonts w:ascii="Times New Roman" w:eastAsia="仿宋_GB2312" w:hAnsi="Times New Roman"/>
          <w:color w:val="000000"/>
          <w:sz w:val="30"/>
          <w:szCs w:val="30"/>
        </w:rPr>
        <w:t>上市公司发生</w:t>
      </w:r>
      <w:r w:rsidR="00A3706D" w:rsidRPr="003A5EBF">
        <w:rPr>
          <w:rFonts w:ascii="Times New Roman" w:eastAsia="仿宋_GB2312" w:hAnsi="Times New Roman"/>
          <w:color w:val="000000"/>
          <w:sz w:val="30"/>
          <w:szCs w:val="30"/>
        </w:rPr>
        <w:t>《股票上市规则》第七章第四节规定的情形</w:t>
      </w:r>
      <w:r w:rsidR="00D90BBC" w:rsidRPr="003A5EBF">
        <w:rPr>
          <w:rFonts w:ascii="Times New Roman" w:eastAsia="仿宋_GB2312" w:hAnsi="Times New Roman"/>
          <w:color w:val="000000"/>
          <w:sz w:val="30"/>
          <w:szCs w:val="30"/>
        </w:rPr>
        <w:t>，</w:t>
      </w:r>
      <w:r w:rsidR="006F29C0" w:rsidRPr="003A5EBF">
        <w:rPr>
          <w:rFonts w:ascii="Times New Roman" w:eastAsia="仿宋_GB2312" w:hAnsi="Times New Roman"/>
          <w:color w:val="000000"/>
          <w:sz w:val="30"/>
          <w:szCs w:val="30"/>
        </w:rPr>
        <w:t>应当适用</w:t>
      </w:r>
      <w:r w:rsidR="00D43119" w:rsidRPr="003A5EBF">
        <w:rPr>
          <w:rFonts w:ascii="Times New Roman" w:eastAsia="仿宋_GB2312" w:hAnsi="Times New Roman"/>
          <w:color w:val="000000"/>
          <w:sz w:val="30"/>
          <w:szCs w:val="30"/>
        </w:rPr>
        <w:t>本公告格式</w:t>
      </w:r>
      <w:r w:rsidR="006B2E3E" w:rsidRPr="003A5EBF">
        <w:rPr>
          <w:rFonts w:ascii="Times New Roman" w:eastAsia="仿宋_GB2312" w:hAnsi="Times New Roman"/>
          <w:color w:val="000000"/>
          <w:sz w:val="30"/>
          <w:szCs w:val="30"/>
        </w:rPr>
        <w:t>披露公告</w:t>
      </w:r>
      <w:r w:rsidR="00D90BBC" w:rsidRPr="003A5EBF">
        <w:rPr>
          <w:rFonts w:ascii="Times New Roman" w:eastAsia="仿宋_GB2312" w:hAnsi="Times New Roman"/>
          <w:color w:val="000000"/>
          <w:sz w:val="30"/>
          <w:szCs w:val="30"/>
        </w:rPr>
        <w:t>。单个诉讼、仲裁涉案金额虽未达到披露要求，但连续</w:t>
      </w:r>
      <w:r w:rsidR="00D90BBC" w:rsidRPr="003A5EBF">
        <w:rPr>
          <w:rFonts w:ascii="Times New Roman" w:eastAsia="仿宋_GB2312" w:hAnsi="Times New Roman"/>
          <w:color w:val="000000"/>
          <w:sz w:val="30"/>
          <w:szCs w:val="30"/>
        </w:rPr>
        <w:t>12</w:t>
      </w:r>
      <w:r w:rsidR="00D90BBC" w:rsidRPr="003A5EBF">
        <w:rPr>
          <w:rFonts w:ascii="Times New Roman" w:eastAsia="仿宋_GB2312" w:hAnsi="Times New Roman"/>
          <w:color w:val="000000"/>
          <w:sz w:val="30"/>
          <w:szCs w:val="30"/>
        </w:rPr>
        <w:t>个月</w:t>
      </w:r>
      <w:r w:rsidR="00D43119" w:rsidRPr="003A5EBF">
        <w:rPr>
          <w:rFonts w:ascii="Times New Roman" w:eastAsia="仿宋_GB2312" w:hAnsi="Times New Roman"/>
          <w:color w:val="000000"/>
          <w:sz w:val="30"/>
          <w:szCs w:val="30"/>
        </w:rPr>
        <w:t>内发生的诉讼</w:t>
      </w:r>
      <w:r w:rsidR="00BF22A8" w:rsidRPr="003A5EBF">
        <w:rPr>
          <w:rFonts w:ascii="Times New Roman" w:eastAsia="仿宋_GB2312" w:hAnsi="Times New Roman"/>
          <w:color w:val="000000"/>
          <w:sz w:val="30"/>
          <w:szCs w:val="30"/>
        </w:rPr>
        <w:t>和仲裁</w:t>
      </w:r>
      <w:r w:rsidR="00D43119" w:rsidRPr="003A5EBF">
        <w:rPr>
          <w:rFonts w:ascii="Times New Roman" w:eastAsia="仿宋_GB2312" w:hAnsi="Times New Roman"/>
          <w:color w:val="000000"/>
          <w:sz w:val="30"/>
          <w:szCs w:val="30"/>
        </w:rPr>
        <w:t>涉案金额</w:t>
      </w:r>
      <w:r w:rsidR="00D90BBC" w:rsidRPr="003A5EBF">
        <w:rPr>
          <w:rFonts w:ascii="Times New Roman" w:eastAsia="仿宋_GB2312" w:hAnsi="Times New Roman"/>
          <w:color w:val="000000"/>
          <w:sz w:val="30"/>
          <w:szCs w:val="30"/>
        </w:rPr>
        <w:t>累计发生额达到上述</w:t>
      </w:r>
      <w:r w:rsidR="00D43119" w:rsidRPr="003A5EBF">
        <w:rPr>
          <w:rFonts w:ascii="Times New Roman" w:eastAsia="仿宋_GB2312" w:hAnsi="Times New Roman"/>
          <w:color w:val="000000"/>
          <w:sz w:val="30"/>
          <w:szCs w:val="30"/>
        </w:rPr>
        <w:t>标准</w:t>
      </w:r>
      <w:r w:rsidR="00D90BBC" w:rsidRPr="003A5EBF">
        <w:rPr>
          <w:rFonts w:ascii="Times New Roman" w:eastAsia="仿宋_GB2312" w:hAnsi="Times New Roman"/>
          <w:color w:val="000000"/>
          <w:sz w:val="30"/>
          <w:szCs w:val="30"/>
        </w:rPr>
        <w:t>金额的</w:t>
      </w:r>
      <w:r w:rsidR="001B3D91" w:rsidRPr="003A5EBF">
        <w:rPr>
          <w:rFonts w:ascii="Times New Roman" w:eastAsia="仿宋_GB2312" w:hAnsi="Times New Roman"/>
          <w:color w:val="000000"/>
          <w:sz w:val="30"/>
          <w:szCs w:val="30"/>
        </w:rPr>
        <w:t>,</w:t>
      </w:r>
      <w:r w:rsidR="006B6E10" w:rsidRPr="003A5EBF">
        <w:rPr>
          <w:rFonts w:ascii="Times New Roman" w:eastAsia="仿宋_GB2312" w:hAnsi="Times New Roman"/>
          <w:color w:val="000000"/>
          <w:sz w:val="30"/>
          <w:szCs w:val="30"/>
        </w:rPr>
        <w:t>可以仅将本次诉讼（仲裁）事项按照本所相关要求披露，并在公告中</w:t>
      </w:r>
      <w:r w:rsidR="00C43ABA" w:rsidRPr="003A5EBF">
        <w:rPr>
          <w:rFonts w:ascii="Times New Roman" w:eastAsia="仿宋_GB2312" w:hAnsi="Times New Roman"/>
          <w:color w:val="000000"/>
          <w:sz w:val="30"/>
          <w:szCs w:val="30"/>
        </w:rPr>
        <w:t>逐项简要</w:t>
      </w:r>
      <w:r w:rsidR="006B6E10" w:rsidRPr="003A5EBF">
        <w:rPr>
          <w:rFonts w:ascii="Times New Roman" w:eastAsia="仿宋_GB2312" w:hAnsi="Times New Roman"/>
          <w:color w:val="000000"/>
          <w:sz w:val="30"/>
          <w:szCs w:val="30"/>
        </w:rPr>
        <w:t>说明前期累计未达到披露标准的诉讼（仲裁）事项。</w:t>
      </w:r>
    </w:p>
    <w:p w14:paraId="304DADDC" w14:textId="094F7F46" w:rsidR="00A420F7" w:rsidRPr="003A5EBF" w:rsidRDefault="00D63AF4">
      <w:pPr>
        <w:spacing w:line="56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3A5EBF">
        <w:rPr>
          <w:rFonts w:ascii="Times New Roman" w:eastAsia="仿宋_GB2312" w:hAnsi="Times New Roman"/>
          <w:color w:val="000000"/>
          <w:sz w:val="30"/>
          <w:szCs w:val="30"/>
        </w:rPr>
        <w:t>2</w:t>
      </w:r>
      <w:r w:rsidR="00F0656D">
        <w:rPr>
          <w:rFonts w:ascii="Times New Roman" w:eastAsia="仿宋_GB2312" w:hAnsi="Times New Roman" w:hint="eastAsia"/>
          <w:color w:val="000000"/>
          <w:sz w:val="30"/>
          <w:szCs w:val="30"/>
        </w:rPr>
        <w:t>．</w:t>
      </w:r>
      <w:r w:rsidR="00A420F7" w:rsidRPr="003A5EBF">
        <w:rPr>
          <w:rFonts w:ascii="Times New Roman" w:eastAsia="仿宋_GB2312" w:hAnsi="Times New Roman"/>
          <w:color w:val="000000"/>
          <w:sz w:val="30"/>
          <w:szCs w:val="30"/>
        </w:rPr>
        <w:t>上市公司应当适用本公告格式及时披露重大诉讼、仲裁事项的重大进展情况及其对公司的影响，包括但不限于诉讼案件的一审和二审裁判结果、仲裁案件的裁决结果以及裁判、裁决执行情况、对公司的影响等。</w:t>
      </w:r>
    </w:p>
    <w:p w14:paraId="2F138E37" w14:textId="77777777" w:rsidR="00BF2ECD" w:rsidRPr="003A5EBF" w:rsidRDefault="00BF2ECD" w:rsidP="00C578DC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</w:p>
    <w:p w14:paraId="1C439DCA" w14:textId="77777777" w:rsidR="00BF2ECD" w:rsidRPr="003A5EBF" w:rsidRDefault="00BF2ECD" w:rsidP="00C578DC">
      <w:pPr>
        <w:adjustRightInd w:val="0"/>
        <w:snapToGrid w:val="0"/>
        <w:spacing w:line="560" w:lineRule="exact"/>
        <w:rPr>
          <w:rFonts w:ascii="Times New Roman" w:eastAsia="仿宋_GB2312" w:hAnsi="Times New Roman"/>
          <w:sz w:val="30"/>
          <w:szCs w:val="30"/>
        </w:rPr>
      </w:pPr>
      <w:r w:rsidRPr="003A5EBF">
        <w:rPr>
          <w:rFonts w:ascii="Times New Roman" w:eastAsia="仿宋_GB2312" w:hAnsi="Times New Roman"/>
          <w:sz w:val="30"/>
          <w:szCs w:val="30"/>
        </w:rPr>
        <w:t>证券代码：</w:t>
      </w:r>
      <w:r w:rsidRPr="003A5EBF">
        <w:rPr>
          <w:rFonts w:ascii="Times New Roman" w:eastAsia="仿宋_GB2312" w:hAnsi="Times New Roman"/>
          <w:sz w:val="30"/>
          <w:szCs w:val="30"/>
        </w:rPr>
        <w:t xml:space="preserve">             </w:t>
      </w:r>
      <w:r w:rsidRPr="003A5EBF">
        <w:rPr>
          <w:rFonts w:ascii="Times New Roman" w:eastAsia="仿宋_GB2312" w:hAnsi="Times New Roman"/>
          <w:sz w:val="30"/>
          <w:szCs w:val="30"/>
        </w:rPr>
        <w:t>证券简称：</w:t>
      </w:r>
      <w:r w:rsidRPr="003A5EBF">
        <w:rPr>
          <w:rFonts w:ascii="Times New Roman" w:eastAsia="仿宋_GB2312" w:hAnsi="Times New Roman"/>
          <w:sz w:val="30"/>
          <w:szCs w:val="30"/>
        </w:rPr>
        <w:t xml:space="preserve">            </w:t>
      </w:r>
      <w:r w:rsidRPr="003A5EBF">
        <w:rPr>
          <w:rFonts w:ascii="Times New Roman" w:eastAsia="仿宋_GB2312" w:hAnsi="Times New Roman"/>
          <w:sz w:val="30"/>
          <w:szCs w:val="30"/>
        </w:rPr>
        <w:t>公告编号：</w:t>
      </w:r>
    </w:p>
    <w:p w14:paraId="6908FEA2" w14:textId="77777777" w:rsidR="00BF2ECD" w:rsidRPr="003A5EBF" w:rsidRDefault="00BF2ECD" w:rsidP="00C578DC">
      <w:pPr>
        <w:adjustRightInd w:val="0"/>
        <w:snapToGrid w:val="0"/>
        <w:spacing w:line="560" w:lineRule="exact"/>
        <w:jc w:val="center"/>
        <w:rPr>
          <w:rFonts w:ascii="Times New Roman" w:eastAsia="仿宋_GB2312" w:hAnsi="Times New Roman"/>
          <w:color w:val="000000"/>
          <w:sz w:val="30"/>
          <w:szCs w:val="30"/>
        </w:rPr>
      </w:pPr>
    </w:p>
    <w:p w14:paraId="191D8C28" w14:textId="2C238584" w:rsidR="00BF2ECD" w:rsidRPr="00292AB0" w:rsidRDefault="00A3706D" w:rsidP="00D90BBC">
      <w:pPr>
        <w:snapToGrid w:val="0"/>
        <w:spacing w:line="560" w:lineRule="exact"/>
        <w:jc w:val="center"/>
        <w:rPr>
          <w:rFonts w:ascii="仿宋_GB2312" w:eastAsia="仿宋_GB2312" w:hAnsi="Times New Roman" w:hint="eastAsia"/>
          <w:color w:val="000000"/>
          <w:sz w:val="30"/>
          <w:szCs w:val="30"/>
        </w:rPr>
      </w:pPr>
      <w:r w:rsidRPr="00292AB0">
        <w:rPr>
          <w:rFonts w:ascii="仿宋_GB2312" w:eastAsia="仿宋_GB2312" w:hAnsi="Times New Roman" w:hint="eastAsia"/>
          <w:color w:val="000000"/>
          <w:sz w:val="30"/>
          <w:szCs w:val="30"/>
        </w:rPr>
        <w:t>XXXX</w:t>
      </w:r>
      <w:r w:rsidR="00D90BBC" w:rsidRPr="00292AB0">
        <w:rPr>
          <w:rFonts w:ascii="仿宋_GB2312" w:eastAsia="仿宋_GB2312" w:hAnsi="Times New Roman" w:hint="eastAsia"/>
          <w:color w:val="000000"/>
          <w:sz w:val="30"/>
          <w:szCs w:val="30"/>
        </w:rPr>
        <w:t>股份有限公司</w:t>
      </w:r>
      <w:r w:rsidR="00AA4577" w:rsidRPr="00292AB0">
        <w:rPr>
          <w:rFonts w:ascii="仿宋_GB2312" w:eastAsia="仿宋_GB2312" w:hAnsi="Times New Roman" w:hint="eastAsia"/>
          <w:color w:val="000000"/>
          <w:sz w:val="30"/>
          <w:szCs w:val="30"/>
        </w:rPr>
        <w:t>重大</w:t>
      </w:r>
      <w:r w:rsidR="00D90BBC" w:rsidRPr="00292AB0">
        <w:rPr>
          <w:rFonts w:ascii="仿宋_GB2312" w:eastAsia="仿宋_GB2312" w:hAnsi="Times New Roman" w:hint="eastAsia"/>
          <w:color w:val="000000"/>
          <w:sz w:val="30"/>
          <w:szCs w:val="30"/>
        </w:rPr>
        <w:t>诉讼（仲裁）公告</w:t>
      </w:r>
    </w:p>
    <w:p w14:paraId="1D96A550" w14:textId="77777777" w:rsidR="00BF2ECD" w:rsidRPr="003A5EBF" w:rsidRDefault="00BF2ECD" w:rsidP="00C578DC">
      <w:pPr>
        <w:snapToGrid w:val="0"/>
        <w:spacing w:line="560" w:lineRule="exact"/>
        <w:jc w:val="center"/>
        <w:rPr>
          <w:rFonts w:ascii="Times New Roman" w:eastAsia="仿宋_GB2312" w:hAnsi="Times New Roman"/>
          <w:color w:val="000000"/>
          <w:sz w:val="30"/>
          <w:szCs w:val="30"/>
        </w:rPr>
      </w:pPr>
    </w:p>
    <w:p w14:paraId="3750AC2E" w14:textId="69C5F470" w:rsidR="00BF2ECD" w:rsidRPr="003A5EBF" w:rsidRDefault="00BF2ECD" w:rsidP="00C578D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djustRightInd w:val="0"/>
        <w:spacing w:line="560" w:lineRule="exact"/>
        <w:rPr>
          <w:rFonts w:ascii="Times New Roman" w:eastAsia="仿宋_GB2312" w:hAnsi="Times New Roman"/>
          <w:color w:val="000000"/>
          <w:sz w:val="30"/>
          <w:szCs w:val="30"/>
        </w:rPr>
      </w:pPr>
      <w:r w:rsidRPr="003A5EBF">
        <w:rPr>
          <w:rFonts w:ascii="Times New Roman" w:eastAsia="仿宋_GB2312" w:hAnsi="Times New Roman"/>
          <w:color w:val="000000"/>
          <w:sz w:val="30"/>
          <w:szCs w:val="30"/>
        </w:rPr>
        <w:t xml:space="preserve">    </w:t>
      </w:r>
      <w:r w:rsidRPr="003A5EBF">
        <w:rPr>
          <w:rFonts w:ascii="Times New Roman" w:eastAsia="仿宋_GB2312" w:hAnsi="Times New Roman"/>
          <w:color w:val="000000"/>
          <w:sz w:val="30"/>
          <w:szCs w:val="30"/>
        </w:rPr>
        <w:t>本公司董事会及全体董事保证本公告内容不存在任何虚假记载、误导性陈述或者重大遗漏，并对其内容的真实性、准确性和完整性承担法律责任。</w:t>
      </w:r>
    </w:p>
    <w:p w14:paraId="2CEA2A71" w14:textId="77777777" w:rsidR="00BF2ECD" w:rsidRPr="003A5EBF" w:rsidRDefault="00BF2ECD" w:rsidP="00C578D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djustRightInd w:val="0"/>
        <w:spacing w:line="560" w:lineRule="exact"/>
        <w:rPr>
          <w:rFonts w:ascii="Times New Roman" w:eastAsia="仿宋_GB2312" w:hAnsi="Times New Roman"/>
          <w:color w:val="000000"/>
          <w:sz w:val="30"/>
          <w:szCs w:val="30"/>
        </w:rPr>
      </w:pPr>
      <w:r w:rsidRPr="003A5EBF">
        <w:rPr>
          <w:rFonts w:ascii="Times New Roman" w:eastAsia="仿宋_GB2312" w:hAnsi="Times New Roman"/>
          <w:color w:val="000000"/>
          <w:sz w:val="30"/>
          <w:szCs w:val="30"/>
        </w:rPr>
        <w:t xml:space="preserve">    </w:t>
      </w:r>
      <w:r w:rsidRPr="003A5EBF">
        <w:rPr>
          <w:rFonts w:ascii="Times New Roman" w:eastAsia="仿宋_GB2312" w:hAnsi="Times New Roman"/>
          <w:color w:val="000000"/>
          <w:sz w:val="30"/>
          <w:szCs w:val="30"/>
        </w:rPr>
        <w:t>如有董事对临时公告内容的真实性、准确性和完整性无法保证或存在异议的，公司应当在公告中作特别提示。</w:t>
      </w:r>
    </w:p>
    <w:p w14:paraId="2E6B00B3" w14:textId="77777777" w:rsidR="00DD5D73" w:rsidRPr="003A5EBF" w:rsidRDefault="00DD5D73" w:rsidP="00C578DC">
      <w:pPr>
        <w:adjustRightInd w:val="0"/>
        <w:snapToGrid w:val="0"/>
        <w:spacing w:line="560" w:lineRule="exact"/>
        <w:rPr>
          <w:rFonts w:ascii="Times New Roman" w:eastAsia="仿宋_GB2312" w:hAnsi="Times New Roman"/>
          <w:sz w:val="30"/>
          <w:szCs w:val="30"/>
        </w:rPr>
      </w:pPr>
    </w:p>
    <w:p w14:paraId="5A06B016" w14:textId="77777777" w:rsidR="00DD5D73" w:rsidRPr="003A5EBF" w:rsidRDefault="00DD5D73" w:rsidP="007956F6">
      <w:pPr>
        <w:adjustRightInd w:val="0"/>
        <w:snapToGrid w:val="0"/>
        <w:spacing w:line="560" w:lineRule="exact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3A5EBF">
        <w:rPr>
          <w:rFonts w:ascii="Times New Roman" w:eastAsia="仿宋_GB2312" w:hAnsi="Times New Roman"/>
          <w:b/>
          <w:sz w:val="30"/>
          <w:szCs w:val="30"/>
        </w:rPr>
        <w:lastRenderedPageBreak/>
        <w:t>重要内容提示：</w:t>
      </w:r>
    </w:p>
    <w:p w14:paraId="4D9E2CC2" w14:textId="77777777" w:rsidR="00DD5D73" w:rsidRPr="003A5EBF" w:rsidRDefault="00D90BBC" w:rsidP="00C578DC">
      <w:pPr>
        <w:pStyle w:val="a5"/>
        <w:numPr>
          <w:ilvl w:val="0"/>
          <w:numId w:val="6"/>
        </w:numPr>
        <w:adjustRightInd w:val="0"/>
        <w:snapToGrid w:val="0"/>
        <w:spacing w:line="560" w:lineRule="exact"/>
        <w:ind w:firstLineChars="0"/>
        <w:rPr>
          <w:rFonts w:ascii="Times New Roman" w:eastAsia="仿宋_GB2312" w:hAnsi="Times New Roman"/>
          <w:sz w:val="30"/>
          <w:szCs w:val="30"/>
        </w:rPr>
      </w:pPr>
      <w:r w:rsidRPr="003A5EBF">
        <w:rPr>
          <w:rFonts w:ascii="Times New Roman" w:eastAsia="仿宋_GB2312" w:hAnsi="Times New Roman"/>
          <w:color w:val="000000"/>
          <w:sz w:val="30"/>
          <w:szCs w:val="30"/>
        </w:rPr>
        <w:t>案件所处的诉讼（仲裁）阶段</w:t>
      </w:r>
    </w:p>
    <w:p w14:paraId="4827F67A" w14:textId="77777777" w:rsidR="00D90BBC" w:rsidRPr="003A5EBF" w:rsidRDefault="00D90BBC" w:rsidP="00D90BBC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仿宋_GB2312" w:hAnsi="Times New Roman"/>
          <w:color w:val="000000"/>
          <w:sz w:val="30"/>
          <w:szCs w:val="30"/>
        </w:rPr>
      </w:pPr>
      <w:r w:rsidRPr="003A5EBF">
        <w:rPr>
          <w:rFonts w:ascii="Times New Roman" w:eastAsia="仿宋_GB2312" w:hAnsi="Times New Roman"/>
          <w:color w:val="000000"/>
          <w:sz w:val="30"/>
          <w:szCs w:val="30"/>
        </w:rPr>
        <w:t>上市公司所处的当事人地位</w:t>
      </w:r>
    </w:p>
    <w:p w14:paraId="402784A8" w14:textId="77777777" w:rsidR="00D90BBC" w:rsidRPr="003A5EBF" w:rsidRDefault="00D90BBC" w:rsidP="00D90BBC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仿宋_GB2312" w:hAnsi="Times New Roman"/>
          <w:color w:val="000000"/>
          <w:sz w:val="30"/>
          <w:szCs w:val="30"/>
        </w:rPr>
      </w:pPr>
      <w:r w:rsidRPr="003A5EBF">
        <w:rPr>
          <w:rFonts w:ascii="Times New Roman" w:eastAsia="仿宋_GB2312" w:hAnsi="Times New Roman"/>
          <w:color w:val="000000"/>
          <w:sz w:val="30"/>
          <w:szCs w:val="30"/>
        </w:rPr>
        <w:t>涉案的金额</w:t>
      </w:r>
    </w:p>
    <w:p w14:paraId="4718EECF" w14:textId="77777777" w:rsidR="00DD5D73" w:rsidRPr="003A5EBF" w:rsidRDefault="00D90BBC" w:rsidP="00D90BBC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仿宋_GB2312" w:hAnsi="Times New Roman"/>
          <w:color w:val="000000"/>
          <w:sz w:val="30"/>
          <w:szCs w:val="30"/>
        </w:rPr>
      </w:pPr>
      <w:r w:rsidRPr="003A5EBF">
        <w:rPr>
          <w:rFonts w:ascii="Times New Roman" w:eastAsia="仿宋_GB2312" w:hAnsi="Times New Roman"/>
          <w:color w:val="000000"/>
          <w:sz w:val="30"/>
          <w:szCs w:val="30"/>
        </w:rPr>
        <w:t>是否会对上市公司损益产生负面影响</w:t>
      </w:r>
    </w:p>
    <w:p w14:paraId="228E4382" w14:textId="77777777" w:rsidR="00D90BBC" w:rsidRPr="003A5EBF" w:rsidRDefault="00D90BBC" w:rsidP="00C578DC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rPr>
          <w:rFonts w:ascii="Times New Roman" w:eastAsia="黑体" w:hAnsi="Times New Roman"/>
          <w:b/>
          <w:sz w:val="30"/>
          <w:szCs w:val="30"/>
        </w:rPr>
      </w:pPr>
    </w:p>
    <w:p w14:paraId="46C09091" w14:textId="1D0226DC" w:rsidR="00BF2ECD" w:rsidRPr="003A5EBF" w:rsidRDefault="00BF2ECD" w:rsidP="00C578DC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rPr>
          <w:rFonts w:ascii="Times New Roman" w:eastAsia="黑体" w:hAnsi="Times New Roman"/>
          <w:b/>
          <w:sz w:val="30"/>
          <w:szCs w:val="30"/>
        </w:rPr>
      </w:pPr>
      <w:r w:rsidRPr="003A5EBF">
        <w:rPr>
          <w:rFonts w:ascii="Times New Roman" w:eastAsia="黑体" w:hAnsi="Times New Roman"/>
          <w:b/>
          <w:sz w:val="30"/>
          <w:szCs w:val="30"/>
        </w:rPr>
        <w:t>一、</w:t>
      </w:r>
      <w:r w:rsidR="00D90BBC" w:rsidRPr="003A5EBF">
        <w:rPr>
          <w:rFonts w:ascii="Times New Roman" w:eastAsia="黑体" w:hAnsi="Times New Roman"/>
          <w:b/>
          <w:sz w:val="30"/>
          <w:szCs w:val="30"/>
        </w:rPr>
        <w:t>本次重大诉讼起诉</w:t>
      </w:r>
      <w:r w:rsidR="003C27D1" w:rsidRPr="003A5EBF">
        <w:rPr>
          <w:rFonts w:ascii="Times New Roman" w:eastAsia="黑体" w:hAnsi="Times New Roman"/>
          <w:b/>
          <w:sz w:val="30"/>
          <w:szCs w:val="30"/>
        </w:rPr>
        <w:t>或</w:t>
      </w:r>
      <w:r w:rsidR="00D90BBC" w:rsidRPr="003A5EBF">
        <w:rPr>
          <w:rFonts w:ascii="Times New Roman" w:eastAsia="黑体" w:hAnsi="Times New Roman"/>
          <w:b/>
          <w:sz w:val="30"/>
          <w:szCs w:val="30"/>
        </w:rPr>
        <w:t>仲裁申请的基本情况（或</w:t>
      </w:r>
      <w:r w:rsidR="003C27D1" w:rsidRPr="003A5EBF">
        <w:rPr>
          <w:rFonts w:ascii="Times New Roman" w:eastAsia="黑体" w:hAnsi="Times New Roman"/>
          <w:b/>
          <w:sz w:val="30"/>
          <w:szCs w:val="30"/>
        </w:rPr>
        <w:t>者</w:t>
      </w:r>
      <w:r w:rsidR="00D90BBC" w:rsidRPr="003A5EBF">
        <w:rPr>
          <w:rFonts w:ascii="Times New Roman" w:eastAsia="黑体" w:hAnsi="Times New Roman"/>
          <w:b/>
          <w:sz w:val="30"/>
          <w:szCs w:val="30"/>
        </w:rPr>
        <w:t>被起诉</w:t>
      </w:r>
      <w:r w:rsidR="003C27D1" w:rsidRPr="003A5EBF">
        <w:rPr>
          <w:rFonts w:ascii="Times New Roman" w:eastAsia="黑体" w:hAnsi="Times New Roman"/>
          <w:b/>
          <w:sz w:val="30"/>
          <w:szCs w:val="30"/>
        </w:rPr>
        <w:t>或</w:t>
      </w:r>
      <w:r w:rsidR="00D90BBC" w:rsidRPr="003A5EBF">
        <w:rPr>
          <w:rFonts w:ascii="Times New Roman" w:eastAsia="黑体" w:hAnsi="Times New Roman"/>
          <w:b/>
          <w:sz w:val="30"/>
          <w:szCs w:val="30"/>
        </w:rPr>
        <w:t>被申请仲裁的基本情况）</w:t>
      </w:r>
    </w:p>
    <w:p w14:paraId="6476E94F" w14:textId="77777777" w:rsidR="00D90BBC" w:rsidRPr="003A5EBF" w:rsidRDefault="00D90BBC" w:rsidP="00D90BBC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 w:rsidRPr="003A5EBF">
        <w:rPr>
          <w:rFonts w:ascii="Times New Roman" w:eastAsia="仿宋_GB2312" w:hAnsi="Times New Roman"/>
          <w:color w:val="000000"/>
          <w:kern w:val="0"/>
          <w:sz w:val="30"/>
          <w:szCs w:val="30"/>
        </w:rPr>
        <w:t>说明本次诉讼或仲裁起诉时间、受理时间，诉讼或仲裁机构名称及所在地，诉讼或仲裁各方当事人、代理人及其单位的姓名或名称。</w:t>
      </w:r>
    </w:p>
    <w:p w14:paraId="40E16559" w14:textId="11062EE3" w:rsidR="00BF2ECD" w:rsidRPr="003A5EBF" w:rsidRDefault="00D90BBC" w:rsidP="00D90BBC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 w:rsidRPr="003A5EBF">
        <w:rPr>
          <w:rFonts w:ascii="Times New Roman" w:eastAsia="仿宋_GB2312" w:hAnsi="Times New Roman"/>
          <w:color w:val="000000"/>
          <w:kern w:val="0"/>
          <w:sz w:val="30"/>
          <w:szCs w:val="30"/>
        </w:rPr>
        <w:t>被起诉或被申请仲裁的，说明公司收到起诉状或申请书的时间，诉讼或仲裁机构名称及所在地，诉讼或仲裁各方当事人、代理人及其单位的姓名或名称。</w:t>
      </w:r>
    </w:p>
    <w:p w14:paraId="3541876B" w14:textId="77777777" w:rsidR="00812243" w:rsidRPr="003A5EBF" w:rsidRDefault="00812243" w:rsidP="00D90BBC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</w:p>
    <w:p w14:paraId="0AE6DF29" w14:textId="77777777" w:rsidR="00BF2ECD" w:rsidRPr="003A5EBF" w:rsidRDefault="00BF2ECD" w:rsidP="00C578DC">
      <w:pPr>
        <w:autoSpaceDE w:val="0"/>
        <w:autoSpaceDN w:val="0"/>
        <w:adjustRightInd w:val="0"/>
        <w:spacing w:line="560" w:lineRule="exact"/>
        <w:ind w:firstLineChars="192" w:firstLine="578"/>
        <w:jc w:val="left"/>
        <w:rPr>
          <w:rFonts w:ascii="Times New Roman" w:eastAsia="黑体" w:hAnsi="Times New Roman"/>
          <w:b/>
          <w:color w:val="000000"/>
          <w:kern w:val="0"/>
          <w:sz w:val="30"/>
          <w:szCs w:val="30"/>
        </w:rPr>
      </w:pPr>
      <w:r w:rsidRPr="003A5EBF">
        <w:rPr>
          <w:rFonts w:ascii="Times New Roman" w:eastAsia="黑体" w:hAnsi="Times New Roman"/>
          <w:b/>
          <w:color w:val="000000"/>
          <w:kern w:val="0"/>
          <w:sz w:val="30"/>
          <w:szCs w:val="30"/>
        </w:rPr>
        <w:t>二、</w:t>
      </w:r>
      <w:r w:rsidR="00D90BBC" w:rsidRPr="003A5EBF">
        <w:rPr>
          <w:rFonts w:ascii="Times New Roman" w:eastAsia="黑体" w:hAnsi="Times New Roman"/>
          <w:b/>
          <w:color w:val="000000"/>
          <w:kern w:val="0"/>
          <w:sz w:val="30"/>
          <w:szCs w:val="30"/>
        </w:rPr>
        <w:t>诉讼或仲裁的案件事实、请求、答辩、反诉或反请求的内容及其理由</w:t>
      </w:r>
    </w:p>
    <w:p w14:paraId="560BD214" w14:textId="76997606" w:rsidR="00D90BBC" w:rsidRPr="003A5EBF" w:rsidRDefault="00D90BBC" w:rsidP="00D90BBC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Times New Roman" w:eastAsia="仿宋_GB2312" w:hAnsi="Times New Roman"/>
          <w:color w:val="000000"/>
          <w:sz w:val="30"/>
          <w:szCs w:val="30"/>
        </w:rPr>
      </w:pPr>
      <w:r w:rsidRPr="003A5EBF">
        <w:rPr>
          <w:rFonts w:ascii="Times New Roman" w:eastAsia="仿宋_GB2312" w:hAnsi="Times New Roman"/>
          <w:color w:val="000000"/>
          <w:sz w:val="30"/>
          <w:szCs w:val="30"/>
        </w:rPr>
        <w:t>说明本案的基本情况，包括案件事实、诉讼或仲裁的请求内容、理由等，本方或对方的答辩、反诉或反请求内容及其理由（</w:t>
      </w:r>
      <w:r w:rsidR="00592E71" w:rsidRPr="003A5EBF">
        <w:rPr>
          <w:rFonts w:ascii="Times New Roman" w:eastAsia="仿宋_GB2312" w:hAnsi="Times New Roman"/>
          <w:color w:val="000000"/>
          <w:sz w:val="30"/>
          <w:szCs w:val="30"/>
        </w:rPr>
        <w:t>如有</w:t>
      </w:r>
      <w:r w:rsidRPr="003A5EBF">
        <w:rPr>
          <w:rFonts w:ascii="Times New Roman" w:eastAsia="仿宋_GB2312" w:hAnsi="Times New Roman"/>
          <w:color w:val="000000"/>
          <w:sz w:val="30"/>
          <w:szCs w:val="30"/>
        </w:rPr>
        <w:t>）。</w:t>
      </w:r>
    </w:p>
    <w:p w14:paraId="1601236C" w14:textId="77777777" w:rsidR="001B3D91" w:rsidRPr="003A5EBF" w:rsidRDefault="001B3D91" w:rsidP="00D90BBC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Times New Roman" w:eastAsia="仿宋_GB2312" w:hAnsi="Times New Roman"/>
          <w:color w:val="000000"/>
          <w:sz w:val="30"/>
          <w:szCs w:val="30"/>
        </w:rPr>
      </w:pPr>
    </w:p>
    <w:p w14:paraId="1E872D39" w14:textId="71AE8EF4" w:rsidR="00D90BBC" w:rsidRPr="003A5EBF" w:rsidRDefault="00D90BBC" w:rsidP="00D90BBC">
      <w:pPr>
        <w:autoSpaceDE w:val="0"/>
        <w:autoSpaceDN w:val="0"/>
        <w:adjustRightInd w:val="0"/>
        <w:spacing w:line="560" w:lineRule="exact"/>
        <w:ind w:firstLineChars="192" w:firstLine="578"/>
        <w:jc w:val="left"/>
        <w:rPr>
          <w:rFonts w:ascii="Times New Roman" w:eastAsia="黑体" w:hAnsi="Times New Roman"/>
          <w:b/>
          <w:color w:val="000000"/>
          <w:kern w:val="0"/>
          <w:sz w:val="30"/>
          <w:szCs w:val="30"/>
        </w:rPr>
      </w:pPr>
      <w:r w:rsidRPr="003A5EBF">
        <w:rPr>
          <w:rFonts w:ascii="Times New Roman" w:eastAsia="黑体" w:hAnsi="Times New Roman"/>
          <w:b/>
          <w:color w:val="000000"/>
          <w:kern w:val="0"/>
          <w:sz w:val="30"/>
          <w:szCs w:val="30"/>
        </w:rPr>
        <w:t>三、</w:t>
      </w:r>
      <w:r w:rsidR="0013027C" w:rsidRPr="003A5EBF">
        <w:rPr>
          <w:rFonts w:ascii="Times New Roman" w:eastAsia="黑体" w:hAnsi="Times New Roman"/>
          <w:b/>
          <w:color w:val="000000"/>
          <w:kern w:val="0"/>
          <w:sz w:val="30"/>
          <w:szCs w:val="30"/>
        </w:rPr>
        <w:t>诉讼</w:t>
      </w:r>
      <w:r w:rsidR="00592E71" w:rsidRPr="003A5EBF">
        <w:rPr>
          <w:rFonts w:ascii="Times New Roman" w:eastAsia="黑体" w:hAnsi="Times New Roman"/>
          <w:b/>
          <w:color w:val="000000"/>
          <w:kern w:val="0"/>
          <w:sz w:val="30"/>
          <w:szCs w:val="30"/>
        </w:rPr>
        <w:t>裁判情况</w:t>
      </w:r>
      <w:r w:rsidR="0013027C" w:rsidRPr="003A5EBF">
        <w:rPr>
          <w:rFonts w:ascii="Times New Roman" w:eastAsia="黑体" w:hAnsi="Times New Roman"/>
          <w:b/>
          <w:color w:val="000000"/>
          <w:kern w:val="0"/>
          <w:sz w:val="30"/>
          <w:szCs w:val="30"/>
        </w:rPr>
        <w:t>或仲裁裁决情况（适用于</w:t>
      </w:r>
      <w:r w:rsidR="00592E71" w:rsidRPr="003A5EBF">
        <w:rPr>
          <w:rFonts w:ascii="Times New Roman" w:eastAsia="黑体" w:hAnsi="Times New Roman"/>
          <w:b/>
          <w:color w:val="000000"/>
          <w:kern w:val="0"/>
          <w:sz w:val="30"/>
          <w:szCs w:val="30"/>
        </w:rPr>
        <w:t>裁判</w:t>
      </w:r>
      <w:r w:rsidR="0013027C" w:rsidRPr="003A5EBF">
        <w:rPr>
          <w:rFonts w:ascii="Times New Roman" w:eastAsia="黑体" w:hAnsi="Times New Roman"/>
          <w:b/>
          <w:color w:val="000000"/>
          <w:kern w:val="0"/>
          <w:sz w:val="30"/>
          <w:szCs w:val="30"/>
        </w:rPr>
        <w:t>或裁决阶段）</w:t>
      </w:r>
    </w:p>
    <w:p w14:paraId="7CB38155" w14:textId="7D8832B4" w:rsidR="001B3D91" w:rsidRDefault="0013027C" w:rsidP="00BF22A8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Times New Roman" w:eastAsia="仿宋_GB2312" w:hAnsi="Times New Roman"/>
          <w:color w:val="000000"/>
          <w:sz w:val="30"/>
          <w:szCs w:val="30"/>
        </w:rPr>
      </w:pPr>
      <w:r w:rsidRPr="003A5EBF">
        <w:rPr>
          <w:rFonts w:ascii="Times New Roman" w:eastAsia="仿宋_GB2312" w:hAnsi="Times New Roman"/>
          <w:color w:val="000000"/>
          <w:sz w:val="30"/>
          <w:szCs w:val="30"/>
        </w:rPr>
        <w:t>说明诉讼</w:t>
      </w:r>
      <w:r w:rsidR="00592E71" w:rsidRPr="003A5EBF">
        <w:rPr>
          <w:rFonts w:ascii="Times New Roman" w:eastAsia="仿宋_GB2312" w:hAnsi="Times New Roman"/>
          <w:color w:val="000000"/>
          <w:sz w:val="30"/>
          <w:szCs w:val="30"/>
        </w:rPr>
        <w:t>裁判</w:t>
      </w:r>
      <w:r w:rsidRPr="003A5EBF">
        <w:rPr>
          <w:rFonts w:ascii="Times New Roman" w:eastAsia="仿宋_GB2312" w:hAnsi="Times New Roman"/>
          <w:color w:val="000000"/>
          <w:sz w:val="30"/>
          <w:szCs w:val="30"/>
        </w:rPr>
        <w:t>或仲裁裁决的</w:t>
      </w:r>
      <w:r w:rsidR="00A925B4" w:rsidRPr="003A5EBF">
        <w:rPr>
          <w:rFonts w:ascii="Times New Roman" w:eastAsia="仿宋_GB2312" w:hAnsi="Times New Roman"/>
          <w:color w:val="000000"/>
          <w:sz w:val="30"/>
          <w:szCs w:val="30"/>
        </w:rPr>
        <w:t>日期、</w:t>
      </w:r>
      <w:r w:rsidRPr="003A5EBF">
        <w:rPr>
          <w:rFonts w:ascii="Times New Roman" w:eastAsia="仿宋_GB2312" w:hAnsi="Times New Roman"/>
          <w:color w:val="000000"/>
          <w:sz w:val="30"/>
          <w:szCs w:val="30"/>
        </w:rPr>
        <w:t>结果、</w:t>
      </w:r>
      <w:r w:rsidR="00A925B4" w:rsidRPr="003A5EBF">
        <w:rPr>
          <w:rFonts w:ascii="Times New Roman" w:eastAsia="仿宋_GB2312" w:hAnsi="Times New Roman"/>
          <w:color w:val="000000"/>
          <w:sz w:val="30"/>
          <w:szCs w:val="30"/>
        </w:rPr>
        <w:t>是否已经生效</w:t>
      </w:r>
      <w:r w:rsidRPr="003A5EBF">
        <w:rPr>
          <w:rFonts w:ascii="Times New Roman" w:eastAsia="仿宋_GB2312" w:hAnsi="Times New Roman"/>
          <w:color w:val="000000"/>
          <w:sz w:val="30"/>
          <w:szCs w:val="30"/>
        </w:rPr>
        <w:t>以及各方当事人对结果的意见</w:t>
      </w:r>
      <w:r w:rsidR="00A925B4" w:rsidRPr="003A5EBF">
        <w:rPr>
          <w:rFonts w:ascii="Times New Roman" w:eastAsia="仿宋_GB2312" w:hAnsi="Times New Roman"/>
          <w:color w:val="000000"/>
          <w:sz w:val="30"/>
          <w:szCs w:val="30"/>
        </w:rPr>
        <w:t>（如有）</w:t>
      </w:r>
      <w:r w:rsidRPr="003A5EBF">
        <w:rPr>
          <w:rFonts w:ascii="Times New Roman" w:eastAsia="仿宋_GB2312" w:hAnsi="Times New Roman"/>
          <w:color w:val="000000"/>
          <w:sz w:val="30"/>
          <w:szCs w:val="30"/>
        </w:rPr>
        <w:t>。</w:t>
      </w:r>
    </w:p>
    <w:p w14:paraId="6D0E1B63" w14:textId="77777777" w:rsidR="00292AB0" w:rsidRPr="003A5EBF" w:rsidRDefault="00292AB0" w:rsidP="00BF22A8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Times New Roman" w:eastAsia="仿宋_GB2312" w:hAnsi="Times New Roman" w:hint="eastAsia"/>
          <w:color w:val="000000"/>
          <w:sz w:val="30"/>
          <w:szCs w:val="30"/>
        </w:rPr>
      </w:pPr>
    </w:p>
    <w:p w14:paraId="7220E34F" w14:textId="77777777" w:rsidR="00D90BBC" w:rsidRPr="003A5EBF" w:rsidRDefault="0013027C" w:rsidP="00D90BBC">
      <w:pPr>
        <w:autoSpaceDE w:val="0"/>
        <w:autoSpaceDN w:val="0"/>
        <w:adjustRightInd w:val="0"/>
        <w:spacing w:line="560" w:lineRule="exact"/>
        <w:ind w:firstLineChars="192" w:firstLine="578"/>
        <w:jc w:val="left"/>
        <w:rPr>
          <w:rFonts w:ascii="Times New Roman" w:eastAsia="黑体" w:hAnsi="Times New Roman"/>
          <w:color w:val="000000"/>
          <w:kern w:val="0"/>
          <w:sz w:val="30"/>
          <w:szCs w:val="30"/>
        </w:rPr>
      </w:pPr>
      <w:r w:rsidRPr="003A5EBF">
        <w:rPr>
          <w:rFonts w:ascii="Times New Roman" w:eastAsia="黑体" w:hAnsi="Times New Roman"/>
          <w:b/>
          <w:color w:val="000000"/>
          <w:kern w:val="0"/>
          <w:sz w:val="30"/>
          <w:szCs w:val="30"/>
        </w:rPr>
        <w:t>四</w:t>
      </w:r>
      <w:r w:rsidR="00D90BBC" w:rsidRPr="003A5EBF">
        <w:rPr>
          <w:rFonts w:ascii="Times New Roman" w:eastAsia="黑体" w:hAnsi="Times New Roman"/>
          <w:b/>
          <w:color w:val="000000"/>
          <w:kern w:val="0"/>
          <w:sz w:val="30"/>
          <w:szCs w:val="30"/>
        </w:rPr>
        <w:t>、</w:t>
      </w:r>
      <w:r w:rsidRPr="003A5EBF">
        <w:rPr>
          <w:rFonts w:ascii="Times New Roman" w:eastAsia="黑体" w:hAnsi="Times New Roman"/>
          <w:b/>
          <w:color w:val="000000"/>
          <w:kern w:val="0"/>
          <w:sz w:val="30"/>
          <w:szCs w:val="30"/>
        </w:rPr>
        <w:t>案件执行情况（适用于执行阶段）</w:t>
      </w:r>
    </w:p>
    <w:p w14:paraId="72BD4E80" w14:textId="22FE8DB8" w:rsidR="0013027C" w:rsidRPr="003A5EBF" w:rsidRDefault="0013027C" w:rsidP="0013027C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Times New Roman" w:eastAsia="仿宋_GB2312" w:hAnsi="Times New Roman"/>
          <w:color w:val="000000"/>
          <w:sz w:val="30"/>
          <w:szCs w:val="30"/>
        </w:rPr>
      </w:pPr>
      <w:r w:rsidRPr="003A5EBF">
        <w:rPr>
          <w:rFonts w:ascii="Times New Roman" w:eastAsia="仿宋_GB2312" w:hAnsi="Times New Roman"/>
          <w:color w:val="000000"/>
          <w:sz w:val="30"/>
          <w:szCs w:val="30"/>
        </w:rPr>
        <w:t>说明案件自愿执行或执行和解情况</w:t>
      </w:r>
      <w:r w:rsidR="003157CF" w:rsidRPr="003A5EBF">
        <w:rPr>
          <w:rFonts w:ascii="Times New Roman" w:eastAsia="仿宋_GB2312" w:hAnsi="Times New Roman"/>
          <w:color w:val="000000"/>
          <w:sz w:val="30"/>
          <w:szCs w:val="30"/>
        </w:rPr>
        <w:t>。</w:t>
      </w:r>
    </w:p>
    <w:p w14:paraId="637967A1" w14:textId="1A8FA1CA" w:rsidR="0013027C" w:rsidRPr="003A5EBF" w:rsidRDefault="0013027C" w:rsidP="0013027C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Times New Roman" w:eastAsia="仿宋_GB2312" w:hAnsi="Times New Roman"/>
          <w:color w:val="000000"/>
          <w:sz w:val="30"/>
          <w:szCs w:val="30"/>
        </w:rPr>
      </w:pPr>
      <w:r w:rsidRPr="003A5EBF">
        <w:rPr>
          <w:rFonts w:ascii="Times New Roman" w:eastAsia="仿宋_GB2312" w:hAnsi="Times New Roman"/>
          <w:color w:val="000000"/>
          <w:sz w:val="30"/>
          <w:szCs w:val="30"/>
        </w:rPr>
        <w:t>败诉方不履行的，</w:t>
      </w:r>
      <w:r w:rsidR="003157CF" w:rsidRPr="003A5EBF">
        <w:rPr>
          <w:rFonts w:ascii="Times New Roman" w:eastAsia="仿宋_GB2312" w:hAnsi="Times New Roman"/>
          <w:color w:val="000000"/>
          <w:sz w:val="30"/>
          <w:szCs w:val="30"/>
        </w:rPr>
        <w:t>说明</w:t>
      </w:r>
      <w:r w:rsidRPr="003A5EBF">
        <w:rPr>
          <w:rFonts w:ascii="Times New Roman" w:eastAsia="仿宋_GB2312" w:hAnsi="Times New Roman"/>
          <w:color w:val="000000"/>
          <w:sz w:val="30"/>
          <w:szCs w:val="30"/>
        </w:rPr>
        <w:t>申请强制执行的法院名称、时间及申请内容</w:t>
      </w:r>
      <w:r w:rsidR="003157CF" w:rsidRPr="003A5EBF">
        <w:rPr>
          <w:rFonts w:ascii="Times New Roman" w:eastAsia="仿宋_GB2312" w:hAnsi="Times New Roman"/>
          <w:color w:val="000000"/>
          <w:sz w:val="30"/>
          <w:szCs w:val="30"/>
        </w:rPr>
        <w:t>。</w:t>
      </w:r>
    </w:p>
    <w:p w14:paraId="43897151" w14:textId="0D75960A" w:rsidR="0013027C" w:rsidRPr="003A5EBF" w:rsidRDefault="0013027C" w:rsidP="0013027C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Times New Roman" w:eastAsia="仿宋_GB2312" w:hAnsi="Times New Roman"/>
          <w:color w:val="000000"/>
          <w:sz w:val="30"/>
          <w:szCs w:val="30"/>
        </w:rPr>
      </w:pPr>
      <w:r w:rsidRPr="003A5EBF">
        <w:rPr>
          <w:rFonts w:ascii="Times New Roman" w:eastAsia="仿宋_GB2312" w:hAnsi="Times New Roman"/>
          <w:color w:val="000000"/>
          <w:sz w:val="30"/>
          <w:szCs w:val="30"/>
        </w:rPr>
        <w:t>对执行有异议的，说明书面异议的内容、时间以及有关执行裁定内容。</w:t>
      </w:r>
    </w:p>
    <w:p w14:paraId="7309B05B" w14:textId="77777777" w:rsidR="001B3D91" w:rsidRPr="003A5EBF" w:rsidRDefault="001B3D91" w:rsidP="0013027C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Times New Roman" w:eastAsia="仿宋_GB2312" w:hAnsi="Times New Roman"/>
          <w:color w:val="000000"/>
          <w:sz w:val="30"/>
          <w:szCs w:val="30"/>
        </w:rPr>
      </w:pPr>
    </w:p>
    <w:p w14:paraId="0ACD0480" w14:textId="77777777" w:rsidR="0013027C" w:rsidRPr="003A5EBF" w:rsidRDefault="0013027C" w:rsidP="0013027C">
      <w:pPr>
        <w:autoSpaceDE w:val="0"/>
        <w:autoSpaceDN w:val="0"/>
        <w:adjustRightInd w:val="0"/>
        <w:spacing w:line="560" w:lineRule="exact"/>
        <w:ind w:firstLineChars="192" w:firstLine="578"/>
        <w:jc w:val="left"/>
        <w:rPr>
          <w:rFonts w:ascii="Times New Roman" w:eastAsia="黑体" w:hAnsi="Times New Roman"/>
          <w:b/>
          <w:color w:val="000000"/>
          <w:kern w:val="0"/>
          <w:sz w:val="30"/>
          <w:szCs w:val="30"/>
        </w:rPr>
      </w:pPr>
      <w:r w:rsidRPr="003A5EBF">
        <w:rPr>
          <w:rFonts w:ascii="Times New Roman" w:eastAsia="黑体" w:hAnsi="Times New Roman"/>
          <w:b/>
          <w:color w:val="000000"/>
          <w:kern w:val="0"/>
          <w:sz w:val="30"/>
          <w:szCs w:val="30"/>
        </w:rPr>
        <w:t>五、调解情况（如适用）</w:t>
      </w:r>
    </w:p>
    <w:p w14:paraId="25B26EED" w14:textId="133E82F9" w:rsidR="00812243" w:rsidRPr="003A5EBF" w:rsidRDefault="0013027C" w:rsidP="0013027C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Times New Roman" w:eastAsia="仿宋_GB2312" w:hAnsi="Times New Roman"/>
          <w:color w:val="000000"/>
          <w:sz w:val="30"/>
          <w:szCs w:val="30"/>
        </w:rPr>
      </w:pPr>
      <w:r w:rsidRPr="003A5EBF">
        <w:rPr>
          <w:rFonts w:ascii="Times New Roman" w:eastAsia="仿宋_GB2312" w:hAnsi="Times New Roman"/>
          <w:color w:val="000000"/>
          <w:sz w:val="30"/>
          <w:szCs w:val="30"/>
        </w:rPr>
        <w:t>进行调解的理由，达成调解协议的时间及其内容，收到调解书的时间及其内容。</w:t>
      </w:r>
    </w:p>
    <w:p w14:paraId="02F3F6B0" w14:textId="77777777" w:rsidR="0076233A" w:rsidRPr="003A5EBF" w:rsidRDefault="0076233A" w:rsidP="00A3706D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Times New Roman" w:eastAsia="仿宋_GB2312" w:hAnsi="Times New Roman"/>
          <w:color w:val="000000"/>
          <w:sz w:val="30"/>
          <w:szCs w:val="30"/>
        </w:rPr>
      </w:pPr>
    </w:p>
    <w:p w14:paraId="644B6F50" w14:textId="77777777" w:rsidR="0013027C" w:rsidRPr="003A5EBF" w:rsidRDefault="0013027C" w:rsidP="0013027C">
      <w:pPr>
        <w:autoSpaceDE w:val="0"/>
        <w:autoSpaceDN w:val="0"/>
        <w:adjustRightInd w:val="0"/>
        <w:spacing w:line="560" w:lineRule="exact"/>
        <w:ind w:firstLineChars="192" w:firstLine="578"/>
        <w:jc w:val="left"/>
        <w:rPr>
          <w:rFonts w:ascii="Times New Roman" w:eastAsia="黑体" w:hAnsi="Times New Roman"/>
          <w:b/>
          <w:color w:val="000000"/>
          <w:kern w:val="0"/>
          <w:sz w:val="30"/>
          <w:szCs w:val="30"/>
        </w:rPr>
      </w:pPr>
      <w:r w:rsidRPr="003A5EBF">
        <w:rPr>
          <w:rFonts w:ascii="Times New Roman" w:eastAsia="黑体" w:hAnsi="Times New Roman"/>
          <w:b/>
          <w:color w:val="000000"/>
          <w:kern w:val="0"/>
          <w:sz w:val="30"/>
          <w:szCs w:val="30"/>
        </w:rPr>
        <w:t>六、二审情况（如适用）</w:t>
      </w:r>
    </w:p>
    <w:p w14:paraId="3CFA44CE" w14:textId="77777777" w:rsidR="0013027C" w:rsidRPr="003A5EBF" w:rsidRDefault="0013027C" w:rsidP="0013027C">
      <w:pPr>
        <w:autoSpaceDE w:val="0"/>
        <w:autoSpaceDN w:val="0"/>
        <w:adjustRightInd w:val="0"/>
        <w:spacing w:line="560" w:lineRule="exact"/>
        <w:ind w:firstLineChars="192" w:firstLine="576"/>
        <w:rPr>
          <w:rFonts w:ascii="Times New Roman" w:eastAsia="仿宋_GB2312" w:hAnsi="Times New Roman"/>
          <w:color w:val="000000"/>
          <w:sz w:val="30"/>
          <w:szCs w:val="30"/>
        </w:rPr>
      </w:pPr>
      <w:r w:rsidRPr="003A5EBF">
        <w:rPr>
          <w:rFonts w:ascii="Times New Roman" w:eastAsia="仿宋_GB2312" w:hAnsi="Times New Roman"/>
          <w:color w:val="000000"/>
          <w:sz w:val="30"/>
          <w:szCs w:val="30"/>
        </w:rPr>
        <w:t>说明上诉的时间、请求、理由、受理的法院等。</w:t>
      </w:r>
    </w:p>
    <w:p w14:paraId="682E5D2A" w14:textId="55BF9223" w:rsidR="0013027C" w:rsidRPr="003A5EBF" w:rsidRDefault="0013027C" w:rsidP="0013027C">
      <w:pPr>
        <w:autoSpaceDE w:val="0"/>
        <w:autoSpaceDN w:val="0"/>
        <w:adjustRightInd w:val="0"/>
        <w:spacing w:line="560" w:lineRule="exact"/>
        <w:ind w:firstLineChars="192" w:firstLine="576"/>
        <w:rPr>
          <w:rFonts w:ascii="Times New Roman" w:eastAsia="仿宋_GB2312" w:hAnsi="Times New Roman"/>
          <w:color w:val="000000"/>
          <w:sz w:val="30"/>
          <w:szCs w:val="30"/>
        </w:rPr>
      </w:pPr>
      <w:r w:rsidRPr="003A5EBF">
        <w:rPr>
          <w:rFonts w:ascii="Times New Roman" w:eastAsia="仿宋_GB2312" w:hAnsi="Times New Roman"/>
          <w:color w:val="000000"/>
          <w:sz w:val="30"/>
          <w:szCs w:val="30"/>
        </w:rPr>
        <w:t>被上诉的，说明收到对方上诉状的时间、对方的请求、理由、受理的法院、本方的答辩（如有）等。</w:t>
      </w:r>
    </w:p>
    <w:p w14:paraId="315624F4" w14:textId="77777777" w:rsidR="001B3D91" w:rsidRPr="003A5EBF" w:rsidRDefault="001B3D91" w:rsidP="0013027C">
      <w:pPr>
        <w:autoSpaceDE w:val="0"/>
        <w:autoSpaceDN w:val="0"/>
        <w:adjustRightInd w:val="0"/>
        <w:spacing w:line="560" w:lineRule="exact"/>
        <w:ind w:firstLineChars="192" w:firstLine="576"/>
        <w:rPr>
          <w:rFonts w:ascii="Times New Roman" w:eastAsia="仿宋_GB2312" w:hAnsi="Times New Roman"/>
          <w:color w:val="000000"/>
          <w:sz w:val="30"/>
          <w:szCs w:val="30"/>
        </w:rPr>
      </w:pPr>
    </w:p>
    <w:p w14:paraId="55B8F54A" w14:textId="77777777" w:rsidR="0013027C" w:rsidRPr="003A5EBF" w:rsidRDefault="0013027C" w:rsidP="0013027C">
      <w:pPr>
        <w:autoSpaceDE w:val="0"/>
        <w:autoSpaceDN w:val="0"/>
        <w:adjustRightInd w:val="0"/>
        <w:spacing w:line="560" w:lineRule="exact"/>
        <w:ind w:firstLineChars="192" w:firstLine="578"/>
        <w:jc w:val="left"/>
        <w:rPr>
          <w:rFonts w:ascii="Times New Roman" w:eastAsia="黑体" w:hAnsi="Times New Roman"/>
          <w:b/>
          <w:color w:val="000000"/>
          <w:kern w:val="0"/>
          <w:sz w:val="30"/>
          <w:szCs w:val="30"/>
        </w:rPr>
      </w:pPr>
      <w:r w:rsidRPr="003A5EBF">
        <w:rPr>
          <w:rFonts w:ascii="Times New Roman" w:eastAsia="黑体" w:hAnsi="Times New Roman"/>
          <w:b/>
          <w:color w:val="000000"/>
          <w:kern w:val="0"/>
          <w:sz w:val="30"/>
          <w:szCs w:val="30"/>
        </w:rPr>
        <w:t>七、再审情况（如适用）</w:t>
      </w:r>
    </w:p>
    <w:p w14:paraId="33A6FA57" w14:textId="77777777" w:rsidR="0013027C" w:rsidRPr="003A5EBF" w:rsidRDefault="0013027C" w:rsidP="0013027C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Times New Roman" w:eastAsia="仿宋_GB2312" w:hAnsi="Times New Roman"/>
          <w:color w:val="000000"/>
          <w:sz w:val="30"/>
          <w:szCs w:val="30"/>
        </w:rPr>
      </w:pPr>
      <w:r w:rsidRPr="003A5EBF">
        <w:rPr>
          <w:rFonts w:ascii="Times New Roman" w:eastAsia="仿宋_GB2312" w:hAnsi="Times New Roman"/>
          <w:color w:val="000000"/>
          <w:sz w:val="30"/>
          <w:szCs w:val="30"/>
        </w:rPr>
        <w:t>说明申请再审的时间、请求、理由、受理的法院等。</w:t>
      </w:r>
    </w:p>
    <w:p w14:paraId="27DEA902" w14:textId="50D46F1E" w:rsidR="0013027C" w:rsidRPr="003A5EBF" w:rsidRDefault="0013027C" w:rsidP="0013027C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Times New Roman" w:eastAsia="仿宋_GB2312" w:hAnsi="Times New Roman"/>
          <w:color w:val="000000"/>
          <w:sz w:val="30"/>
          <w:szCs w:val="30"/>
        </w:rPr>
      </w:pPr>
      <w:r w:rsidRPr="003A5EBF">
        <w:rPr>
          <w:rFonts w:ascii="Times New Roman" w:eastAsia="仿宋_GB2312" w:hAnsi="Times New Roman"/>
          <w:color w:val="000000"/>
          <w:sz w:val="30"/>
          <w:szCs w:val="30"/>
        </w:rPr>
        <w:t>被申请再审的，说明收到对方再审申请书的时间、对方的请求、理由、受理的法院、本方的答辩（如有）等。</w:t>
      </w:r>
    </w:p>
    <w:p w14:paraId="00B7C0DF" w14:textId="77777777" w:rsidR="001B3D91" w:rsidRPr="003A5EBF" w:rsidRDefault="001B3D91" w:rsidP="0013027C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Times New Roman" w:eastAsia="仿宋_GB2312" w:hAnsi="Times New Roman"/>
          <w:color w:val="000000"/>
          <w:sz w:val="30"/>
          <w:szCs w:val="30"/>
        </w:rPr>
      </w:pPr>
    </w:p>
    <w:p w14:paraId="24067D8E" w14:textId="246EDEDD" w:rsidR="004C29BB" w:rsidRPr="003A5EBF" w:rsidRDefault="0013027C" w:rsidP="0013027C">
      <w:pPr>
        <w:autoSpaceDE w:val="0"/>
        <w:autoSpaceDN w:val="0"/>
        <w:adjustRightInd w:val="0"/>
        <w:spacing w:line="560" w:lineRule="exact"/>
        <w:ind w:firstLineChars="192" w:firstLine="578"/>
        <w:jc w:val="left"/>
        <w:rPr>
          <w:rFonts w:ascii="Times New Roman" w:eastAsia="黑体" w:hAnsi="Times New Roman"/>
          <w:b/>
          <w:color w:val="000000"/>
          <w:kern w:val="0"/>
          <w:sz w:val="30"/>
          <w:szCs w:val="30"/>
        </w:rPr>
      </w:pPr>
      <w:r w:rsidRPr="003A5EBF">
        <w:rPr>
          <w:rFonts w:ascii="Times New Roman" w:eastAsia="黑体" w:hAnsi="Times New Roman"/>
          <w:b/>
          <w:color w:val="000000"/>
          <w:kern w:val="0"/>
          <w:sz w:val="30"/>
          <w:szCs w:val="30"/>
        </w:rPr>
        <w:t>八、本次公告的诉讼、仲裁对公司本期利润或期后利润等的影响</w:t>
      </w:r>
    </w:p>
    <w:p w14:paraId="4C689270" w14:textId="77777777" w:rsidR="001B3D91" w:rsidRPr="003A5EBF" w:rsidRDefault="001B3D91" w:rsidP="0013027C">
      <w:pPr>
        <w:autoSpaceDE w:val="0"/>
        <w:autoSpaceDN w:val="0"/>
        <w:adjustRightInd w:val="0"/>
        <w:spacing w:line="560" w:lineRule="exact"/>
        <w:ind w:firstLineChars="192" w:firstLine="578"/>
        <w:jc w:val="left"/>
        <w:rPr>
          <w:rFonts w:ascii="Times New Roman" w:eastAsia="黑体" w:hAnsi="Times New Roman"/>
          <w:b/>
          <w:color w:val="000000"/>
          <w:kern w:val="0"/>
          <w:sz w:val="30"/>
          <w:szCs w:val="30"/>
        </w:rPr>
      </w:pPr>
    </w:p>
    <w:p w14:paraId="280B8389" w14:textId="77777777" w:rsidR="0013027C" w:rsidRPr="003A5EBF" w:rsidRDefault="004C29BB" w:rsidP="0086542F">
      <w:pPr>
        <w:autoSpaceDE w:val="0"/>
        <w:autoSpaceDN w:val="0"/>
        <w:adjustRightInd w:val="0"/>
        <w:spacing w:line="560" w:lineRule="exact"/>
        <w:ind w:firstLineChars="192" w:firstLine="578"/>
        <w:jc w:val="left"/>
        <w:rPr>
          <w:rFonts w:ascii="Times New Roman" w:eastAsia="仿宋_GB2312" w:hAnsi="Times New Roman"/>
          <w:color w:val="000000"/>
          <w:sz w:val="30"/>
          <w:szCs w:val="30"/>
        </w:rPr>
      </w:pPr>
      <w:r w:rsidRPr="003A5EBF">
        <w:rPr>
          <w:rFonts w:ascii="Times New Roman" w:eastAsia="黑体" w:hAnsi="Times New Roman"/>
          <w:b/>
          <w:color w:val="000000"/>
          <w:kern w:val="0"/>
          <w:sz w:val="30"/>
          <w:szCs w:val="30"/>
        </w:rPr>
        <w:t>九、</w:t>
      </w:r>
      <w:r w:rsidR="00F62EC0" w:rsidRPr="003A5EBF">
        <w:rPr>
          <w:rFonts w:ascii="Times New Roman" w:eastAsia="黑体" w:hAnsi="Times New Roman"/>
          <w:b/>
          <w:color w:val="000000"/>
          <w:kern w:val="0"/>
          <w:sz w:val="30"/>
          <w:szCs w:val="30"/>
        </w:rPr>
        <w:t>公司</w:t>
      </w:r>
      <w:r w:rsidR="0086542F" w:rsidRPr="003A5EBF">
        <w:rPr>
          <w:rFonts w:ascii="Times New Roman" w:eastAsia="黑体" w:hAnsi="Times New Roman"/>
          <w:b/>
          <w:color w:val="000000"/>
          <w:kern w:val="0"/>
          <w:sz w:val="30"/>
          <w:szCs w:val="30"/>
        </w:rPr>
        <w:t>（包括控股</w:t>
      </w:r>
      <w:r w:rsidR="00A3706D" w:rsidRPr="003A5EBF">
        <w:rPr>
          <w:rFonts w:ascii="Times New Roman" w:eastAsia="黑体" w:hAnsi="Times New Roman"/>
          <w:b/>
          <w:color w:val="000000"/>
          <w:kern w:val="0"/>
          <w:sz w:val="30"/>
          <w:szCs w:val="30"/>
        </w:rPr>
        <w:t>子</w:t>
      </w:r>
      <w:r w:rsidR="0086542F" w:rsidRPr="003A5EBF">
        <w:rPr>
          <w:rFonts w:ascii="Times New Roman" w:eastAsia="黑体" w:hAnsi="Times New Roman"/>
          <w:b/>
          <w:color w:val="000000"/>
          <w:kern w:val="0"/>
          <w:sz w:val="30"/>
          <w:szCs w:val="30"/>
        </w:rPr>
        <w:t>公司在内）</w:t>
      </w:r>
      <w:r w:rsidR="00F62EC0" w:rsidRPr="003A5EBF">
        <w:rPr>
          <w:rFonts w:ascii="Times New Roman" w:eastAsia="黑体" w:hAnsi="Times New Roman"/>
          <w:b/>
          <w:color w:val="000000"/>
          <w:kern w:val="0"/>
          <w:sz w:val="30"/>
          <w:szCs w:val="30"/>
        </w:rPr>
        <w:t>是否还存在尚未披露的其他诉讼、仲裁事项</w:t>
      </w:r>
      <w:r w:rsidR="006445A8" w:rsidRPr="003A5EBF">
        <w:rPr>
          <w:rFonts w:ascii="Times New Roman" w:eastAsia="仿宋_GB2312" w:hAnsi="Times New Roman"/>
          <w:color w:val="000000"/>
          <w:sz w:val="30"/>
          <w:szCs w:val="30"/>
        </w:rPr>
        <w:cr/>
      </w:r>
    </w:p>
    <w:p w14:paraId="5CC1D52B" w14:textId="77777777" w:rsidR="00BF2ECD" w:rsidRPr="003A5EBF" w:rsidRDefault="00BF2ECD" w:rsidP="00C578DC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 w:rsidRPr="003A5EBF">
        <w:rPr>
          <w:rFonts w:ascii="Times New Roman" w:eastAsia="仿宋_GB2312" w:hAnsi="Times New Roman"/>
          <w:color w:val="000000"/>
          <w:kern w:val="0"/>
          <w:sz w:val="30"/>
          <w:szCs w:val="30"/>
        </w:rPr>
        <w:t>特此公告。</w:t>
      </w:r>
    </w:p>
    <w:p w14:paraId="131BA785" w14:textId="77777777" w:rsidR="00AC6182" w:rsidRPr="003A5EBF" w:rsidRDefault="00AC6182" w:rsidP="00C578DC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</w:p>
    <w:p w14:paraId="26F64514" w14:textId="77777777" w:rsidR="00BF2ECD" w:rsidRPr="00511A24" w:rsidRDefault="00CD0630" w:rsidP="00C578DC">
      <w:pPr>
        <w:autoSpaceDE w:val="0"/>
        <w:autoSpaceDN w:val="0"/>
        <w:adjustRightInd w:val="0"/>
        <w:spacing w:line="560" w:lineRule="exact"/>
        <w:jc w:val="right"/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</w:pPr>
      <w:r w:rsidRPr="00511A2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×××</w:t>
      </w:r>
      <w:bookmarkStart w:id="2" w:name="_GoBack"/>
      <w:bookmarkEnd w:id="2"/>
      <w:r w:rsidRPr="00511A2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×</w:t>
      </w:r>
      <w:r w:rsidR="00BF2ECD" w:rsidRPr="00511A2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股份有限公司董事会</w:t>
      </w:r>
    </w:p>
    <w:p w14:paraId="50C4C6BD" w14:textId="77777777" w:rsidR="00BF2ECD" w:rsidRPr="003A5EBF" w:rsidRDefault="00BF2ECD" w:rsidP="00C578DC">
      <w:pPr>
        <w:spacing w:line="560" w:lineRule="exact"/>
        <w:jc w:val="right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 w:rsidRPr="003A5EBF">
        <w:rPr>
          <w:rFonts w:ascii="Times New Roman" w:eastAsia="仿宋_GB2312" w:hAnsi="Times New Roman"/>
          <w:color w:val="000000"/>
          <w:kern w:val="0"/>
          <w:sz w:val="30"/>
          <w:szCs w:val="30"/>
        </w:rPr>
        <w:t xml:space="preserve"> </w:t>
      </w:r>
      <w:r w:rsidRPr="003A5EBF">
        <w:rPr>
          <w:rFonts w:ascii="Times New Roman" w:eastAsia="仿宋_GB2312" w:hAnsi="Times New Roman"/>
          <w:color w:val="000000"/>
          <w:kern w:val="0"/>
          <w:sz w:val="30"/>
          <w:szCs w:val="30"/>
        </w:rPr>
        <w:t>年</w:t>
      </w:r>
      <w:r w:rsidRPr="003A5EBF">
        <w:rPr>
          <w:rFonts w:ascii="Times New Roman" w:eastAsia="仿宋_GB2312" w:hAnsi="Times New Roman"/>
          <w:color w:val="000000"/>
          <w:kern w:val="0"/>
          <w:sz w:val="30"/>
          <w:szCs w:val="30"/>
        </w:rPr>
        <w:t xml:space="preserve">  </w:t>
      </w:r>
      <w:r w:rsidRPr="003A5EBF">
        <w:rPr>
          <w:rFonts w:ascii="Times New Roman" w:eastAsia="仿宋_GB2312" w:hAnsi="Times New Roman"/>
          <w:color w:val="000000"/>
          <w:kern w:val="0"/>
          <w:sz w:val="30"/>
          <w:szCs w:val="30"/>
        </w:rPr>
        <w:t>月</w:t>
      </w:r>
      <w:r w:rsidRPr="003A5EBF">
        <w:rPr>
          <w:rFonts w:ascii="Times New Roman" w:eastAsia="仿宋_GB2312" w:hAnsi="Times New Roman"/>
          <w:color w:val="000000"/>
          <w:kern w:val="0"/>
          <w:sz w:val="30"/>
          <w:szCs w:val="30"/>
        </w:rPr>
        <w:t xml:space="preserve">  </w:t>
      </w:r>
      <w:r w:rsidRPr="003A5EBF">
        <w:rPr>
          <w:rFonts w:ascii="Times New Roman" w:eastAsia="仿宋_GB2312" w:hAnsi="Times New Roman"/>
          <w:color w:val="000000"/>
          <w:kern w:val="0"/>
          <w:sz w:val="30"/>
          <w:szCs w:val="30"/>
        </w:rPr>
        <w:t>日</w:t>
      </w:r>
    </w:p>
    <w:p w14:paraId="6B9B3593" w14:textId="77777777" w:rsidR="00887343" w:rsidRPr="003A5EBF" w:rsidRDefault="00887343">
      <w:pPr>
        <w:rPr>
          <w:rFonts w:ascii="Times New Roman" w:hAnsi="Times New Roman"/>
          <w:kern w:val="0"/>
        </w:rPr>
      </w:pPr>
    </w:p>
    <w:p w14:paraId="3C6333A0" w14:textId="77777777" w:rsidR="00BF2ECD" w:rsidRPr="003A5EBF" w:rsidRDefault="00BF2ECD" w:rsidP="00C578DC">
      <w:pPr>
        <w:pStyle w:val="a5"/>
        <w:numPr>
          <w:ilvl w:val="0"/>
          <w:numId w:val="7"/>
        </w:numPr>
        <w:autoSpaceDE w:val="0"/>
        <w:autoSpaceDN w:val="0"/>
        <w:adjustRightInd w:val="0"/>
        <w:snapToGrid w:val="0"/>
        <w:spacing w:line="560" w:lineRule="exact"/>
        <w:ind w:firstLineChars="0"/>
        <w:rPr>
          <w:rFonts w:ascii="Times New Roman" w:eastAsia="仿宋_GB2312" w:hAnsi="Times New Roman"/>
          <w:b/>
          <w:color w:val="000000"/>
          <w:sz w:val="30"/>
          <w:szCs w:val="30"/>
        </w:rPr>
      </w:pPr>
      <w:r w:rsidRPr="003A5EBF">
        <w:rPr>
          <w:rFonts w:ascii="Times New Roman" w:eastAsia="仿宋_GB2312" w:hAnsi="Times New Roman"/>
          <w:b/>
          <w:color w:val="000000"/>
          <w:sz w:val="30"/>
          <w:szCs w:val="30"/>
        </w:rPr>
        <w:t>报备文件</w:t>
      </w:r>
    </w:p>
    <w:p w14:paraId="44C05844" w14:textId="77777777" w:rsidR="0013027C" w:rsidRPr="003A5EBF" w:rsidRDefault="00631267" w:rsidP="0013027C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3A5EBF">
        <w:rPr>
          <w:rFonts w:ascii="Times New Roman" w:eastAsia="仿宋_GB2312" w:hAnsi="Times New Roman"/>
          <w:color w:val="000000"/>
          <w:sz w:val="30"/>
          <w:szCs w:val="30"/>
        </w:rPr>
        <w:t>1.</w:t>
      </w:r>
      <w:r w:rsidR="0013027C" w:rsidRPr="003A5EBF">
        <w:rPr>
          <w:rFonts w:ascii="Times New Roman" w:eastAsia="仿宋_GB2312" w:hAnsi="Times New Roman"/>
          <w:color w:val="000000"/>
          <w:sz w:val="30"/>
          <w:szCs w:val="30"/>
        </w:rPr>
        <w:t>起诉状或者仲裁申请书、答辩状、上诉状、反诉状、再审申请书</w:t>
      </w:r>
    </w:p>
    <w:p w14:paraId="22070C0F" w14:textId="77777777" w:rsidR="0013027C" w:rsidRPr="003A5EBF" w:rsidRDefault="0013027C" w:rsidP="0013027C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3A5EBF">
        <w:rPr>
          <w:rFonts w:ascii="Times New Roman" w:eastAsia="仿宋_GB2312" w:hAnsi="Times New Roman"/>
          <w:color w:val="000000"/>
          <w:sz w:val="30"/>
          <w:szCs w:val="30"/>
        </w:rPr>
        <w:t>2.</w:t>
      </w:r>
      <w:r w:rsidRPr="003A5EBF">
        <w:rPr>
          <w:rFonts w:ascii="Times New Roman" w:eastAsia="仿宋_GB2312" w:hAnsi="Times New Roman"/>
          <w:color w:val="000000"/>
          <w:sz w:val="30"/>
          <w:szCs w:val="30"/>
        </w:rPr>
        <w:t>诉讼或仲裁受理通知书、应诉通知书</w:t>
      </w:r>
    </w:p>
    <w:p w14:paraId="03666FBF" w14:textId="77777777" w:rsidR="0013027C" w:rsidRPr="003A5EBF" w:rsidRDefault="0013027C" w:rsidP="0013027C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3A5EBF">
        <w:rPr>
          <w:rFonts w:ascii="Times New Roman" w:eastAsia="仿宋_GB2312" w:hAnsi="Times New Roman"/>
          <w:color w:val="000000"/>
          <w:sz w:val="30"/>
          <w:szCs w:val="30"/>
        </w:rPr>
        <w:t>3.</w:t>
      </w:r>
      <w:r w:rsidRPr="003A5EBF">
        <w:rPr>
          <w:rFonts w:ascii="Times New Roman" w:eastAsia="仿宋_GB2312" w:hAnsi="Times New Roman"/>
          <w:color w:val="000000"/>
          <w:sz w:val="30"/>
          <w:szCs w:val="30"/>
        </w:rPr>
        <w:t>诉讼判决、裁定或仲裁裁决书</w:t>
      </w:r>
      <w:r w:rsidRPr="003A5EBF" w:rsidDel="00E6139C">
        <w:rPr>
          <w:rFonts w:ascii="Times New Roman" w:eastAsia="仿宋_GB2312" w:hAnsi="Times New Roman"/>
          <w:color w:val="000000"/>
          <w:sz w:val="30"/>
          <w:szCs w:val="30"/>
        </w:rPr>
        <w:t xml:space="preserve"> </w:t>
      </w:r>
    </w:p>
    <w:p w14:paraId="0BD9B321" w14:textId="77777777" w:rsidR="0013027C" w:rsidRPr="003A5EBF" w:rsidRDefault="0013027C" w:rsidP="0013027C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3A5EBF">
        <w:rPr>
          <w:rFonts w:ascii="Times New Roman" w:eastAsia="仿宋_GB2312" w:hAnsi="Times New Roman"/>
          <w:color w:val="000000"/>
          <w:sz w:val="30"/>
          <w:szCs w:val="30"/>
        </w:rPr>
        <w:t>4.</w:t>
      </w:r>
      <w:r w:rsidRPr="003A5EBF">
        <w:rPr>
          <w:rFonts w:ascii="Times New Roman" w:eastAsia="仿宋_GB2312" w:hAnsi="Times New Roman"/>
          <w:color w:val="000000"/>
          <w:sz w:val="30"/>
          <w:szCs w:val="30"/>
        </w:rPr>
        <w:t>与案件事实有关的材料，如协议等</w:t>
      </w:r>
    </w:p>
    <w:p w14:paraId="39B9AA11" w14:textId="77777777" w:rsidR="0013027C" w:rsidRPr="003A5EBF" w:rsidRDefault="0013027C" w:rsidP="0013027C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3A5EBF">
        <w:rPr>
          <w:rFonts w:ascii="Times New Roman" w:eastAsia="仿宋_GB2312" w:hAnsi="Times New Roman"/>
          <w:color w:val="000000"/>
          <w:sz w:val="30"/>
          <w:szCs w:val="30"/>
        </w:rPr>
        <w:t>5.</w:t>
      </w:r>
      <w:r w:rsidRPr="003A5EBF">
        <w:rPr>
          <w:rFonts w:ascii="Times New Roman" w:eastAsia="仿宋_GB2312" w:hAnsi="Times New Roman"/>
          <w:color w:val="000000"/>
          <w:sz w:val="30"/>
          <w:szCs w:val="30"/>
        </w:rPr>
        <w:t>申请执行书、执行和解协议、执行裁定书</w:t>
      </w:r>
    </w:p>
    <w:p w14:paraId="22BE270B" w14:textId="77777777" w:rsidR="0013027C" w:rsidRPr="003A5EBF" w:rsidRDefault="0013027C" w:rsidP="0013027C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3A5EBF">
        <w:rPr>
          <w:rFonts w:ascii="Times New Roman" w:eastAsia="仿宋_GB2312" w:hAnsi="Times New Roman"/>
          <w:color w:val="000000"/>
          <w:sz w:val="30"/>
          <w:szCs w:val="30"/>
        </w:rPr>
        <w:t>6.</w:t>
      </w:r>
      <w:r w:rsidRPr="003A5EBF">
        <w:rPr>
          <w:rFonts w:ascii="Times New Roman" w:eastAsia="仿宋_GB2312" w:hAnsi="Times New Roman"/>
          <w:color w:val="000000"/>
          <w:sz w:val="30"/>
          <w:szCs w:val="30"/>
        </w:rPr>
        <w:t>调解协议、调解书</w:t>
      </w:r>
    </w:p>
    <w:p w14:paraId="36508AED" w14:textId="3BB41592" w:rsidR="00170AB9" w:rsidRPr="003A5EBF" w:rsidRDefault="00170AB9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</w:p>
    <w:sectPr w:rsidR="00170AB9" w:rsidRPr="003A5EBF" w:rsidSect="005C156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12DDC" w14:textId="77777777" w:rsidR="00111786" w:rsidRDefault="00111786" w:rsidP="00B3338B">
      <w:r>
        <w:separator/>
      </w:r>
    </w:p>
  </w:endnote>
  <w:endnote w:type="continuationSeparator" w:id="0">
    <w:p w14:paraId="0444420E" w14:textId="77777777" w:rsidR="00111786" w:rsidRDefault="00111786" w:rsidP="00B3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501252"/>
      <w:docPartObj>
        <w:docPartGallery w:val="Page Numbers (Bottom of Page)"/>
        <w:docPartUnique/>
      </w:docPartObj>
    </w:sdtPr>
    <w:sdtEndPr/>
    <w:sdtContent>
      <w:p w14:paraId="4500F4C9" w14:textId="77777777" w:rsidR="00CD6EEE" w:rsidRDefault="00F62EC0">
        <w:pPr>
          <w:pStyle w:val="a3"/>
          <w:jc w:val="center"/>
        </w:pPr>
        <w:r>
          <w:fldChar w:fldCharType="begin"/>
        </w:r>
        <w:r w:rsidR="008E2FF0">
          <w:instrText xml:space="preserve"> PAGE   \* MERGEFORMAT </w:instrText>
        </w:r>
        <w:r>
          <w:fldChar w:fldCharType="separate"/>
        </w:r>
        <w:r w:rsidR="00D63AF4" w:rsidRPr="00D63AF4">
          <w:rPr>
            <w:noProof/>
            <w:lang w:val="zh-CN"/>
          </w:rPr>
          <w:t>1</w:t>
        </w:r>
        <w:r>
          <w:fldChar w:fldCharType="end"/>
        </w:r>
      </w:p>
    </w:sdtContent>
  </w:sdt>
  <w:p w14:paraId="50BB8A33" w14:textId="77777777" w:rsidR="005C1562" w:rsidRDefault="0011178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9B409" w14:textId="77777777" w:rsidR="00111786" w:rsidRDefault="00111786" w:rsidP="00B3338B">
      <w:r>
        <w:separator/>
      </w:r>
    </w:p>
  </w:footnote>
  <w:footnote w:type="continuationSeparator" w:id="0">
    <w:p w14:paraId="3050487D" w14:textId="77777777" w:rsidR="00111786" w:rsidRDefault="00111786" w:rsidP="00B3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006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32605794"/>
    <w:multiLevelType w:val="hybridMultilevel"/>
    <w:tmpl w:val="000416B8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8030EAA"/>
    <w:multiLevelType w:val="hybridMultilevel"/>
    <w:tmpl w:val="C24ECA4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E264F94"/>
    <w:multiLevelType w:val="hybridMultilevel"/>
    <w:tmpl w:val="314EDB54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50F22100"/>
    <w:multiLevelType w:val="hybridMultilevel"/>
    <w:tmpl w:val="8AA20C72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2E561F7"/>
    <w:multiLevelType w:val="hybridMultilevel"/>
    <w:tmpl w:val="081C88AE"/>
    <w:lvl w:ilvl="0" w:tplc="04090001">
      <w:start w:val="1"/>
      <w:numFmt w:val="bullet"/>
      <w:lvlText w:val="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6" w15:restartNumberingAfterBreak="0">
    <w:nsid w:val="6DC91369"/>
    <w:multiLevelType w:val="hybridMultilevel"/>
    <w:tmpl w:val="162265A4"/>
    <w:lvl w:ilvl="0" w:tplc="D2C2D392">
      <w:start w:val="1"/>
      <w:numFmt w:val="decimal"/>
      <w:lvlText w:val="%1."/>
      <w:lvlJc w:val="left"/>
      <w:pPr>
        <w:ind w:left="960" w:hanging="360"/>
      </w:pPr>
      <w:rPr>
        <w:rFonts w:hAnsi="Calibri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74646B16"/>
    <w:multiLevelType w:val="hybridMultilevel"/>
    <w:tmpl w:val="0F104F0A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ECD"/>
    <w:rsid w:val="00000558"/>
    <w:rsid w:val="00013753"/>
    <w:rsid w:val="00050D3D"/>
    <w:rsid w:val="00092C9E"/>
    <w:rsid w:val="000A1447"/>
    <w:rsid w:val="000C5603"/>
    <w:rsid w:val="000D1016"/>
    <w:rsid w:val="000E0E00"/>
    <w:rsid w:val="000F1DBC"/>
    <w:rsid w:val="00111786"/>
    <w:rsid w:val="00117CF8"/>
    <w:rsid w:val="00126188"/>
    <w:rsid w:val="0013027C"/>
    <w:rsid w:val="001368F4"/>
    <w:rsid w:val="00170AB9"/>
    <w:rsid w:val="001B3D91"/>
    <w:rsid w:val="00202605"/>
    <w:rsid w:val="00261A4A"/>
    <w:rsid w:val="00285A01"/>
    <w:rsid w:val="00292AB0"/>
    <w:rsid w:val="00313A26"/>
    <w:rsid w:val="003157CF"/>
    <w:rsid w:val="003933D6"/>
    <w:rsid w:val="003A5EBF"/>
    <w:rsid w:val="003C27D1"/>
    <w:rsid w:val="00412966"/>
    <w:rsid w:val="00413D8B"/>
    <w:rsid w:val="004C29BB"/>
    <w:rsid w:val="00501CDA"/>
    <w:rsid w:val="00503EAC"/>
    <w:rsid w:val="005062D3"/>
    <w:rsid w:val="00511A24"/>
    <w:rsid w:val="00570CB1"/>
    <w:rsid w:val="00583ACF"/>
    <w:rsid w:val="00592E71"/>
    <w:rsid w:val="005D0FB3"/>
    <w:rsid w:val="005F19E0"/>
    <w:rsid w:val="00631267"/>
    <w:rsid w:val="00640F12"/>
    <w:rsid w:val="006445A8"/>
    <w:rsid w:val="00671F22"/>
    <w:rsid w:val="006754DD"/>
    <w:rsid w:val="00685663"/>
    <w:rsid w:val="006B2E3E"/>
    <w:rsid w:val="006B45CE"/>
    <w:rsid w:val="006B6E10"/>
    <w:rsid w:val="006E7296"/>
    <w:rsid w:val="006F29C0"/>
    <w:rsid w:val="006F5E1E"/>
    <w:rsid w:val="007338BC"/>
    <w:rsid w:val="00760629"/>
    <w:rsid w:val="0076233A"/>
    <w:rsid w:val="007956F6"/>
    <w:rsid w:val="007F5949"/>
    <w:rsid w:val="00812243"/>
    <w:rsid w:val="0086542F"/>
    <w:rsid w:val="00865F29"/>
    <w:rsid w:val="00874313"/>
    <w:rsid w:val="00887343"/>
    <w:rsid w:val="008964A6"/>
    <w:rsid w:val="00896982"/>
    <w:rsid w:val="008E2FF0"/>
    <w:rsid w:val="009A7868"/>
    <w:rsid w:val="00A245CA"/>
    <w:rsid w:val="00A24EC4"/>
    <w:rsid w:val="00A3130B"/>
    <w:rsid w:val="00A317FA"/>
    <w:rsid w:val="00A3270F"/>
    <w:rsid w:val="00A3706D"/>
    <w:rsid w:val="00A420F7"/>
    <w:rsid w:val="00A925B4"/>
    <w:rsid w:val="00AA1DF6"/>
    <w:rsid w:val="00AA4577"/>
    <w:rsid w:val="00AB25F9"/>
    <w:rsid w:val="00AC6182"/>
    <w:rsid w:val="00AD3E2C"/>
    <w:rsid w:val="00B3338B"/>
    <w:rsid w:val="00BF22A8"/>
    <w:rsid w:val="00BF2ECD"/>
    <w:rsid w:val="00C43ABA"/>
    <w:rsid w:val="00C578DC"/>
    <w:rsid w:val="00C63137"/>
    <w:rsid w:val="00C66EA6"/>
    <w:rsid w:val="00CD0630"/>
    <w:rsid w:val="00CD235E"/>
    <w:rsid w:val="00D14999"/>
    <w:rsid w:val="00D43119"/>
    <w:rsid w:val="00D60B59"/>
    <w:rsid w:val="00D63AF4"/>
    <w:rsid w:val="00D67E47"/>
    <w:rsid w:val="00D90BBC"/>
    <w:rsid w:val="00DD0C07"/>
    <w:rsid w:val="00DD5D73"/>
    <w:rsid w:val="00E31B71"/>
    <w:rsid w:val="00F0656D"/>
    <w:rsid w:val="00F274BF"/>
    <w:rsid w:val="00F34874"/>
    <w:rsid w:val="00F40FCD"/>
    <w:rsid w:val="00F5099B"/>
    <w:rsid w:val="00F62EC0"/>
    <w:rsid w:val="00F877B2"/>
    <w:rsid w:val="00F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A676E"/>
  <w15:docId w15:val="{5F0B379B-D9D0-4346-B54D-7B3BC7B0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2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F2ECD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E2FF0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000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00558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C6E0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C6E09"/>
    <w:rPr>
      <w:rFonts w:ascii="Calibri" w:eastAsia="宋体" w:hAnsi="Calibri" w:cs="Times New Roman"/>
      <w:sz w:val="18"/>
      <w:szCs w:val="18"/>
    </w:rPr>
  </w:style>
  <w:style w:type="paragraph" w:styleId="aa">
    <w:name w:val="Revision"/>
    <w:hidden/>
    <w:uiPriority w:val="99"/>
    <w:semiHidden/>
    <w:rsid w:val="00202605"/>
    <w:rPr>
      <w:rFonts w:ascii="Calibri" w:eastAsia="宋体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202605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02605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02605"/>
    <w:rPr>
      <w:rFonts w:ascii="Calibri" w:eastAsia="宋体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0260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02605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4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2021-01-22T11:49:00Z</dcterms:created>
  <dcterms:modified xsi:type="dcterms:W3CDTF">2022-05-05T11:32:00Z</dcterms:modified>
</cp:coreProperties>
</file>