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/>
          <w:b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0"/>
          <w:szCs w:val="30"/>
        </w:rPr>
        <w:t>CnSCA数字</w:t>
      </w:r>
      <w:r>
        <w:rPr>
          <w:rFonts w:asciiTheme="majorEastAsia" w:hAnsiTheme="majorEastAsia" w:eastAsiaTheme="majorEastAsia"/>
          <w:b/>
          <w:sz w:val="30"/>
          <w:szCs w:val="30"/>
        </w:rPr>
        <w:t>证书在线</w:t>
      </w:r>
      <w:r>
        <w:rPr>
          <w:rFonts w:hint="eastAsia" w:asciiTheme="majorEastAsia" w:hAnsiTheme="majorEastAsia" w:eastAsiaTheme="majorEastAsia"/>
          <w:b/>
          <w:sz w:val="30"/>
          <w:szCs w:val="30"/>
        </w:rPr>
        <w:t>续费</w:t>
      </w:r>
      <w:r>
        <w:rPr>
          <w:rFonts w:asciiTheme="majorEastAsia" w:hAnsiTheme="majorEastAsia" w:eastAsiaTheme="majorEastAsia"/>
          <w:b/>
          <w:sz w:val="30"/>
          <w:szCs w:val="30"/>
        </w:rPr>
        <w:t>操作手册</w:t>
      </w:r>
      <w:r>
        <w:rPr>
          <w:rFonts w:hint="eastAsia" w:asciiTheme="majorEastAsia" w:hAnsiTheme="majorEastAsia" w:eastAsiaTheme="majorEastAsia"/>
          <w:b/>
          <w:sz w:val="30"/>
          <w:szCs w:val="30"/>
          <w:lang w:val="en-US" w:eastAsia="zh-CN"/>
        </w:rPr>
        <w:t>2.0</w:t>
      </w:r>
      <w:bookmarkStart w:id="0" w:name="_GoBack"/>
      <w:bookmarkEnd w:id="0"/>
    </w:p>
    <w:p>
      <w:pPr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CnSCA数字证书</w:t>
      </w:r>
      <w:r>
        <w:rPr>
          <w:rFonts w:hint="eastAsia" w:asciiTheme="minorEastAsia" w:hAnsiTheme="minorEastAsia"/>
          <w:b/>
          <w:sz w:val="24"/>
          <w:szCs w:val="24"/>
        </w:rPr>
        <w:t>在线续费操作步骤如下</w:t>
      </w:r>
      <w:r>
        <w:rPr>
          <w:rFonts w:asciiTheme="minorEastAsia" w:hAnsiTheme="minorEastAsia"/>
          <w:b/>
          <w:sz w:val="24"/>
          <w:szCs w:val="24"/>
        </w:rPr>
        <w:t>：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一、续费</w:t>
      </w:r>
      <w:r>
        <w:rPr>
          <w:b/>
          <w:sz w:val="24"/>
          <w:szCs w:val="24"/>
        </w:rPr>
        <w:t>申请提交</w:t>
      </w:r>
      <w:r>
        <w:rPr>
          <w:rFonts w:hint="eastAsia"/>
          <w:b/>
          <w:sz w:val="24"/>
          <w:szCs w:val="24"/>
        </w:rPr>
        <w:t>：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1.使用有效的上交所EKey(IPO投资者证书除外)登录</w:t>
      </w:r>
      <w:r>
        <w:fldChar w:fldCharType="begin"/>
      </w:r>
      <w:r>
        <w:instrText xml:space="preserve"> HYPERLINK "https://cnsca.sse.com.cn/" </w:instrText>
      </w:r>
      <w:r>
        <w:fldChar w:fldCharType="separate"/>
      </w:r>
      <w:r>
        <w:rPr>
          <w:rStyle w:val="8"/>
          <w:rFonts w:asciiTheme="minorEastAsia" w:hAnsiTheme="minorEastAsia"/>
          <w:szCs w:val="21"/>
        </w:rPr>
        <w:t>CnSCA在线业务系统</w:t>
      </w:r>
      <w:r>
        <w:rPr>
          <w:rStyle w:val="8"/>
          <w:rFonts w:asciiTheme="minorEastAsia" w:hAnsiTheme="minorEastAsia"/>
          <w:szCs w:val="21"/>
        </w:rPr>
        <w:fldChar w:fldCharType="end"/>
      </w:r>
      <w:r>
        <w:rPr>
          <w:rFonts w:hint="eastAsia"/>
        </w:rPr>
        <w:t xml:space="preserve">，点击右上角“登录/注册” </w:t>
      </w:r>
      <w:r>
        <w:rPr>
          <w:rFonts w:hint="eastAsia" w:asciiTheme="minorEastAsia" w:hAnsiTheme="minorEastAsia"/>
          <w:szCs w:val="21"/>
        </w:rPr>
        <w:t>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448175" cy="2152650"/>
            <wp:effectExtent l="0" t="0" r="0" b="0"/>
            <wp:docPr id="8" name="图片 8" descr="C:\Users\hjzou\AppData\Local\Temp\WeChat Files\4e61c634cdf611c4739049e89c0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jzou\AppData\Local\Temp\WeChat Files\4e61c634cdf611c4739049e89c0e6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324" cy="21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598670" cy="2600325"/>
            <wp:effectExtent l="0" t="0" r="0" b="0"/>
            <wp:docPr id="9" name="图片 9" descr="C:\Users\hjzou\AppData\Local\Temp\WeChat Files\b3a351f1f5112207848c89b921f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jzou\AppData\Local\Temp\WeChat Files\b3a351f1f5112207848c89b921f18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054" cy="26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b/>
        </w:rPr>
      </w:pPr>
      <w:r>
        <w:drawing>
          <wp:inline distT="0" distB="0" distL="0" distR="0">
            <wp:extent cx="2868930" cy="199326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665" cy="21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hint="eastAsia"/>
          <w:color w:val="FF0000"/>
        </w:rPr>
        <w:t>*每次登入</w:t>
      </w:r>
      <w:r>
        <w:rPr>
          <w:color w:val="FF0000"/>
        </w:rPr>
        <w:t>过程中</w:t>
      </w:r>
      <w:r>
        <w:rPr>
          <w:rFonts w:hint="eastAsia"/>
          <w:color w:val="FF0000"/>
        </w:rPr>
        <w:t>EKey</w:t>
      </w:r>
      <w:r>
        <w:rPr>
          <w:color w:val="FF0000"/>
        </w:rPr>
        <w:t>认证</w:t>
      </w:r>
      <w:r>
        <w:rPr>
          <w:rFonts w:hint="eastAsia"/>
          <w:color w:val="FF0000"/>
        </w:rPr>
        <w:t>提醒</w:t>
      </w:r>
      <w:r>
        <w:rPr>
          <w:color w:val="FF0000"/>
        </w:rPr>
        <w:t>框中会展示有效期到期日期，请重点关注。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2.</w:t>
      </w:r>
      <w:r>
        <w:rPr>
          <w:rFonts w:hint="eastAsia" w:asciiTheme="minorEastAsia" w:hAnsiTheme="minorEastAsia"/>
          <w:szCs w:val="21"/>
        </w:rPr>
        <w:t>如贵</w:t>
      </w:r>
      <w:r>
        <w:rPr>
          <w:rFonts w:asciiTheme="minorEastAsia" w:hAnsiTheme="minorEastAsia"/>
          <w:szCs w:val="21"/>
        </w:rPr>
        <w:t>公司名下有1年内服务期</w:t>
      </w:r>
      <w:r>
        <w:rPr>
          <w:rFonts w:hint="eastAsia" w:asciiTheme="minorEastAsia" w:hAnsiTheme="minorEastAsia"/>
          <w:szCs w:val="21"/>
        </w:rPr>
        <w:t>到期</w:t>
      </w:r>
      <w:r>
        <w:rPr>
          <w:rFonts w:asciiTheme="minorEastAsia" w:hAnsiTheme="minorEastAsia"/>
          <w:szCs w:val="21"/>
        </w:rPr>
        <w:t>证书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t>页面会提示</w:t>
      </w:r>
      <w:r>
        <w:rPr>
          <w:rFonts w:hint="eastAsia" w:asciiTheme="minorEastAsia" w:hAnsiTheme="minorEastAsia"/>
          <w:szCs w:val="21"/>
        </w:rPr>
        <w:t>续费（如下图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</w:rPr>
        <w:t>，请务必</w:t>
      </w:r>
      <w:r>
        <w:rPr>
          <w:rFonts w:asciiTheme="minorEastAsia" w:hAnsiTheme="minorEastAsia"/>
          <w:szCs w:val="21"/>
        </w:rPr>
        <w:t>点击</w:t>
      </w:r>
      <w:r>
        <w:rPr>
          <w:rFonts w:hint="eastAsia" w:asciiTheme="minorEastAsia" w:hAnsiTheme="minorEastAsia"/>
          <w:szCs w:val="21"/>
        </w:rPr>
        <w:t>“继续</w:t>
      </w:r>
      <w:r>
        <w:rPr>
          <w:rFonts w:asciiTheme="minorEastAsia" w:hAnsiTheme="minorEastAsia"/>
          <w:szCs w:val="21"/>
        </w:rPr>
        <w:t>”按钮</w:t>
      </w:r>
      <w:r>
        <w:rPr>
          <w:rFonts w:hint="eastAsia" w:asciiTheme="minorEastAsia" w:hAnsiTheme="minorEastAsia"/>
          <w:szCs w:val="21"/>
        </w:rPr>
        <w:t>进入续费申请页面：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952875" cy="3070225"/>
            <wp:effectExtent l="0" t="0" r="0" b="0"/>
            <wp:docPr id="3" name="图片 3" descr="C:\Users\hjzou\AppData\Local\Temp\WeChat Files\9c719ef84681f56243619412e6ef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jzou\AppData\Local\Temp\WeChat Files\9c719ef84681f56243619412e6ef1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482" cy="31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3.</w:t>
      </w:r>
      <w:r>
        <w:rPr>
          <w:rFonts w:hint="eastAsia" w:asciiTheme="minorEastAsia" w:hAnsiTheme="minorEastAsia"/>
          <w:szCs w:val="21"/>
        </w:rPr>
        <w:t>点击左侧悬浮菜单中的“我要续费”按钮也可进入续费页面。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667125" cy="3590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4738" cy="36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 xml:space="preserve"> </w:t>
      </w:r>
    </w:p>
    <w:p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4.</w:t>
      </w:r>
      <w:r>
        <w:rPr>
          <w:rFonts w:hint="eastAsia" w:asciiTheme="minorEastAsia" w:hAnsiTheme="minorEastAsia"/>
          <w:szCs w:val="21"/>
        </w:rPr>
        <w:t>进入续费页面后，按照页面说明，勾选需要续费的证书、提交申请。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448175" cy="2235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698" cy="22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>
        <w:rPr>
          <w:b/>
          <w:sz w:val="24"/>
          <w:szCs w:val="24"/>
        </w:rPr>
        <w:t>、受理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5</w:t>
      </w:r>
      <w:r>
        <w:rPr>
          <w:rFonts w:hint="eastAsia" w:asciiTheme="minorEastAsia" w:hAnsiTheme="minorEastAsia"/>
          <w:szCs w:val="21"/>
        </w:rPr>
        <w:t>．CA中心通常在1个工作日内完成续费申请的受理。</w:t>
      </w:r>
    </w:p>
    <w:p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三、支付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申请受理通过后，可通过两种方式进入支付页面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1）在首页选中续费申请后点击右侧</w:t>
      </w:r>
      <w:r>
        <w:rPr>
          <w:rFonts w:asciiTheme="minorEastAsia" w:hAnsiTheme="minorEastAsia"/>
          <w:szCs w:val="21"/>
        </w:rPr>
        <w:t>“</w:t>
      </w:r>
      <w:r>
        <w:rPr>
          <w:rFonts w:hint="eastAsia" w:asciiTheme="minorEastAsia" w:hAnsiTheme="minorEastAsia"/>
          <w:szCs w:val="21"/>
        </w:rPr>
        <w:t>立即</w:t>
      </w:r>
      <w:r>
        <w:rPr>
          <w:rFonts w:asciiTheme="minorEastAsia" w:hAnsiTheme="minorEastAsia"/>
          <w:szCs w:val="21"/>
        </w:rPr>
        <w:t>支付”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2）从左侧菜单栏中点击“申请查询”点击续费申请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543425" cy="29298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090" cy="29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7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需要报销或付款凭证的用户，可</w:t>
      </w:r>
      <w:r>
        <w:rPr>
          <w:rFonts w:hint="eastAsia" w:asciiTheme="minorEastAsia" w:hAnsiTheme="minorEastAsia"/>
          <w:szCs w:val="21"/>
          <w:lang w:eastAsia="zh-CN"/>
        </w:rPr>
        <w:t>从当前页面下载《续费</w:t>
      </w:r>
      <w:r>
        <w:rPr>
          <w:rFonts w:hint="eastAsia" w:asciiTheme="minorEastAsia" w:hAnsiTheme="minorEastAsia"/>
          <w:szCs w:val="21"/>
          <w:lang w:val="en-US" w:eastAsia="zh-CN"/>
        </w:rPr>
        <w:t>/付费通知单</w:t>
      </w:r>
      <w:r>
        <w:rPr>
          <w:rFonts w:hint="eastAsia" w:asciiTheme="minorEastAsia" w:hAnsiTheme="minorEastAsia"/>
          <w:szCs w:val="21"/>
          <w:lang w:eastAsia="zh-CN"/>
        </w:rPr>
        <w:t>》</w:t>
      </w:r>
      <w:r>
        <w:rPr>
          <w:rFonts w:hint="eastAsia" w:asciiTheme="minorEastAsia" w:hAnsiTheme="minorEastAsia"/>
          <w:szCs w:val="21"/>
        </w:rPr>
        <w:t>；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4331335" cy="2009775"/>
            <wp:effectExtent l="0" t="0" r="1206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8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选择付款</w:t>
      </w:r>
      <w:r>
        <w:rPr>
          <w:rFonts w:asciiTheme="minorEastAsia" w:hAnsiTheme="minorEastAsia"/>
          <w:szCs w:val="21"/>
        </w:rPr>
        <w:t>类型</w:t>
      </w:r>
      <w:r>
        <w:rPr>
          <w:rFonts w:hint="eastAsia" w:asciiTheme="minorEastAsia" w:hAnsiTheme="minorEastAsia"/>
          <w:szCs w:val="21"/>
        </w:rPr>
        <w:t>：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1）</w:t>
      </w:r>
      <w:r>
        <w:rPr>
          <w:rFonts w:hint="eastAsia" w:asciiTheme="minorEastAsia" w:hAnsiTheme="minorEastAsia"/>
          <w:szCs w:val="21"/>
        </w:rPr>
        <w:t>在线支付：可从页面提供的支付方式中选择</w:t>
      </w:r>
      <w:r>
        <w:rPr>
          <w:rFonts w:hint="eastAsia" w:asciiTheme="minorEastAsia" w:hAnsiTheme="minorEastAsia"/>
          <w:szCs w:val="21"/>
          <w:lang w:eastAsia="zh-CN"/>
        </w:rPr>
        <w:t>“在线支付”“支付宝”“个人”“付款方名称”请填写支付宝实名认证的名字；“付款方账号”请填写支付宝对应的手机号或者邮箱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3451225" cy="1840865"/>
            <wp:effectExtent l="0" t="0" r="15875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2）</w:t>
      </w:r>
      <w:r>
        <w:rPr>
          <w:rFonts w:hint="eastAsia" w:asciiTheme="minorEastAsia" w:hAnsiTheme="minorEastAsia"/>
          <w:szCs w:val="21"/>
        </w:rPr>
        <w:t>离线</w:t>
      </w:r>
      <w:r>
        <w:rPr>
          <w:rFonts w:asciiTheme="minorEastAsia" w:hAnsiTheme="minorEastAsia"/>
          <w:szCs w:val="21"/>
        </w:rPr>
        <w:t>支付</w:t>
      </w:r>
      <w:r>
        <w:rPr>
          <w:rFonts w:hint="eastAsia" w:asciiTheme="minorEastAsia" w:hAnsiTheme="minorEastAsia"/>
          <w:szCs w:val="21"/>
          <w:lang w:eastAsia="zh-CN"/>
        </w:rPr>
        <w:t>：</w:t>
      </w:r>
      <w:r>
        <w:rPr>
          <w:rFonts w:hint="eastAsia" w:asciiTheme="minorEastAsia" w:hAnsiTheme="minorEastAsia"/>
          <w:szCs w:val="21"/>
        </w:rPr>
        <w:t>公对</w:t>
      </w:r>
      <w:r>
        <w:rPr>
          <w:rFonts w:asciiTheme="minorEastAsia" w:hAnsiTheme="minorEastAsia"/>
          <w:szCs w:val="21"/>
        </w:rPr>
        <w:t>公转账后</w:t>
      </w:r>
      <w:r>
        <w:rPr>
          <w:rFonts w:hint="eastAsia" w:asciiTheme="minorEastAsia" w:hAnsiTheme="minorEastAsia"/>
          <w:szCs w:val="21"/>
          <w:lang w:eastAsia="zh-CN"/>
        </w:rPr>
        <w:t>请选择“离线支付”“本公司”付款方名称及付款方账号请对应付款凭证信息填写，并</w:t>
      </w:r>
      <w:r>
        <w:rPr>
          <w:rFonts w:hint="eastAsia" w:asciiTheme="minorEastAsia" w:hAnsiTheme="minorEastAsia"/>
          <w:szCs w:val="21"/>
        </w:rPr>
        <w:t>请</w:t>
      </w:r>
      <w:r>
        <w:rPr>
          <w:rFonts w:asciiTheme="minorEastAsia" w:hAnsiTheme="minorEastAsia"/>
          <w:szCs w:val="21"/>
        </w:rPr>
        <w:t>上传</w:t>
      </w:r>
      <w:r>
        <w:rPr>
          <w:rFonts w:hint="eastAsia" w:asciiTheme="minorEastAsia" w:hAnsiTheme="minorEastAsia"/>
          <w:szCs w:val="21"/>
        </w:rPr>
        <w:t>付款</w:t>
      </w:r>
      <w:r>
        <w:rPr>
          <w:rFonts w:asciiTheme="minorEastAsia" w:hAnsiTheme="minorEastAsia"/>
          <w:szCs w:val="21"/>
        </w:rPr>
        <w:t>凭证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r>
        <w:drawing>
          <wp:inline distT="0" distB="0" distL="114300" distR="114300">
            <wp:extent cx="4273550" cy="2952115"/>
            <wp:effectExtent l="0" t="0" r="12700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/>
          <w:lang w:eastAsia="zh-CN"/>
        </w:rPr>
        <w:t>如本次转账的付款方为关联公司，请选择“离线支付”“本公司关联公司”</w:t>
      </w:r>
      <w:r>
        <w:rPr>
          <w:rFonts w:hint="eastAsia" w:asciiTheme="minorEastAsia" w:hAnsiTheme="minorEastAsia"/>
          <w:szCs w:val="21"/>
          <w:lang w:eastAsia="zh-CN"/>
        </w:rPr>
        <w:t>付款方名称及付款方账号请对应填写关联公司的付款信息，并</w:t>
      </w:r>
      <w:r>
        <w:rPr>
          <w:rFonts w:hint="eastAsia" w:asciiTheme="minorEastAsia" w:hAnsiTheme="minorEastAsia"/>
          <w:szCs w:val="21"/>
        </w:rPr>
        <w:t>请</w:t>
      </w:r>
      <w:r>
        <w:rPr>
          <w:rFonts w:asciiTheme="minorEastAsia" w:hAnsiTheme="minorEastAsia"/>
          <w:szCs w:val="21"/>
        </w:rPr>
        <w:t>上传</w:t>
      </w:r>
      <w:r>
        <w:rPr>
          <w:rFonts w:hint="eastAsia" w:asciiTheme="minorEastAsia" w:hAnsiTheme="minorEastAsia"/>
          <w:szCs w:val="21"/>
        </w:rPr>
        <w:t>付款</w:t>
      </w:r>
      <w:r>
        <w:rPr>
          <w:rFonts w:asciiTheme="minorEastAsia" w:hAnsiTheme="minorEastAsia"/>
          <w:szCs w:val="21"/>
        </w:rPr>
        <w:t>凭证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631565" cy="2642235"/>
            <wp:effectExtent l="0" t="0" r="6985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9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选择是否开票，需要开票的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1) </w:t>
      </w:r>
      <w:r>
        <w:rPr>
          <w:rFonts w:hint="eastAsia" w:asciiTheme="minorEastAsia" w:hAnsiTheme="minorEastAsia"/>
          <w:szCs w:val="21"/>
        </w:rPr>
        <w:t>确认“开票</w:t>
      </w:r>
      <w:r>
        <w:rPr>
          <w:rFonts w:asciiTheme="minorEastAsia" w:hAnsiTheme="minorEastAsia"/>
          <w:szCs w:val="21"/>
        </w:rPr>
        <w:t>须知”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2) </w:t>
      </w:r>
      <w:r>
        <w:rPr>
          <w:rFonts w:hint="eastAsia" w:asciiTheme="minorEastAsia" w:hAnsiTheme="minorEastAsia"/>
          <w:szCs w:val="21"/>
        </w:rPr>
        <w:t>选择</w:t>
      </w:r>
      <w:r>
        <w:rPr>
          <w:rFonts w:asciiTheme="minorEastAsia" w:hAnsiTheme="minorEastAsia"/>
          <w:szCs w:val="21"/>
        </w:rPr>
        <w:t>发票类型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314700" cy="191516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6639" cy="19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3) </w:t>
      </w:r>
      <w:r>
        <w:rPr>
          <w:rFonts w:hint="eastAsia" w:asciiTheme="minorEastAsia" w:hAnsiTheme="minorEastAsia"/>
          <w:szCs w:val="21"/>
        </w:rPr>
        <w:t>按页面提示填写发票信息，对系统自动带出的发票内容一定要核对无误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4）填写/选择发票</w:t>
      </w:r>
      <w:r>
        <w:rPr>
          <w:rFonts w:asciiTheme="minorEastAsia" w:hAnsiTheme="minorEastAsia"/>
          <w:szCs w:val="21"/>
        </w:rPr>
        <w:t xml:space="preserve">邮寄地址 </w:t>
      </w:r>
    </w:p>
    <w:p>
      <w:pPr>
        <w:ind w:firstLine="210" w:firstLineChars="100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5) 选择“去</w:t>
      </w:r>
      <w:r>
        <w:rPr>
          <w:rFonts w:asciiTheme="minorEastAsia" w:hAnsiTheme="minorEastAsia"/>
          <w:szCs w:val="21"/>
        </w:rPr>
        <w:t>在线支付”</w:t>
      </w:r>
      <w:r>
        <w:rPr>
          <w:rFonts w:hint="eastAsia" w:asciiTheme="minorEastAsia" w:hAnsiTheme="minorEastAsia"/>
          <w:szCs w:val="21"/>
        </w:rPr>
        <w:t>或“确认</w:t>
      </w:r>
      <w:r>
        <w:rPr>
          <w:rFonts w:asciiTheme="minorEastAsia" w:hAnsiTheme="minorEastAsia"/>
          <w:szCs w:val="21"/>
        </w:rPr>
        <w:t>离线支付”。</w:t>
      </w:r>
      <w:r>
        <w:rPr>
          <w:rFonts w:hint="eastAsia" w:asciiTheme="minorEastAsia" w:hAnsiTheme="minorEastAsia"/>
          <w:szCs w:val="21"/>
          <w:lang w:eastAsia="zh-CN"/>
        </w:rPr>
        <w:t>非本公司账户付款，页面均会弹框“支付承诺”阅读无误后请点击“确认继续”。此承诺将作为本公司同意第三方付款依据。</w:t>
      </w:r>
    </w:p>
    <w:p>
      <w:pPr>
        <w:ind w:firstLine="210" w:firstLineChars="100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38675" cy="10579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2790" cy="10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295775" cy="1009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1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6515" cy="2466975"/>
            <wp:effectExtent l="0" t="0" r="635" b="952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10</w:t>
      </w:r>
      <w:r>
        <w:rPr>
          <w:rFonts w:asciiTheme="minorEastAsia" w:hAnsiTheme="minorEastAsia"/>
          <w:szCs w:val="21"/>
        </w:rPr>
        <w:t>.完成付款后，系统中</w:t>
      </w:r>
      <w:r>
        <w:rPr>
          <w:rFonts w:hint="eastAsia" w:asciiTheme="minorEastAsia" w:hAnsiTheme="minorEastAsia"/>
          <w:szCs w:val="21"/>
        </w:rPr>
        <w:t>证书的服务期可能延迟</w:t>
      </w:r>
      <w:r>
        <w:rPr>
          <w:rFonts w:asciiTheme="minorEastAsia" w:hAnsiTheme="minorEastAsia"/>
          <w:szCs w:val="21"/>
        </w:rPr>
        <w:t>1到3个工作日</w:t>
      </w:r>
      <w:r>
        <w:rPr>
          <w:rFonts w:hint="eastAsia" w:asciiTheme="minorEastAsia" w:hAnsiTheme="minorEastAsia"/>
          <w:szCs w:val="21"/>
        </w:rPr>
        <w:t>更新。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如果证书由其他部门管理，请务必告知相关部门及时完成续费，以免影响办理其他证书业务。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确认不再继续使用的证书，请完成</w:t>
      </w:r>
      <w:r>
        <w:rPr>
          <w:rFonts w:asciiTheme="minorEastAsia" w:hAnsiTheme="minorEastAsia"/>
          <w:szCs w:val="21"/>
        </w:rPr>
        <w:t>费用补缴后</w:t>
      </w:r>
      <w:r>
        <w:rPr>
          <w:rFonts w:hint="eastAsia" w:asciiTheme="minorEastAsia" w:hAnsiTheme="minorEastAsia"/>
          <w:szCs w:val="21"/>
        </w:rPr>
        <w:t>尽快按</w:t>
      </w:r>
      <w:r>
        <w:fldChar w:fldCharType="begin"/>
      </w:r>
      <w:r>
        <w:instrText xml:space="preserve"> HYPERLINK "http://www.sse.com.cn/home/biz/cnsca/process/logout/" </w:instrText>
      </w:r>
      <w:r>
        <w:fldChar w:fldCharType="separate"/>
      </w:r>
      <w:r>
        <w:rPr>
          <w:rStyle w:val="8"/>
          <w:rFonts w:hint="eastAsia" w:asciiTheme="minorEastAsia" w:hAnsiTheme="minorEastAsia"/>
          <w:szCs w:val="21"/>
        </w:rPr>
        <w:t>注销流程</w:t>
      </w:r>
      <w:r>
        <w:rPr>
          <w:rStyle w:val="8"/>
          <w:rFonts w:hint="eastAsia"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办理证书注销手续。证书一旦注销后不可恢复，需要使用证书办理业务的必须重新申请。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收费标准：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（</w:t>
      </w:r>
      <w:r>
        <w:rPr>
          <w:rFonts w:asciiTheme="minorEastAsia" w:hAnsiTheme="minorEastAsia"/>
          <w:szCs w:val="21"/>
        </w:rPr>
        <w:t xml:space="preserve">1）每个证书服务费500元/年；如一次性支付超过三年服务费优惠为400元/年。 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（2）不足整年的续费时间，一次性续费小于三年的按41.67/元/个/月计算，一次性续费大于等于三年的按33.33元/个/月计算，每月按30天计。</w:t>
      </w:r>
    </w:p>
    <w:p>
      <w:pPr>
        <w:rPr>
          <w:rFonts w:asciiTheme="minorEastAsia" w:hAnsiTheme="minorEastAsia"/>
          <w:szCs w:val="21"/>
        </w:rPr>
      </w:pPr>
    </w:p>
    <w:sectPr>
      <w:pgSz w:w="11906" w:h="16838"/>
      <w:pgMar w:top="1560" w:right="1800" w:bottom="56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95"/>
    <w:rsid w:val="000724FB"/>
    <w:rsid w:val="000E6EBD"/>
    <w:rsid w:val="001617C5"/>
    <w:rsid w:val="001A6567"/>
    <w:rsid w:val="001E0D6F"/>
    <w:rsid w:val="001F0163"/>
    <w:rsid w:val="00207B75"/>
    <w:rsid w:val="00216BD8"/>
    <w:rsid w:val="002814AC"/>
    <w:rsid w:val="00330B6C"/>
    <w:rsid w:val="003473B9"/>
    <w:rsid w:val="003D689B"/>
    <w:rsid w:val="0043222F"/>
    <w:rsid w:val="00477158"/>
    <w:rsid w:val="004811C1"/>
    <w:rsid w:val="005E0E49"/>
    <w:rsid w:val="00620F5E"/>
    <w:rsid w:val="00623B79"/>
    <w:rsid w:val="00656569"/>
    <w:rsid w:val="00657A05"/>
    <w:rsid w:val="00657FF3"/>
    <w:rsid w:val="00663B60"/>
    <w:rsid w:val="006D672E"/>
    <w:rsid w:val="007876D5"/>
    <w:rsid w:val="007B299F"/>
    <w:rsid w:val="007F0B25"/>
    <w:rsid w:val="008028A7"/>
    <w:rsid w:val="00820D96"/>
    <w:rsid w:val="00823636"/>
    <w:rsid w:val="008259AB"/>
    <w:rsid w:val="008A4BB4"/>
    <w:rsid w:val="008B42EB"/>
    <w:rsid w:val="00934655"/>
    <w:rsid w:val="009655C4"/>
    <w:rsid w:val="009948BB"/>
    <w:rsid w:val="00A5126C"/>
    <w:rsid w:val="00A61365"/>
    <w:rsid w:val="00A64E6F"/>
    <w:rsid w:val="00A8341A"/>
    <w:rsid w:val="00AC5409"/>
    <w:rsid w:val="00AE2918"/>
    <w:rsid w:val="00B61627"/>
    <w:rsid w:val="00BE5F19"/>
    <w:rsid w:val="00C13888"/>
    <w:rsid w:val="00C211BA"/>
    <w:rsid w:val="00C614FB"/>
    <w:rsid w:val="00C818B3"/>
    <w:rsid w:val="00C9567C"/>
    <w:rsid w:val="00C9770D"/>
    <w:rsid w:val="00CB33E8"/>
    <w:rsid w:val="00CF2351"/>
    <w:rsid w:val="00CF365C"/>
    <w:rsid w:val="00D07C38"/>
    <w:rsid w:val="00D11DBD"/>
    <w:rsid w:val="00D457D9"/>
    <w:rsid w:val="00D52135"/>
    <w:rsid w:val="00D77EBE"/>
    <w:rsid w:val="00DB6D5F"/>
    <w:rsid w:val="00E3457A"/>
    <w:rsid w:val="00E6596D"/>
    <w:rsid w:val="00E93874"/>
    <w:rsid w:val="00F22DF9"/>
    <w:rsid w:val="00F253A9"/>
    <w:rsid w:val="00F320B4"/>
    <w:rsid w:val="00F34C39"/>
    <w:rsid w:val="00F50E8E"/>
    <w:rsid w:val="00F51F95"/>
    <w:rsid w:val="00F61CE8"/>
    <w:rsid w:val="00F75AFF"/>
    <w:rsid w:val="00F90444"/>
    <w:rsid w:val="00FA69E1"/>
    <w:rsid w:val="0B082F97"/>
    <w:rsid w:val="1FAA1A45"/>
    <w:rsid w:val="28B66F86"/>
    <w:rsid w:val="53943F8D"/>
    <w:rsid w:val="53EF2C30"/>
    <w:rsid w:val="5DDA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02BF90-E1A7-4E29-831F-D5D7DEB9BF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147</Words>
  <Characters>844</Characters>
  <Lines>7</Lines>
  <Paragraphs>1</Paragraphs>
  <TotalTime>4</TotalTime>
  <ScaleCrop>false</ScaleCrop>
  <LinksUpToDate>false</LinksUpToDate>
  <CharactersWithSpaces>990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2021-03-11T01:19:00Z</dcterms:created>
  <dc:creator>何洕</dc:creator>
  <cp:lastModifiedBy>hjzou</cp:lastModifiedBy>
  <dcterms:modified xsi:type="dcterms:W3CDTF">2021-12-24T02:52:46Z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4D36A0B06A2C4D53A3D56E495FA8242D</vt:lpwstr>
  </property>
</Properties>
</file>