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27F" w:rsidRPr="00BC027F" w:rsidRDefault="00BC027F" w:rsidP="00A24511">
      <w:pPr>
        <w:spacing w:line="540" w:lineRule="exact"/>
        <w:jc w:val="left"/>
        <w:rPr>
          <w:rFonts w:ascii="仿宋_GB2312" w:eastAsia="仿宋_GB2312" w:hAnsi="宋体" w:cs="宋体" w:hint="eastAsia"/>
          <w:b/>
          <w:kern w:val="0"/>
          <w:sz w:val="30"/>
          <w:szCs w:val="30"/>
        </w:rPr>
      </w:pPr>
      <w:r w:rsidRPr="00BC027F">
        <w:rPr>
          <w:rFonts w:ascii="仿宋_GB2312" w:eastAsia="仿宋_GB2312" w:hAnsi="宋体" w:cs="宋体" w:hint="eastAsia"/>
          <w:b/>
          <w:kern w:val="0"/>
          <w:sz w:val="30"/>
          <w:szCs w:val="30"/>
        </w:rPr>
        <w:t>附件</w:t>
      </w:r>
      <w:r w:rsidR="00A24511">
        <w:rPr>
          <w:rFonts w:ascii="仿宋_GB2312" w:eastAsia="仿宋_GB2312" w:hAnsi="宋体" w:cs="宋体" w:hint="eastAsia"/>
          <w:b/>
          <w:kern w:val="0"/>
          <w:sz w:val="30"/>
          <w:szCs w:val="30"/>
        </w:rPr>
        <w:t>2</w:t>
      </w:r>
    </w:p>
    <w:p w:rsidR="00AF1BF4" w:rsidRPr="00BC027F" w:rsidRDefault="00AF1BF4" w:rsidP="00A24511">
      <w:pPr>
        <w:spacing w:line="540" w:lineRule="exact"/>
        <w:rPr>
          <w:rFonts w:ascii="仿宋_GB2312" w:eastAsia="仿宋_GB2312" w:hAnsi="黑体" w:cstheme="minorBidi" w:hint="eastAsia"/>
          <w:sz w:val="30"/>
          <w:szCs w:val="30"/>
        </w:rPr>
      </w:pPr>
    </w:p>
    <w:p w:rsidR="00AF1BF4" w:rsidRPr="00BC027F" w:rsidRDefault="00252538" w:rsidP="00A24511">
      <w:pPr>
        <w:spacing w:line="540" w:lineRule="exact"/>
        <w:jc w:val="center"/>
        <w:rPr>
          <w:rFonts w:ascii="方正大标宋简体" w:eastAsia="方正大标宋简体" w:hAnsiTheme="majorEastAsia" w:cstheme="majorEastAsia" w:hint="eastAsia"/>
          <w:sz w:val="42"/>
          <w:szCs w:val="42"/>
        </w:rPr>
      </w:pPr>
      <w:r w:rsidRPr="00BC027F">
        <w:rPr>
          <w:rFonts w:ascii="方正大标宋简体" w:eastAsia="方正大标宋简体" w:hAnsiTheme="majorEastAsia" w:cstheme="majorEastAsia" w:hint="eastAsia"/>
          <w:sz w:val="42"/>
          <w:szCs w:val="42"/>
        </w:rPr>
        <w:t>《上海证券交易所科创板股票做市交易业务实施细则（征求意见稿）》起草说明</w:t>
      </w:r>
    </w:p>
    <w:p w:rsidR="00AF1BF4" w:rsidRPr="00BC027F" w:rsidRDefault="00AF1BF4" w:rsidP="00A24511">
      <w:pPr>
        <w:pStyle w:val="Default"/>
        <w:adjustRightInd/>
        <w:spacing w:line="540" w:lineRule="exact"/>
        <w:ind w:firstLineChars="200" w:firstLine="600"/>
        <w:jc w:val="both"/>
        <w:rPr>
          <w:rFonts w:hint="eastAsia"/>
          <w:sz w:val="30"/>
          <w:szCs w:val="30"/>
        </w:rPr>
      </w:pPr>
    </w:p>
    <w:p w:rsidR="00AF1BF4" w:rsidRPr="00BC027F" w:rsidRDefault="00252538" w:rsidP="00A24511">
      <w:pPr>
        <w:spacing w:line="540" w:lineRule="exact"/>
        <w:ind w:firstLineChars="200" w:firstLine="600"/>
        <w:contextualSpacing/>
        <w:rPr>
          <w:rFonts w:ascii="仿宋_GB2312" w:eastAsia="仿宋_GB2312" w:hAnsi="宋体" w:cstheme="minorBidi" w:hint="eastAsia"/>
          <w:sz w:val="30"/>
          <w:szCs w:val="30"/>
        </w:rPr>
      </w:pPr>
      <w:r w:rsidRPr="00BC027F">
        <w:rPr>
          <w:rFonts w:ascii="仿宋_GB2312" w:eastAsia="仿宋_GB2312" w:hAnsi="宋体" w:cstheme="minorBidi" w:hint="eastAsia"/>
          <w:sz w:val="30"/>
          <w:szCs w:val="30"/>
        </w:rPr>
        <w:t>为规范上海证券交易所（以下简称本所）科创板股票和存托凭证（以下简称股票）做市交易业务，保护投资者合法权益，根据</w:t>
      </w:r>
      <w:r w:rsidRPr="00BC027F">
        <w:rPr>
          <w:rFonts w:ascii="仿宋_GB2312" w:eastAsia="仿宋_GB2312" w:hint="eastAsia"/>
          <w:sz w:val="30"/>
          <w:szCs w:val="30"/>
        </w:rPr>
        <w:t>《中华人民共和国证券法》</w:t>
      </w:r>
      <w:r w:rsidRPr="00BC027F">
        <w:rPr>
          <w:rFonts w:ascii="仿宋_GB2312" w:eastAsia="仿宋_GB2312" w:hAnsi="宋体" w:cstheme="minorBidi" w:hint="eastAsia"/>
          <w:sz w:val="30"/>
          <w:szCs w:val="30"/>
        </w:rPr>
        <w:t>《</w:t>
      </w:r>
      <w:r w:rsidRPr="00BC027F">
        <w:rPr>
          <w:rFonts w:ascii="仿宋_GB2312" w:eastAsia="仿宋_GB2312" w:hint="eastAsia"/>
          <w:sz w:val="30"/>
          <w:szCs w:val="30"/>
        </w:rPr>
        <w:t>关于在上海证券交易所设立科创板并试点注册制的实施意见</w:t>
      </w:r>
      <w:r w:rsidRPr="00BC027F">
        <w:rPr>
          <w:rFonts w:ascii="仿宋_GB2312" w:eastAsia="仿宋_GB2312" w:hAnsi="宋体" w:cstheme="minorBidi" w:hint="eastAsia"/>
          <w:sz w:val="30"/>
          <w:szCs w:val="30"/>
        </w:rPr>
        <w:t>》（以下简称《实施意见》）</w:t>
      </w:r>
      <w:r w:rsidR="00D06E9C" w:rsidRPr="00BC027F">
        <w:rPr>
          <w:rFonts w:ascii="仿宋_GB2312" w:eastAsia="仿宋_GB2312" w:hAnsi="宋体" w:cstheme="minorBidi" w:hint="eastAsia"/>
          <w:sz w:val="30"/>
          <w:szCs w:val="30"/>
        </w:rPr>
        <w:t>、</w:t>
      </w:r>
      <w:r w:rsidRPr="00BC027F">
        <w:rPr>
          <w:rFonts w:ascii="仿宋_GB2312" w:eastAsia="仿宋_GB2312" w:hint="eastAsia"/>
          <w:color w:val="000000"/>
          <w:sz w:val="30"/>
          <w:szCs w:val="30"/>
        </w:rPr>
        <w:t>《证券公司科创板股票做市交易业务试点规定》（以下简称《做市试点规定》）</w:t>
      </w:r>
      <w:r w:rsidR="00D06E9C" w:rsidRPr="00BC027F">
        <w:rPr>
          <w:rFonts w:ascii="仿宋_GB2312" w:eastAsia="仿宋_GB2312" w:hint="eastAsia"/>
          <w:color w:val="000000"/>
          <w:sz w:val="30"/>
          <w:szCs w:val="30"/>
        </w:rPr>
        <w:t>、</w:t>
      </w:r>
      <w:r w:rsidRPr="00BC027F">
        <w:rPr>
          <w:rFonts w:ascii="仿宋_GB2312" w:eastAsia="仿宋_GB2312" w:hint="eastAsia"/>
          <w:color w:val="000000"/>
          <w:sz w:val="30"/>
          <w:szCs w:val="30"/>
        </w:rPr>
        <w:t>《上海证券交易所交易规则》</w:t>
      </w:r>
      <w:r w:rsidRPr="00BC027F">
        <w:rPr>
          <w:rFonts w:ascii="仿宋_GB2312" w:eastAsia="仿宋_GB2312" w:hAnsi="宋体" w:cstheme="minorBidi" w:hint="eastAsia"/>
          <w:sz w:val="30"/>
          <w:szCs w:val="30"/>
        </w:rPr>
        <w:t>《上海证券交易所科创板股票交易特别规定》</w:t>
      </w:r>
      <w:r w:rsidRPr="00BC027F">
        <w:rPr>
          <w:rFonts w:ascii="仿宋_GB2312" w:eastAsia="仿宋_GB2312" w:hint="eastAsia"/>
          <w:color w:val="000000"/>
          <w:sz w:val="30"/>
          <w:szCs w:val="30"/>
        </w:rPr>
        <w:t>及其他相关规定</w:t>
      </w:r>
      <w:r w:rsidRPr="00BC027F">
        <w:rPr>
          <w:rFonts w:ascii="仿宋_GB2312" w:eastAsia="仿宋_GB2312" w:hAnsi="宋体" w:cstheme="minorBidi" w:hint="eastAsia"/>
          <w:sz w:val="30"/>
          <w:szCs w:val="30"/>
        </w:rPr>
        <w:t>，本所起草了《上海证券交易所科创板股票做市交易业务实施细则（征求意见稿）》（以下简称《做市实施细则》）。现将有关情况说明如下：</w:t>
      </w:r>
    </w:p>
    <w:p w:rsidR="00AF1BF4" w:rsidRPr="00BC027F" w:rsidRDefault="00252538" w:rsidP="00A24511">
      <w:pPr>
        <w:spacing w:line="540" w:lineRule="exact"/>
        <w:ind w:firstLineChars="200" w:firstLine="602"/>
        <w:contextualSpacing/>
        <w:rPr>
          <w:rFonts w:ascii="黑体" w:eastAsia="黑体" w:hAnsi="黑体" w:cstheme="minorBidi" w:hint="eastAsia"/>
          <w:b/>
          <w:sz w:val="30"/>
          <w:szCs w:val="30"/>
        </w:rPr>
      </w:pPr>
      <w:r w:rsidRPr="00BC027F">
        <w:rPr>
          <w:rFonts w:ascii="黑体" w:eastAsia="黑体" w:hAnsi="黑体" w:cstheme="minorBidi" w:hint="eastAsia"/>
          <w:b/>
          <w:sz w:val="30"/>
          <w:szCs w:val="30"/>
        </w:rPr>
        <w:t>一、起草背景</w:t>
      </w:r>
    </w:p>
    <w:p w:rsidR="00AF1BF4" w:rsidRPr="00BC027F" w:rsidRDefault="00252538" w:rsidP="00A24511">
      <w:pPr>
        <w:spacing w:line="540" w:lineRule="exact"/>
        <w:ind w:firstLineChars="200" w:firstLine="600"/>
        <w:contextualSpacing/>
        <w:rPr>
          <w:rFonts w:ascii="仿宋_GB2312" w:eastAsia="仿宋_GB2312" w:hAnsi="宋体" w:cstheme="minorBidi" w:hint="eastAsia"/>
          <w:sz w:val="30"/>
          <w:szCs w:val="30"/>
        </w:rPr>
      </w:pPr>
      <w:r w:rsidRPr="00BC027F">
        <w:rPr>
          <w:rFonts w:ascii="仿宋_GB2312" w:eastAsia="仿宋_GB2312" w:hAnsi="宋体" w:cstheme="minorBidi" w:hint="eastAsia"/>
          <w:sz w:val="30"/>
          <w:szCs w:val="30"/>
        </w:rPr>
        <w:t>《实施意见》提出，科创板在竞价交易基础上，条件成熟时引入做市商机制。</w:t>
      </w:r>
      <w:r w:rsidRPr="00BC027F">
        <w:rPr>
          <w:rFonts w:ascii="仿宋_GB2312" w:eastAsia="仿宋_GB2312" w:hint="eastAsia"/>
          <w:sz w:val="30"/>
          <w:szCs w:val="30"/>
        </w:rPr>
        <w:t>中共中央、国务院《关于支持浦东新区高水平改革开放打造社会主义现代化建设引领区的意见》（以下简称《引领区意见》）要求，在科创板引入做市商制度。科创板设立以来市场运行平稳，各项改革措施成效明显。为落实</w:t>
      </w:r>
      <w:r w:rsidRPr="00BC027F">
        <w:rPr>
          <w:rFonts w:ascii="仿宋_GB2312" w:eastAsia="仿宋_GB2312" w:hAnsi="宋体" w:cstheme="minorBidi" w:hint="eastAsia"/>
          <w:sz w:val="30"/>
          <w:szCs w:val="30"/>
        </w:rPr>
        <w:t>《实施意见》</w:t>
      </w:r>
      <w:r w:rsidRPr="00BC027F">
        <w:rPr>
          <w:rFonts w:ascii="仿宋_GB2312" w:eastAsia="仿宋_GB2312" w:hint="eastAsia"/>
          <w:sz w:val="30"/>
          <w:szCs w:val="30"/>
        </w:rPr>
        <w:t>《引领区意见》，推动科创板稳健发展，发挥科创板试验田功能，拟在科创板引入做市商机制。</w:t>
      </w:r>
    </w:p>
    <w:p w:rsidR="00AF1BF4" w:rsidRPr="00BC027F" w:rsidRDefault="00252538" w:rsidP="00A24511">
      <w:pPr>
        <w:spacing w:line="540" w:lineRule="exact"/>
        <w:ind w:firstLineChars="200" w:firstLine="600"/>
        <w:contextualSpacing/>
        <w:rPr>
          <w:rFonts w:ascii="仿宋_GB2312" w:eastAsia="仿宋_GB2312" w:hAnsi="宋体" w:cstheme="minorBidi" w:hint="eastAsia"/>
          <w:sz w:val="30"/>
          <w:szCs w:val="30"/>
        </w:rPr>
      </w:pPr>
      <w:r w:rsidRPr="00BC027F">
        <w:rPr>
          <w:rFonts w:ascii="仿宋_GB2312" w:eastAsia="仿宋_GB2312" w:hAnsi="宋体" w:cstheme="minorBidi" w:hint="eastAsia"/>
          <w:sz w:val="30"/>
          <w:szCs w:val="30"/>
        </w:rPr>
        <w:t>前期，</w:t>
      </w:r>
      <w:r w:rsidR="00A24511">
        <w:rPr>
          <w:rFonts w:ascii="仿宋_GB2312" w:eastAsia="仿宋_GB2312" w:hAnsi="宋体" w:cstheme="minorBidi" w:hint="eastAsia"/>
          <w:sz w:val="30"/>
          <w:szCs w:val="30"/>
        </w:rPr>
        <w:t>中国证监会</w:t>
      </w:r>
      <w:r w:rsidRPr="00BC027F">
        <w:rPr>
          <w:rFonts w:ascii="仿宋_GB2312" w:eastAsia="仿宋_GB2312" w:hAnsi="宋体" w:cstheme="minorBidi" w:hint="eastAsia"/>
          <w:sz w:val="30"/>
          <w:szCs w:val="30"/>
        </w:rPr>
        <w:t>制定了《做市试点规定》，就做市商准入条件与程序、事中事后监管等方面进行了规定。</w:t>
      </w:r>
      <w:r w:rsidRPr="00BC027F">
        <w:rPr>
          <w:rFonts w:ascii="仿宋_GB2312" w:eastAsia="仿宋_GB2312" w:hint="eastAsia"/>
          <w:sz w:val="30"/>
          <w:szCs w:val="30"/>
        </w:rPr>
        <w:t>为稳妥推进在科创板引入做市商机制，</w:t>
      </w:r>
      <w:r w:rsidRPr="00BC027F">
        <w:rPr>
          <w:rFonts w:ascii="仿宋_GB2312" w:eastAsia="仿宋_GB2312" w:hAnsi="宋体" w:cstheme="minorBidi" w:hint="eastAsia"/>
          <w:sz w:val="30"/>
          <w:szCs w:val="30"/>
        </w:rPr>
        <w:t>做好与《做市试点规定》的衔接，本所起</w:t>
      </w:r>
      <w:r w:rsidRPr="00BC027F">
        <w:rPr>
          <w:rFonts w:ascii="仿宋_GB2312" w:eastAsia="仿宋_GB2312" w:hAnsi="宋体" w:cstheme="minorBidi" w:hint="eastAsia"/>
          <w:sz w:val="30"/>
          <w:szCs w:val="30"/>
        </w:rPr>
        <w:lastRenderedPageBreak/>
        <w:t>草了《做市实施细则》，对科创板做市交易业务进行进一步规范与管理。</w:t>
      </w:r>
    </w:p>
    <w:p w:rsidR="00AF1BF4" w:rsidRPr="00BC027F" w:rsidRDefault="00252538" w:rsidP="00A24511">
      <w:pPr>
        <w:spacing w:line="540" w:lineRule="exact"/>
        <w:ind w:firstLineChars="200" w:firstLine="602"/>
        <w:contextualSpacing/>
        <w:rPr>
          <w:rFonts w:ascii="黑体" w:eastAsia="黑体" w:hAnsi="黑体" w:cstheme="minorBidi" w:hint="eastAsia"/>
          <w:b/>
          <w:sz w:val="30"/>
          <w:szCs w:val="30"/>
        </w:rPr>
      </w:pPr>
      <w:r w:rsidRPr="00BC027F">
        <w:rPr>
          <w:rFonts w:ascii="黑体" w:eastAsia="黑体" w:hAnsi="黑体" w:cstheme="minorBidi" w:hint="eastAsia"/>
          <w:b/>
          <w:sz w:val="30"/>
          <w:szCs w:val="30"/>
        </w:rPr>
        <w:t>二、起草原则</w:t>
      </w:r>
    </w:p>
    <w:p w:rsidR="00AF1BF4" w:rsidRPr="00BC027F" w:rsidRDefault="00252538" w:rsidP="00A24511">
      <w:pPr>
        <w:spacing w:line="540" w:lineRule="exact"/>
        <w:ind w:firstLineChars="200" w:firstLine="600"/>
        <w:contextualSpacing/>
        <w:rPr>
          <w:rFonts w:ascii="仿宋_GB2312" w:eastAsia="仿宋_GB2312" w:hAnsi="宋体" w:cstheme="minorBidi" w:hint="eastAsia"/>
          <w:sz w:val="30"/>
          <w:szCs w:val="30"/>
        </w:rPr>
      </w:pPr>
      <w:r w:rsidRPr="00BC027F">
        <w:rPr>
          <w:rFonts w:ascii="仿宋_GB2312" w:eastAsia="仿宋_GB2312" w:hAnsi="宋体" w:cstheme="minorBidi" w:hint="eastAsia"/>
          <w:sz w:val="30"/>
          <w:szCs w:val="30"/>
        </w:rPr>
        <w:t>一是市场导向。</w:t>
      </w:r>
      <w:r w:rsidRPr="00BC027F">
        <w:rPr>
          <w:rFonts w:ascii="仿宋_GB2312" w:eastAsia="仿宋_GB2312" w:hAnsi="Times New Roman" w:hint="eastAsia"/>
          <w:kern w:val="36"/>
          <w:sz w:val="30"/>
          <w:szCs w:val="30"/>
        </w:rPr>
        <w:t>市场导向是设立科创板并试点注册制的基本原则之一，科创板做市商机制的设计也遵循市场导向原则。</w:t>
      </w:r>
      <w:r w:rsidRPr="00BC027F">
        <w:rPr>
          <w:rFonts w:ascii="仿宋_GB2312" w:eastAsia="仿宋_GB2312" w:hAnsi="宋体" w:cstheme="minorBidi" w:hint="eastAsia"/>
          <w:sz w:val="30"/>
          <w:szCs w:val="30"/>
        </w:rPr>
        <w:t>在不改变现有竞价交易机制的基础上引入做市商机制，进一步提升市场定价效率、提高市场活跃度，更好满足市场交易需求。</w:t>
      </w:r>
    </w:p>
    <w:p w:rsidR="00AF1BF4" w:rsidRPr="00BC027F" w:rsidRDefault="00A24511" w:rsidP="00A24511">
      <w:pPr>
        <w:spacing w:line="540" w:lineRule="exact"/>
        <w:ind w:firstLineChars="200" w:firstLine="600"/>
        <w:contextualSpacing/>
        <w:rPr>
          <w:rFonts w:ascii="仿宋_GB2312" w:eastAsia="仿宋_GB2312" w:hAnsi="宋体" w:cstheme="minorBidi" w:hint="eastAsia"/>
          <w:sz w:val="30"/>
          <w:szCs w:val="30"/>
        </w:rPr>
      </w:pPr>
      <w:r>
        <w:rPr>
          <w:rFonts w:ascii="仿宋_GB2312" w:eastAsia="仿宋_GB2312" w:hAnsi="宋体" w:cstheme="minorBidi" w:hint="eastAsia"/>
          <w:sz w:val="30"/>
          <w:szCs w:val="30"/>
        </w:rPr>
        <w:t>二是权责对等。《做市实施细则》规定</w:t>
      </w:r>
      <w:r w:rsidR="00252538" w:rsidRPr="00BC027F">
        <w:rPr>
          <w:rFonts w:ascii="仿宋_GB2312" w:eastAsia="仿宋_GB2312" w:hAnsi="宋体" w:cstheme="minorBidi" w:hint="eastAsia"/>
          <w:sz w:val="30"/>
          <w:szCs w:val="30"/>
        </w:rPr>
        <w:t>做市义务，</w:t>
      </w:r>
      <w:r>
        <w:rPr>
          <w:rFonts w:ascii="仿宋_GB2312" w:eastAsia="仿宋_GB2312" w:hint="eastAsia"/>
          <w:sz w:val="30"/>
          <w:szCs w:val="30"/>
        </w:rPr>
        <w:t>建立</w:t>
      </w:r>
      <w:r w:rsidR="00252538" w:rsidRPr="00BC027F">
        <w:rPr>
          <w:rFonts w:ascii="仿宋_GB2312" w:eastAsia="仿宋_GB2312" w:hint="eastAsia"/>
          <w:sz w:val="30"/>
          <w:szCs w:val="30"/>
        </w:rPr>
        <w:t>做市商评价及淘汰机制，切实督促做市商履行义务。</w:t>
      </w:r>
      <w:r w:rsidR="00252538" w:rsidRPr="00BC027F">
        <w:rPr>
          <w:rFonts w:ascii="仿宋_GB2312" w:eastAsia="仿宋_GB2312" w:hAnsi="宋体" w:cstheme="minorBidi" w:hint="eastAsia"/>
          <w:sz w:val="30"/>
          <w:szCs w:val="30"/>
        </w:rPr>
        <w:t>明确了做市商交易费用减免与激励等权利，以鼓励做市商积极参与做市交易业务。</w:t>
      </w:r>
    </w:p>
    <w:p w:rsidR="00AF1BF4" w:rsidRPr="00BC027F" w:rsidRDefault="00252538" w:rsidP="00A24511">
      <w:pPr>
        <w:spacing w:line="540" w:lineRule="exact"/>
        <w:ind w:firstLineChars="200" w:firstLine="600"/>
        <w:contextualSpacing/>
        <w:rPr>
          <w:rFonts w:ascii="仿宋_GB2312" w:eastAsia="仿宋_GB2312" w:hAnsi="宋体" w:cstheme="minorBidi" w:hint="eastAsia"/>
          <w:sz w:val="30"/>
          <w:szCs w:val="30"/>
        </w:rPr>
      </w:pPr>
      <w:r w:rsidRPr="00BC027F">
        <w:rPr>
          <w:rFonts w:ascii="仿宋_GB2312" w:eastAsia="仿宋_GB2312" w:hAnsi="宋体" w:cstheme="minorBidi" w:hint="eastAsia"/>
          <w:sz w:val="30"/>
          <w:szCs w:val="30"/>
        </w:rPr>
        <w:t>三是灵活适度。《做市实施细则》对做市商义务、评价及激励等方面做出原则性规定，相应内容将在业务指南及做市协议中予以明确，从而在保证原则不变的同时，为根据市场情况及业务变化相应调整做市</w:t>
      </w:r>
      <w:r w:rsidR="00D06E9C" w:rsidRPr="00BC027F">
        <w:rPr>
          <w:rFonts w:ascii="仿宋_GB2312" w:eastAsia="仿宋_GB2312" w:hAnsi="宋体" w:cstheme="minorBidi" w:hint="eastAsia"/>
          <w:sz w:val="30"/>
          <w:szCs w:val="30"/>
        </w:rPr>
        <w:t>商</w:t>
      </w:r>
      <w:r w:rsidRPr="00BC027F">
        <w:rPr>
          <w:rFonts w:ascii="仿宋_GB2312" w:eastAsia="仿宋_GB2312" w:hAnsi="宋体" w:cstheme="minorBidi" w:hint="eastAsia"/>
          <w:sz w:val="30"/>
          <w:szCs w:val="30"/>
        </w:rPr>
        <w:t>机制预留了空间。</w:t>
      </w:r>
    </w:p>
    <w:p w:rsidR="00AF1BF4" w:rsidRPr="00BC027F" w:rsidRDefault="00252538" w:rsidP="00A24511">
      <w:pPr>
        <w:spacing w:line="540" w:lineRule="exact"/>
        <w:ind w:firstLineChars="200" w:firstLine="602"/>
        <w:contextualSpacing/>
        <w:rPr>
          <w:rFonts w:ascii="黑体" w:eastAsia="黑体" w:hAnsi="黑体" w:cstheme="minorBidi" w:hint="eastAsia"/>
          <w:b/>
          <w:sz w:val="30"/>
          <w:szCs w:val="30"/>
        </w:rPr>
      </w:pPr>
      <w:r w:rsidRPr="00BC027F">
        <w:rPr>
          <w:rFonts w:ascii="黑体" w:eastAsia="黑体" w:hAnsi="黑体" w:cstheme="minorBidi" w:hint="eastAsia"/>
          <w:b/>
          <w:sz w:val="30"/>
          <w:szCs w:val="30"/>
        </w:rPr>
        <w:t>三、主要内容</w:t>
      </w:r>
    </w:p>
    <w:p w:rsidR="00AF1BF4" w:rsidRPr="00BC027F" w:rsidRDefault="00252538" w:rsidP="00A24511">
      <w:pPr>
        <w:spacing w:line="540" w:lineRule="exact"/>
        <w:ind w:firstLineChars="200" w:firstLine="600"/>
        <w:contextualSpacing/>
        <w:rPr>
          <w:rFonts w:ascii="仿宋_GB2312" w:eastAsia="仿宋_GB2312" w:hAnsi="宋体" w:cstheme="minorBidi" w:hint="eastAsia"/>
          <w:sz w:val="30"/>
          <w:szCs w:val="30"/>
        </w:rPr>
      </w:pPr>
      <w:r w:rsidRPr="00BC027F">
        <w:rPr>
          <w:rFonts w:ascii="仿宋_GB2312" w:eastAsia="仿宋_GB2312" w:hAnsi="宋体" w:cstheme="minorBidi" w:hint="eastAsia"/>
          <w:sz w:val="30"/>
          <w:szCs w:val="30"/>
        </w:rPr>
        <w:t>《做市实施细则》分为</w:t>
      </w:r>
      <w:r w:rsidR="00A24511">
        <w:rPr>
          <w:rFonts w:ascii="仿宋_GB2312" w:eastAsia="仿宋_GB2312" w:hAnsi="宋体" w:cstheme="minorBidi" w:hint="eastAsia"/>
          <w:sz w:val="30"/>
          <w:szCs w:val="30"/>
        </w:rPr>
        <w:t>5</w:t>
      </w:r>
      <w:r w:rsidRPr="00BC027F">
        <w:rPr>
          <w:rFonts w:ascii="仿宋_GB2312" w:eastAsia="仿宋_GB2312" w:hAnsi="宋体" w:cstheme="minorBidi" w:hint="eastAsia"/>
          <w:sz w:val="30"/>
          <w:szCs w:val="30"/>
        </w:rPr>
        <w:t>章，共</w:t>
      </w:r>
      <w:r w:rsidR="00A24511">
        <w:rPr>
          <w:rFonts w:ascii="仿宋_GB2312" w:eastAsia="仿宋_GB2312" w:hAnsi="宋体" w:cstheme="minorBidi" w:hint="eastAsia"/>
          <w:sz w:val="30"/>
          <w:szCs w:val="30"/>
        </w:rPr>
        <w:t>27</w:t>
      </w:r>
      <w:r w:rsidRPr="00BC027F">
        <w:rPr>
          <w:rFonts w:ascii="仿宋_GB2312" w:eastAsia="仿宋_GB2312" w:hAnsi="宋体" w:cstheme="minorBidi" w:hint="eastAsia"/>
          <w:sz w:val="30"/>
          <w:szCs w:val="30"/>
        </w:rPr>
        <w:t>条，包括第一章“总则”，第二章“做市服务申请与终止”，第三章“做市商权利与义务”，第四章“监督管理”</w:t>
      </w:r>
      <w:r w:rsidR="00A24511">
        <w:rPr>
          <w:rFonts w:ascii="仿宋_GB2312" w:eastAsia="仿宋_GB2312" w:hAnsi="宋体" w:cstheme="minorBidi" w:hint="eastAsia"/>
          <w:sz w:val="30"/>
          <w:szCs w:val="30"/>
        </w:rPr>
        <w:t>和</w:t>
      </w:r>
      <w:r w:rsidRPr="00BC027F">
        <w:rPr>
          <w:rFonts w:ascii="仿宋_GB2312" w:eastAsia="仿宋_GB2312" w:hAnsi="宋体" w:cstheme="minorBidi" w:hint="eastAsia"/>
          <w:sz w:val="30"/>
          <w:szCs w:val="30"/>
        </w:rPr>
        <w:t>第五章“附则”。</w:t>
      </w:r>
    </w:p>
    <w:p w:rsidR="00AF1BF4" w:rsidRPr="00A24511" w:rsidRDefault="00252538" w:rsidP="00A24511">
      <w:pPr>
        <w:spacing w:line="540" w:lineRule="exact"/>
        <w:ind w:firstLineChars="200" w:firstLine="602"/>
        <w:contextualSpacing/>
        <w:rPr>
          <w:rFonts w:ascii="仿宋_GB2312" w:eastAsia="仿宋_GB2312" w:hAnsi="楷体_GB2312" w:cs="楷体_GB2312" w:hint="eastAsia"/>
          <w:b/>
          <w:sz w:val="30"/>
          <w:szCs w:val="30"/>
        </w:rPr>
      </w:pPr>
      <w:r w:rsidRPr="00A24511">
        <w:rPr>
          <w:rFonts w:ascii="仿宋_GB2312" w:eastAsia="仿宋_GB2312" w:hAnsi="楷体_GB2312" w:cs="楷体_GB2312" w:hint="eastAsia"/>
          <w:b/>
          <w:sz w:val="30"/>
          <w:szCs w:val="30"/>
        </w:rPr>
        <w:t>（一）总则</w:t>
      </w:r>
    </w:p>
    <w:p w:rsidR="00AF1BF4" w:rsidRPr="00BC027F" w:rsidRDefault="00252538" w:rsidP="00A24511">
      <w:pPr>
        <w:spacing w:line="540" w:lineRule="exact"/>
        <w:ind w:firstLineChars="200" w:firstLine="600"/>
        <w:contextualSpacing/>
        <w:rPr>
          <w:rFonts w:ascii="仿宋_GB2312" w:eastAsia="仿宋_GB2312" w:hAnsi="宋体" w:cstheme="minorBidi" w:hint="eastAsia"/>
          <w:sz w:val="30"/>
          <w:szCs w:val="30"/>
        </w:rPr>
      </w:pPr>
      <w:r w:rsidRPr="00BC027F">
        <w:rPr>
          <w:rFonts w:ascii="仿宋_GB2312" w:eastAsia="仿宋_GB2312" w:hAnsi="宋体" w:cstheme="minorBidi" w:hint="eastAsia"/>
          <w:sz w:val="30"/>
          <w:szCs w:val="30"/>
        </w:rPr>
        <w:t>明确了《做市实施细则》的制定目的与依据、适用范围，以及做市交易业务的定义和对做市商的基本要求。</w:t>
      </w:r>
    </w:p>
    <w:p w:rsidR="00AF1BF4" w:rsidRPr="00A24511" w:rsidRDefault="00252538" w:rsidP="00A24511">
      <w:pPr>
        <w:spacing w:line="540" w:lineRule="exact"/>
        <w:ind w:firstLineChars="200" w:firstLine="602"/>
        <w:contextualSpacing/>
        <w:rPr>
          <w:rFonts w:ascii="仿宋_GB2312" w:eastAsia="仿宋_GB2312" w:hAnsi="楷体_GB2312" w:cs="楷体_GB2312" w:hint="eastAsia"/>
          <w:b/>
          <w:sz w:val="30"/>
          <w:szCs w:val="30"/>
        </w:rPr>
      </w:pPr>
      <w:r w:rsidRPr="00A24511">
        <w:rPr>
          <w:rFonts w:ascii="仿宋_GB2312" w:eastAsia="仿宋_GB2312" w:hAnsi="楷体_GB2312" w:cs="楷体_GB2312" w:hint="eastAsia"/>
          <w:b/>
          <w:sz w:val="30"/>
          <w:szCs w:val="30"/>
        </w:rPr>
        <w:t>（二）做市服务申请与终止</w:t>
      </w:r>
    </w:p>
    <w:p w:rsidR="00AF1BF4" w:rsidRPr="00BC027F" w:rsidRDefault="00252538" w:rsidP="00A24511">
      <w:pPr>
        <w:spacing w:line="540" w:lineRule="exact"/>
        <w:ind w:firstLineChars="200" w:firstLine="600"/>
        <w:contextualSpacing/>
        <w:rPr>
          <w:rFonts w:ascii="仿宋_GB2312" w:eastAsia="仿宋_GB2312" w:hAnsi="宋体" w:cs="宋体" w:hint="eastAsia"/>
          <w:sz w:val="30"/>
          <w:szCs w:val="30"/>
        </w:rPr>
      </w:pPr>
      <w:r w:rsidRPr="00BC027F">
        <w:rPr>
          <w:rFonts w:ascii="仿宋_GB2312" w:eastAsia="仿宋_GB2312" w:hAnsi="宋体" w:cstheme="minorBidi" w:hint="eastAsia"/>
          <w:sz w:val="30"/>
          <w:szCs w:val="30"/>
        </w:rPr>
        <w:t>关于准入方面。具有</w:t>
      </w:r>
      <w:r w:rsidRPr="00BC027F">
        <w:rPr>
          <w:rFonts w:ascii="仿宋_GB2312" w:eastAsia="仿宋_GB2312" w:hAnsi="宋体" w:cs="宋体" w:hint="eastAsia"/>
          <w:sz w:val="30"/>
          <w:szCs w:val="30"/>
        </w:rPr>
        <w:t>科创板股票做市交易业务试点资格的</w:t>
      </w:r>
      <w:r w:rsidRPr="00BC027F">
        <w:rPr>
          <w:rFonts w:ascii="仿宋_GB2312" w:eastAsia="仿宋_GB2312" w:hAnsi="宋体" w:cstheme="minorBidi" w:hint="eastAsia"/>
          <w:sz w:val="30"/>
          <w:szCs w:val="30"/>
        </w:rPr>
        <w:t>证券公司，以备案的方式向本所申请为具体股票提供做市服务。鼓励</w:t>
      </w:r>
      <w:r w:rsidRPr="00BC027F">
        <w:rPr>
          <w:rFonts w:ascii="仿宋_GB2312" w:eastAsia="仿宋_GB2312" w:hAnsi="宋体" w:cs="宋体" w:hint="eastAsia"/>
          <w:sz w:val="30"/>
          <w:szCs w:val="30"/>
        </w:rPr>
        <w:t>具备做市交易业务试点资格的保荐机构或者实际控制该保荐机构的证券公司在持续督导期间为其保荐的科创板股票提供做市服务</w:t>
      </w:r>
      <w:r w:rsidR="00A24511">
        <w:rPr>
          <w:rFonts w:ascii="仿宋_GB2312" w:eastAsia="仿宋_GB2312" w:hAnsi="宋体" w:cs="宋体" w:hint="eastAsia"/>
          <w:sz w:val="30"/>
          <w:szCs w:val="30"/>
        </w:rPr>
        <w:t>；</w:t>
      </w:r>
      <w:r w:rsidR="00A24511">
        <w:rPr>
          <w:rFonts w:ascii="仿宋_GB2312" w:eastAsia="仿宋_GB2312" w:hAnsi="宋体" w:cstheme="minorBidi" w:hint="eastAsia"/>
          <w:sz w:val="30"/>
          <w:szCs w:val="30"/>
        </w:rPr>
        <w:t>同时，明确</w:t>
      </w:r>
      <w:r w:rsidRPr="00BC027F">
        <w:rPr>
          <w:rFonts w:ascii="仿宋_GB2312" w:eastAsia="仿宋_GB2312" w:hAnsi="宋体" w:cstheme="minorBidi" w:hint="eastAsia"/>
          <w:sz w:val="30"/>
          <w:szCs w:val="30"/>
        </w:rPr>
        <w:t>备案材料、备案流程、做市协议签署要求等。</w:t>
      </w:r>
    </w:p>
    <w:p w:rsidR="00AF1BF4" w:rsidRPr="00BC027F" w:rsidRDefault="00252538" w:rsidP="00A24511">
      <w:pPr>
        <w:spacing w:line="540" w:lineRule="exact"/>
        <w:ind w:firstLineChars="200" w:firstLine="600"/>
        <w:contextualSpacing/>
        <w:rPr>
          <w:rFonts w:ascii="仿宋_GB2312" w:eastAsia="仿宋_GB2312" w:hint="eastAsia"/>
          <w:sz w:val="30"/>
          <w:szCs w:val="30"/>
        </w:rPr>
      </w:pPr>
      <w:r w:rsidRPr="00BC027F">
        <w:rPr>
          <w:rFonts w:ascii="仿宋_GB2312" w:eastAsia="仿宋_GB2312" w:hAnsi="宋体" w:cstheme="minorBidi" w:hint="eastAsia"/>
          <w:sz w:val="30"/>
          <w:szCs w:val="30"/>
        </w:rPr>
        <w:t>关于退出方面。规定了</w:t>
      </w:r>
      <w:r w:rsidRPr="00BC027F">
        <w:rPr>
          <w:rFonts w:ascii="仿宋_GB2312" w:eastAsia="仿宋_GB2312" w:hint="eastAsia"/>
          <w:sz w:val="30"/>
          <w:szCs w:val="30"/>
        </w:rPr>
        <w:t>做市商主动终止与本所认定终止做市</w:t>
      </w:r>
      <w:r w:rsidRPr="00BC027F">
        <w:rPr>
          <w:rFonts w:ascii="仿宋_GB2312" w:eastAsia="仿宋_GB2312" w:hAnsi="宋体" w:cstheme="minorBidi" w:hint="eastAsia"/>
          <w:sz w:val="30"/>
          <w:szCs w:val="30"/>
        </w:rPr>
        <w:t>交易</w:t>
      </w:r>
      <w:r w:rsidRPr="00BC027F">
        <w:rPr>
          <w:rFonts w:ascii="仿宋_GB2312" w:eastAsia="仿宋_GB2312" w:hint="eastAsia"/>
          <w:sz w:val="30"/>
          <w:szCs w:val="30"/>
        </w:rPr>
        <w:t>业务的情形，以及做市商申请终止做市交易业务流程与重新申请做市</w:t>
      </w:r>
      <w:r w:rsidRPr="00BC027F">
        <w:rPr>
          <w:rFonts w:ascii="仿宋_GB2312" w:eastAsia="仿宋_GB2312" w:hAnsi="宋体" w:cstheme="minorBidi" w:hint="eastAsia"/>
          <w:sz w:val="30"/>
          <w:szCs w:val="30"/>
        </w:rPr>
        <w:t>交易</w:t>
      </w:r>
      <w:r w:rsidRPr="00BC027F">
        <w:rPr>
          <w:rFonts w:ascii="仿宋_GB2312" w:eastAsia="仿宋_GB2312" w:hint="eastAsia"/>
          <w:sz w:val="30"/>
          <w:szCs w:val="30"/>
        </w:rPr>
        <w:t>业务时限。</w:t>
      </w:r>
    </w:p>
    <w:p w:rsidR="00AF1BF4" w:rsidRPr="00A24511" w:rsidRDefault="00252538" w:rsidP="00A24511">
      <w:pPr>
        <w:spacing w:line="540" w:lineRule="exact"/>
        <w:ind w:firstLineChars="200" w:firstLine="602"/>
        <w:contextualSpacing/>
        <w:rPr>
          <w:rFonts w:ascii="仿宋_GB2312" w:eastAsia="仿宋_GB2312" w:hAnsi="楷体_GB2312" w:cs="楷体_GB2312" w:hint="eastAsia"/>
          <w:b/>
          <w:sz w:val="30"/>
          <w:szCs w:val="30"/>
        </w:rPr>
      </w:pPr>
      <w:r w:rsidRPr="00A24511">
        <w:rPr>
          <w:rFonts w:ascii="仿宋_GB2312" w:eastAsia="仿宋_GB2312" w:hAnsi="楷体_GB2312" w:cs="楷体_GB2312" w:hint="eastAsia"/>
          <w:b/>
          <w:sz w:val="30"/>
          <w:szCs w:val="30"/>
        </w:rPr>
        <w:t>（三）做市商权利与义务</w:t>
      </w:r>
    </w:p>
    <w:p w:rsidR="00AF1BF4" w:rsidRPr="00BC027F" w:rsidRDefault="00252538" w:rsidP="00A24511">
      <w:pPr>
        <w:spacing w:line="540" w:lineRule="exact"/>
        <w:ind w:firstLineChars="200" w:firstLine="600"/>
        <w:contextualSpacing/>
        <w:rPr>
          <w:rFonts w:ascii="仿宋_GB2312" w:eastAsia="仿宋_GB2312" w:hint="eastAsia"/>
          <w:sz w:val="30"/>
          <w:szCs w:val="30"/>
        </w:rPr>
      </w:pPr>
      <w:r w:rsidRPr="00BC027F">
        <w:rPr>
          <w:rFonts w:ascii="仿宋_GB2312" w:eastAsia="仿宋_GB2312" w:hint="eastAsia"/>
          <w:sz w:val="30"/>
          <w:szCs w:val="30"/>
        </w:rPr>
        <w:t>关于做市商权利。做市商在承担做市义务的同时可能面临市场风险，对于列明的相关情形，可以向本所申请做市商义务履行豁免。本所根据做市商业务开展情况进行定期评价，对于积极履行做市</w:t>
      </w:r>
      <w:r w:rsidR="00E17708" w:rsidRPr="00BC027F">
        <w:rPr>
          <w:rFonts w:ascii="仿宋_GB2312" w:eastAsia="仿宋_GB2312" w:hint="eastAsia"/>
          <w:sz w:val="30"/>
          <w:szCs w:val="30"/>
        </w:rPr>
        <w:t>义务</w:t>
      </w:r>
      <w:r w:rsidRPr="00BC027F">
        <w:rPr>
          <w:rFonts w:ascii="仿宋_GB2312" w:eastAsia="仿宋_GB2312" w:hint="eastAsia"/>
          <w:sz w:val="30"/>
          <w:szCs w:val="30"/>
        </w:rPr>
        <w:t>的做市商，将给予交易费用减免或激励。明确做市商</w:t>
      </w:r>
      <w:r w:rsidRPr="00BC027F">
        <w:rPr>
          <w:rFonts w:ascii="仿宋_GB2312" w:eastAsia="仿宋_GB2312" w:hAnsi="宋体" w:cs="宋体" w:hint="eastAsia"/>
          <w:sz w:val="30"/>
          <w:szCs w:val="30"/>
        </w:rPr>
        <w:t>可以使用自有或者中国</w:t>
      </w:r>
      <w:r w:rsidR="00A24511">
        <w:rPr>
          <w:rFonts w:ascii="仿宋_GB2312" w:eastAsia="仿宋_GB2312" w:hAnsi="宋体" w:cs="宋体" w:hint="eastAsia"/>
          <w:sz w:val="30"/>
          <w:szCs w:val="30"/>
        </w:rPr>
        <w:t>证监会</w:t>
      </w:r>
      <w:r w:rsidRPr="00BC027F">
        <w:rPr>
          <w:rFonts w:ascii="仿宋_GB2312" w:eastAsia="仿宋_GB2312" w:hAnsi="宋体" w:cs="宋体" w:hint="eastAsia"/>
          <w:sz w:val="30"/>
          <w:szCs w:val="30"/>
        </w:rPr>
        <w:t>认可的其他方式获得的科创板股票开展做市交易业务。其中，关于做市商从中国证券金融股份有限公司借入股票安排将在本所商中国证券登记结算有限</w:t>
      </w:r>
      <w:r w:rsidR="00A24511">
        <w:rPr>
          <w:rFonts w:ascii="仿宋_GB2312" w:eastAsia="仿宋_GB2312" w:hAnsi="宋体" w:cs="宋体" w:hint="eastAsia"/>
          <w:sz w:val="30"/>
          <w:szCs w:val="30"/>
        </w:rPr>
        <w:t>责任</w:t>
      </w:r>
      <w:r w:rsidRPr="00BC027F">
        <w:rPr>
          <w:rFonts w:ascii="仿宋_GB2312" w:eastAsia="仿宋_GB2312" w:hAnsi="宋体" w:cs="宋体" w:hint="eastAsia"/>
          <w:sz w:val="30"/>
          <w:szCs w:val="30"/>
        </w:rPr>
        <w:t>公司、中国证券金融股份有限公司后另行规定。</w:t>
      </w:r>
    </w:p>
    <w:p w:rsidR="00AF1BF4" w:rsidRPr="00BC027F" w:rsidRDefault="00252538" w:rsidP="00A24511">
      <w:pPr>
        <w:spacing w:line="540" w:lineRule="exact"/>
        <w:ind w:firstLineChars="200" w:firstLine="600"/>
        <w:contextualSpacing/>
        <w:rPr>
          <w:rFonts w:ascii="仿宋_GB2312" w:eastAsia="仿宋_GB2312" w:hint="eastAsia"/>
          <w:sz w:val="30"/>
          <w:szCs w:val="30"/>
        </w:rPr>
      </w:pPr>
      <w:r w:rsidRPr="00BC027F">
        <w:rPr>
          <w:rFonts w:ascii="仿宋_GB2312" w:eastAsia="仿宋_GB2312" w:hint="eastAsia"/>
          <w:sz w:val="30"/>
          <w:szCs w:val="30"/>
        </w:rPr>
        <w:t>关于做市商义务。</w:t>
      </w:r>
      <w:bookmarkStart w:id="0" w:name="OLE_LINK2"/>
      <w:r w:rsidRPr="00BC027F">
        <w:rPr>
          <w:rFonts w:ascii="仿宋_GB2312" w:eastAsia="仿宋_GB2312" w:hint="eastAsia"/>
          <w:sz w:val="30"/>
          <w:szCs w:val="30"/>
        </w:rPr>
        <w:t>做市商应使用自有资金，并通过向本所备案的专用证券账户开展做市交易业务，</w:t>
      </w:r>
      <w:r w:rsidRPr="00BC027F">
        <w:rPr>
          <w:rFonts w:ascii="仿宋_GB2312" w:eastAsia="仿宋_GB2312" w:hAnsi="宋体" w:cs="宋体" w:hint="eastAsia"/>
          <w:sz w:val="30"/>
          <w:szCs w:val="30"/>
        </w:rPr>
        <w:t>不得利用做市专用证券账户开展做市交易业务以外的其他业务</w:t>
      </w:r>
      <w:bookmarkEnd w:id="0"/>
      <w:r w:rsidRPr="00BC027F">
        <w:rPr>
          <w:rFonts w:ascii="仿宋_GB2312" w:eastAsia="仿宋_GB2312" w:hAnsi="宋体" w:cs="宋体" w:hint="eastAsia"/>
          <w:sz w:val="30"/>
          <w:szCs w:val="30"/>
        </w:rPr>
        <w:t>。做市专用证券账户持有的股票，</w:t>
      </w:r>
      <w:r w:rsidRPr="00BC027F">
        <w:rPr>
          <w:rFonts w:ascii="仿宋_GB2312" w:eastAsia="仿宋_GB2312" w:hint="eastAsia"/>
          <w:sz w:val="30"/>
          <w:szCs w:val="30"/>
        </w:rPr>
        <w:t>参照自营持有股票，纳入证券公司持有同一上市公司股份数量计算，适用权益变动披露及短线交易等相关规定。</w:t>
      </w:r>
    </w:p>
    <w:p w:rsidR="00AF1BF4" w:rsidRPr="00A24511" w:rsidRDefault="00252538" w:rsidP="00A24511">
      <w:pPr>
        <w:spacing w:line="540" w:lineRule="exact"/>
        <w:ind w:firstLineChars="200" w:firstLine="602"/>
        <w:contextualSpacing/>
        <w:rPr>
          <w:rFonts w:ascii="仿宋_GB2312" w:eastAsia="仿宋_GB2312" w:hAnsi="楷体_GB2312" w:cs="楷体_GB2312" w:hint="eastAsia"/>
          <w:b/>
          <w:sz w:val="30"/>
          <w:szCs w:val="30"/>
        </w:rPr>
      </w:pPr>
      <w:r w:rsidRPr="00A24511">
        <w:rPr>
          <w:rFonts w:ascii="仿宋_GB2312" w:eastAsia="仿宋_GB2312" w:hAnsi="楷体_GB2312" w:cs="楷体_GB2312" w:hint="eastAsia"/>
          <w:b/>
          <w:sz w:val="30"/>
          <w:szCs w:val="30"/>
        </w:rPr>
        <w:t>（四）监督管理</w:t>
      </w:r>
    </w:p>
    <w:p w:rsidR="00AF1BF4" w:rsidRPr="00BC027F" w:rsidRDefault="00252538" w:rsidP="00A24511">
      <w:pPr>
        <w:spacing w:line="540" w:lineRule="exact"/>
        <w:ind w:firstLineChars="200" w:firstLine="600"/>
        <w:contextualSpacing/>
        <w:rPr>
          <w:rFonts w:ascii="仿宋_GB2312" w:eastAsia="仿宋_GB2312" w:hint="eastAsia"/>
          <w:sz w:val="30"/>
          <w:szCs w:val="30"/>
        </w:rPr>
      </w:pPr>
      <w:r w:rsidRPr="00BC027F">
        <w:rPr>
          <w:rFonts w:ascii="仿宋_GB2312" w:eastAsia="仿宋_GB2312" w:hint="eastAsia"/>
          <w:sz w:val="30"/>
          <w:szCs w:val="30"/>
        </w:rPr>
        <w:t>对做市技术系统、风险管理与内部控制、防范利益冲突、重大变化报告等方面进行了原则性规定，并明确了本所可对做市商开展检查，以保障做市业务合规有序开展。</w:t>
      </w:r>
    </w:p>
    <w:p w:rsidR="00AF1BF4" w:rsidRPr="00BC027F" w:rsidRDefault="00252538" w:rsidP="00A24511">
      <w:pPr>
        <w:spacing w:line="540" w:lineRule="exact"/>
        <w:ind w:firstLineChars="200" w:firstLine="600"/>
        <w:contextualSpacing/>
        <w:rPr>
          <w:rFonts w:ascii="仿宋_GB2312" w:eastAsia="仿宋_GB2312" w:hint="eastAsia"/>
          <w:sz w:val="30"/>
          <w:szCs w:val="30"/>
        </w:rPr>
      </w:pPr>
      <w:r w:rsidRPr="00BC027F">
        <w:rPr>
          <w:rFonts w:ascii="仿宋_GB2312" w:eastAsia="仿宋_GB2312" w:hint="eastAsia"/>
          <w:sz w:val="30"/>
          <w:szCs w:val="30"/>
        </w:rPr>
        <w:t>特此说明。</w:t>
      </w:r>
    </w:p>
    <w:p w:rsidR="00AF1BF4" w:rsidRPr="00BC027F" w:rsidRDefault="00AF1BF4" w:rsidP="00BC027F">
      <w:pPr>
        <w:spacing w:line="560" w:lineRule="exact"/>
        <w:contextualSpacing/>
        <w:rPr>
          <w:rFonts w:ascii="仿宋_GB2312" w:eastAsia="仿宋_GB2312" w:hint="eastAsia"/>
          <w:sz w:val="30"/>
          <w:szCs w:val="30"/>
        </w:rPr>
      </w:pPr>
    </w:p>
    <w:sectPr w:rsidR="00AF1BF4" w:rsidRPr="00BC027F" w:rsidSect="00AF1BF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3359" w:rsidRDefault="001D3359" w:rsidP="00AF1BF4">
      <w:r>
        <w:separator/>
      </w:r>
    </w:p>
  </w:endnote>
  <w:endnote w:type="continuationSeparator" w:id="1">
    <w:p w:rsidR="001D3359" w:rsidRDefault="001D3359" w:rsidP="00AF1B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大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8142800"/>
      <w:docPartObj>
        <w:docPartGallery w:val="Page Numbers (Bottom of Page)"/>
        <w:docPartUnique/>
      </w:docPartObj>
    </w:sdtPr>
    <w:sdtContent>
      <w:p w:rsidR="00AF1BF4" w:rsidRDefault="00A24511" w:rsidP="00A24511">
        <w:pPr>
          <w:pStyle w:val="a4"/>
          <w:jc w:val="center"/>
        </w:pPr>
        <w:fldSimple w:instr=" PAGE   \* MERGEFORMAT ">
          <w:r w:rsidR="001D3359" w:rsidRPr="001D3359">
            <w:rPr>
              <w:noProof/>
              <w:lang w:val="zh-CN"/>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3359" w:rsidRDefault="001D3359" w:rsidP="00AF1BF4">
      <w:r>
        <w:separator/>
      </w:r>
    </w:p>
  </w:footnote>
  <w:footnote w:type="continuationSeparator" w:id="1">
    <w:p w:rsidR="001D3359" w:rsidRDefault="001D3359" w:rsidP="00AF1BF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revisionView w:markup="0"/>
  <w:defaultTabStop w:val="420"/>
  <w:drawingGridVerticalSpacing w:val="156"/>
  <w:displayHorizontalDrawingGridEvery w:val="0"/>
  <w:displayVerticalDrawingGridEvery w:val="2"/>
  <w:characterSpacingControl w:val="compressPunctuation"/>
  <w:savePreviewPicture/>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KGWebUrl" w:val="http://oa.csrc.gov.cn/resoftCtrl/DownloadController?attachmentId=f2aa5a38603a475d9c29fe0b92177937&amp;fileDirId=defultDirectory"/>
  </w:docVars>
  <w:rsids>
    <w:rsidRoot w:val="00B9017D"/>
    <w:rsid w:val="BF222887"/>
    <w:rsid w:val="E7DFF9DC"/>
    <w:rsid w:val="FF3C7199"/>
    <w:rsid w:val="FFFCE1E7"/>
    <w:rsid w:val="FFFE62A4"/>
    <w:rsid w:val="000532FB"/>
    <w:rsid w:val="00104E59"/>
    <w:rsid w:val="00112531"/>
    <w:rsid w:val="00130155"/>
    <w:rsid w:val="001307A5"/>
    <w:rsid w:val="001459FA"/>
    <w:rsid w:val="001555B1"/>
    <w:rsid w:val="00155B15"/>
    <w:rsid w:val="00155F8A"/>
    <w:rsid w:val="0016374D"/>
    <w:rsid w:val="00185215"/>
    <w:rsid w:val="001D3359"/>
    <w:rsid w:val="00252538"/>
    <w:rsid w:val="002A0095"/>
    <w:rsid w:val="002D1DC9"/>
    <w:rsid w:val="00314175"/>
    <w:rsid w:val="00314831"/>
    <w:rsid w:val="0031545B"/>
    <w:rsid w:val="003C5B43"/>
    <w:rsid w:val="003F3229"/>
    <w:rsid w:val="00477D30"/>
    <w:rsid w:val="004858D6"/>
    <w:rsid w:val="00491480"/>
    <w:rsid w:val="005263DD"/>
    <w:rsid w:val="00542338"/>
    <w:rsid w:val="00634C9F"/>
    <w:rsid w:val="00704D8A"/>
    <w:rsid w:val="00713BB1"/>
    <w:rsid w:val="00722C2E"/>
    <w:rsid w:val="00725647"/>
    <w:rsid w:val="007B024A"/>
    <w:rsid w:val="007D2C7B"/>
    <w:rsid w:val="007E37C4"/>
    <w:rsid w:val="00891181"/>
    <w:rsid w:val="008911FE"/>
    <w:rsid w:val="008D1E59"/>
    <w:rsid w:val="008D2D38"/>
    <w:rsid w:val="009B1F91"/>
    <w:rsid w:val="009E0805"/>
    <w:rsid w:val="00A24511"/>
    <w:rsid w:val="00A46BCD"/>
    <w:rsid w:val="00A7337B"/>
    <w:rsid w:val="00A75A7B"/>
    <w:rsid w:val="00A778EA"/>
    <w:rsid w:val="00AB1719"/>
    <w:rsid w:val="00AF1BF4"/>
    <w:rsid w:val="00B30397"/>
    <w:rsid w:val="00B707B5"/>
    <w:rsid w:val="00B7350D"/>
    <w:rsid w:val="00B9004C"/>
    <w:rsid w:val="00B9017D"/>
    <w:rsid w:val="00B92560"/>
    <w:rsid w:val="00BC027F"/>
    <w:rsid w:val="00BE0EA1"/>
    <w:rsid w:val="00BE2091"/>
    <w:rsid w:val="00C1176E"/>
    <w:rsid w:val="00C522DA"/>
    <w:rsid w:val="00CE7B86"/>
    <w:rsid w:val="00CF3669"/>
    <w:rsid w:val="00D06E9C"/>
    <w:rsid w:val="00D445A8"/>
    <w:rsid w:val="00D51C23"/>
    <w:rsid w:val="00D619C3"/>
    <w:rsid w:val="00D91897"/>
    <w:rsid w:val="00DE3D45"/>
    <w:rsid w:val="00E13228"/>
    <w:rsid w:val="00E17708"/>
    <w:rsid w:val="00E43C2A"/>
    <w:rsid w:val="00E601F5"/>
    <w:rsid w:val="00E941D4"/>
    <w:rsid w:val="00E95FC1"/>
    <w:rsid w:val="00EE44D5"/>
    <w:rsid w:val="00F25C3E"/>
    <w:rsid w:val="00F35C13"/>
    <w:rsid w:val="00F56D42"/>
    <w:rsid w:val="00F64AFD"/>
    <w:rsid w:val="00FD36E6"/>
    <w:rsid w:val="07BE0054"/>
    <w:rsid w:val="17824779"/>
    <w:rsid w:val="577B5F70"/>
    <w:rsid w:val="5B586058"/>
    <w:rsid w:val="6EFB51A4"/>
    <w:rsid w:val="740D3227"/>
    <w:rsid w:val="7869166F"/>
    <w:rsid w:val="786E0A66"/>
    <w:rsid w:val="7D77AD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BF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AF1BF4"/>
    <w:rPr>
      <w:sz w:val="18"/>
      <w:szCs w:val="18"/>
    </w:rPr>
  </w:style>
  <w:style w:type="paragraph" w:styleId="a4">
    <w:name w:val="footer"/>
    <w:basedOn w:val="a"/>
    <w:link w:val="Char0"/>
    <w:uiPriority w:val="99"/>
    <w:unhideWhenUsed/>
    <w:qFormat/>
    <w:rsid w:val="00AF1BF4"/>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AF1BF4"/>
    <w:pPr>
      <w:pBdr>
        <w:bottom w:val="single" w:sz="6" w:space="1" w:color="auto"/>
      </w:pBdr>
      <w:tabs>
        <w:tab w:val="center" w:pos="4153"/>
        <w:tab w:val="right" w:pos="8306"/>
      </w:tabs>
      <w:snapToGrid w:val="0"/>
      <w:jc w:val="center"/>
    </w:pPr>
    <w:rPr>
      <w:sz w:val="18"/>
      <w:szCs w:val="18"/>
    </w:rPr>
  </w:style>
  <w:style w:type="paragraph" w:customStyle="1" w:styleId="Default">
    <w:name w:val="Default"/>
    <w:qFormat/>
    <w:rsid w:val="00AF1BF4"/>
    <w:pPr>
      <w:widowControl w:val="0"/>
      <w:autoSpaceDE w:val="0"/>
      <w:autoSpaceDN w:val="0"/>
      <w:adjustRightInd w:val="0"/>
    </w:pPr>
    <w:rPr>
      <w:rFonts w:ascii="仿宋_GB2312" w:eastAsia="仿宋_GB2312" w:hAnsiTheme="minorHAnsi" w:cs="仿宋_GB2312"/>
      <w:color w:val="000000"/>
      <w:sz w:val="24"/>
      <w:szCs w:val="24"/>
    </w:rPr>
  </w:style>
  <w:style w:type="character" w:customStyle="1" w:styleId="Char1">
    <w:name w:val="页眉 Char"/>
    <w:basedOn w:val="a0"/>
    <w:link w:val="a5"/>
    <w:uiPriority w:val="99"/>
    <w:qFormat/>
    <w:rsid w:val="00AF1BF4"/>
    <w:rPr>
      <w:rFonts w:ascii="Calibri" w:eastAsia="宋体" w:hAnsi="Calibri" w:cs="Times New Roman"/>
      <w:sz w:val="18"/>
      <w:szCs w:val="18"/>
    </w:rPr>
  </w:style>
  <w:style w:type="character" w:customStyle="1" w:styleId="Char0">
    <w:name w:val="页脚 Char"/>
    <w:basedOn w:val="a0"/>
    <w:link w:val="a4"/>
    <w:uiPriority w:val="99"/>
    <w:qFormat/>
    <w:rsid w:val="00AF1BF4"/>
    <w:rPr>
      <w:rFonts w:ascii="Calibri" w:eastAsia="宋体" w:hAnsi="Calibri" w:cs="Times New Roman"/>
      <w:sz w:val="18"/>
      <w:szCs w:val="18"/>
    </w:rPr>
  </w:style>
  <w:style w:type="character" w:customStyle="1" w:styleId="Char">
    <w:name w:val="批注框文本 Char"/>
    <w:basedOn w:val="a0"/>
    <w:link w:val="a3"/>
    <w:uiPriority w:val="99"/>
    <w:semiHidden/>
    <w:qFormat/>
    <w:rsid w:val="00AF1BF4"/>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divs>
    <w:div w:id="20562703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252</Words>
  <Characters>1443</Characters>
  <Application>Microsoft Office Word</Application>
  <DocSecurity>0</DocSecurity>
  <Lines>12</Lines>
  <Paragraphs>3</Paragraphs>
  <ScaleCrop>false</ScaleCrop>
  <Company/>
  <LinksUpToDate>false</LinksUpToDate>
  <CharactersWithSpaces>1692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《上海证券交易所科创板股票做市交易业务实施细则（征求意见稿）》起草说明</dc:title>
  <dc:creator>tek</dc:creator>
  <cp:lastModifiedBy>费琼(拟稿)</cp:lastModifiedBy>
  <cp:revision>34</cp:revision>
  <cp:lastPrinted>2022-02-13T00:01:00Z</cp:lastPrinted>
  <dcterms:created xsi:type="dcterms:W3CDTF">2022-02-11T00:54:00Z</dcterms:created>
  <dcterms:modified xsi:type="dcterms:W3CDTF">2022-05-13T07:40:00Z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ies>
</file>