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92" w:rsidRDefault="00297692" w:rsidP="00297692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297692" w:rsidRDefault="00297692" w:rsidP="00297692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 w:rsidRPr="003C534E">
        <w:rPr>
          <w:rFonts w:ascii="黑体" w:eastAsia="黑体" w:hAnsi="黑体" w:hint="eastAsia"/>
          <w:b/>
          <w:sz w:val="44"/>
          <w:szCs w:val="44"/>
        </w:rPr>
        <w:t>201</w:t>
      </w:r>
      <w:r>
        <w:rPr>
          <w:rFonts w:ascii="黑体" w:eastAsia="黑体" w:hAnsi="黑体" w:hint="eastAsia"/>
          <w:b/>
          <w:sz w:val="44"/>
          <w:szCs w:val="44"/>
        </w:rPr>
        <w:t>9</w:t>
      </w:r>
      <w:r w:rsidRPr="003C534E">
        <w:rPr>
          <w:rFonts w:ascii="黑体" w:eastAsia="黑体" w:hAnsi="黑体" w:hint="eastAsia"/>
          <w:b/>
          <w:sz w:val="44"/>
          <w:szCs w:val="44"/>
        </w:rPr>
        <w:t>年</w:t>
      </w:r>
      <w:r>
        <w:rPr>
          <w:rFonts w:ascii="黑体" w:eastAsia="黑体" w:hAnsi="黑体" w:hint="eastAsia"/>
          <w:b/>
          <w:sz w:val="44"/>
          <w:szCs w:val="44"/>
        </w:rPr>
        <w:t>上</w:t>
      </w:r>
      <w:r w:rsidRPr="003C534E">
        <w:rPr>
          <w:rFonts w:ascii="黑体" w:eastAsia="黑体" w:hAnsi="黑体" w:hint="eastAsia"/>
          <w:b/>
          <w:sz w:val="44"/>
          <w:szCs w:val="44"/>
        </w:rPr>
        <w:t>半年基金流动性分类结果</w:t>
      </w:r>
    </w:p>
    <w:p w:rsidR="00297692" w:rsidRDefault="00297692" w:rsidP="00297692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5000" w:type="pct"/>
        <w:tblLook w:val="04A0"/>
      </w:tblPr>
      <w:tblGrid>
        <w:gridCol w:w="2324"/>
        <w:gridCol w:w="1992"/>
        <w:gridCol w:w="2212"/>
        <w:gridCol w:w="1994"/>
      </w:tblGrid>
      <w:tr w:rsidR="00297692" w:rsidRPr="00A53158" w:rsidTr="008E10E7">
        <w:trPr>
          <w:trHeight w:val="285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基金类别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流动性分类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510050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510300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300ETF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510500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500ETF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510900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H</w:t>
            </w: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511010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国债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债券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511880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银华日利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511990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华宝添益</w:t>
            </w:r>
            <w:proofErr w:type="gramEnd"/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512880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513100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纳指</w:t>
            </w:r>
            <w:proofErr w:type="gramEnd"/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513500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标普</w:t>
            </w:r>
            <w:proofErr w:type="gramEnd"/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518800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黄金基金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518880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黄金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501029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红利基金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LOF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510330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华夏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510710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511260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十年国债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债券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511270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10</w:t>
            </w: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年地债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债券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511600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511650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华夏快线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511660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建信添益</w:t>
            </w:r>
            <w:proofErr w:type="gramEnd"/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511670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华泰天金</w:t>
            </w:r>
            <w:proofErr w:type="gramEnd"/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511690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交易货币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511810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理财金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511850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财富宝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511970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</w:t>
            </w:r>
            <w:proofErr w:type="gramStart"/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寿货币</w:t>
            </w:r>
            <w:proofErr w:type="gramEnd"/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512000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券商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512090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MSCI</w:t>
            </w:r>
            <w:proofErr w:type="gramStart"/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易基</w:t>
            </w:r>
            <w:proofErr w:type="gramEnd"/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512100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1000ETF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512160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MSCI</w:t>
            </w: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基金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512180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建信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MSCI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512280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景顺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MSCI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512500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中证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512660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军工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512800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lastRenderedPageBreak/>
              <w:t>513050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中概互联</w:t>
            </w:r>
            <w:proofErr w:type="gramEnd"/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股票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ETF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501000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国金鑫新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LOF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501009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生物科技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LOF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501016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券商基金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LOF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501018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南方原油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LOF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501031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LOF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501043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沪深</w:t>
            </w: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300A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LOF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501046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财通福</w:t>
            </w:r>
            <w:proofErr w:type="gramStart"/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LOF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501050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50AH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LOF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501106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十年国开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LOF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  <w:tr w:rsidR="00297692" w:rsidRPr="00A53158" w:rsidTr="008E10E7">
        <w:trPr>
          <w:trHeight w:val="300"/>
        </w:trPr>
        <w:tc>
          <w:tcPr>
            <w:tcW w:w="13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501310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价值基金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LOF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692" w:rsidRPr="00A53158" w:rsidRDefault="00297692" w:rsidP="008E10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31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</w:p>
        </w:tc>
      </w:tr>
    </w:tbl>
    <w:p w:rsidR="00297692" w:rsidRDefault="00297692" w:rsidP="00297692"/>
    <w:p w:rsidR="00297692" w:rsidRPr="00260BA1" w:rsidRDefault="00297692" w:rsidP="00297692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2B3C41" w:rsidRDefault="002B3C41"/>
    <w:sectPr w:rsidR="002B3C41" w:rsidSect="00724BC6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34047"/>
      <w:docPartObj>
        <w:docPartGallery w:val="Page Numbers (Bottom of Page)"/>
        <w:docPartUnique/>
      </w:docPartObj>
    </w:sdtPr>
    <w:sdtEndPr/>
    <w:sdtContent>
      <w:p w:rsidR="00724BC6" w:rsidRDefault="00297692">
        <w:pPr>
          <w:pStyle w:val="a3"/>
          <w:jc w:val="center"/>
        </w:pPr>
        <w:r w:rsidRPr="00724BC6">
          <w:rPr>
            <w:sz w:val="30"/>
            <w:szCs w:val="30"/>
          </w:rPr>
          <w:fldChar w:fldCharType="begin"/>
        </w:r>
        <w:r w:rsidRPr="00724BC6">
          <w:rPr>
            <w:sz w:val="30"/>
            <w:szCs w:val="30"/>
          </w:rPr>
          <w:instrText xml:space="preserve"> PAGE   \* MERGEFORMAT </w:instrText>
        </w:r>
        <w:r w:rsidRPr="00724BC6">
          <w:rPr>
            <w:sz w:val="30"/>
            <w:szCs w:val="30"/>
          </w:rPr>
          <w:fldChar w:fldCharType="separate"/>
        </w:r>
        <w:r w:rsidRPr="00297692">
          <w:rPr>
            <w:noProof/>
            <w:sz w:val="30"/>
            <w:szCs w:val="30"/>
            <w:lang w:val="zh-CN"/>
          </w:rPr>
          <w:t>-</w:t>
        </w:r>
        <w:r>
          <w:rPr>
            <w:noProof/>
            <w:sz w:val="30"/>
            <w:szCs w:val="30"/>
          </w:rPr>
          <w:t xml:space="preserve"> 1 -</w:t>
        </w:r>
        <w:r w:rsidRPr="00724BC6">
          <w:rPr>
            <w:sz w:val="30"/>
            <w:szCs w:val="30"/>
          </w:rPr>
          <w:fldChar w:fldCharType="end"/>
        </w:r>
      </w:p>
    </w:sdtContent>
  </w:sdt>
  <w:p w:rsidR="00724BC6" w:rsidRDefault="0029769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692"/>
    <w:rsid w:val="00297692"/>
    <w:rsid w:val="002B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7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7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2019-07-08T08:35:00Z</dcterms:created>
  <dcterms:modified xsi:type="dcterms:W3CDTF">2019-07-08T08:35:00Z</dcterms:modified>
</cp:coreProperties>
</file>