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AB" w:rsidRDefault="00C673AB" w:rsidP="00C673AB">
      <w:pPr>
        <w:jc w:val="center"/>
        <w:rPr>
          <w:rFonts w:ascii="仿宋_GB2312" w:eastAsia="仿宋_GB2312" w:hAnsi="仿宋"/>
          <w:b/>
          <w:sz w:val="30"/>
          <w:szCs w:val="30"/>
        </w:rPr>
      </w:pPr>
      <w:r w:rsidRPr="00C673AB">
        <w:rPr>
          <w:rFonts w:ascii="仿宋_GB2312" w:eastAsia="仿宋_GB2312" w:hAnsi="仿宋" w:hint="eastAsia"/>
          <w:b/>
          <w:sz w:val="30"/>
          <w:szCs w:val="30"/>
        </w:rPr>
        <w:t>上海证券交易所第五届“十佳期权讲师”、“优秀期权投顾”及“2021</w:t>
      </w:r>
      <w:r>
        <w:rPr>
          <w:rFonts w:ascii="仿宋_GB2312" w:eastAsia="仿宋_GB2312" w:hAnsi="仿宋" w:hint="eastAsia"/>
          <w:b/>
          <w:sz w:val="30"/>
          <w:szCs w:val="30"/>
        </w:rPr>
        <w:t>股票期权百强营业部”评选结果</w:t>
      </w:r>
    </w:p>
    <w:p w:rsidR="00C673AB" w:rsidRDefault="00C673AB" w:rsidP="00C673AB">
      <w:pPr>
        <w:jc w:val="center"/>
        <w:rPr>
          <w:rFonts w:ascii="仿宋_GB2312" w:eastAsia="仿宋_GB2312" w:hAnsi="仿宋"/>
          <w:b/>
          <w:sz w:val="30"/>
          <w:szCs w:val="30"/>
        </w:rPr>
      </w:pPr>
    </w:p>
    <w:p w:rsidR="00C673AB" w:rsidRDefault="00C673AB" w:rsidP="00C673AB">
      <w:pPr>
        <w:jc w:val="center"/>
        <w:rPr>
          <w:rFonts w:ascii="仿宋_GB2312" w:eastAsia="仿宋_GB2312" w:hAnsi="仿宋"/>
          <w:b/>
          <w:sz w:val="30"/>
          <w:szCs w:val="30"/>
        </w:rPr>
      </w:pPr>
      <w:r w:rsidRPr="00B824FC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五</w:t>
      </w:r>
      <w:r w:rsidRPr="00B824FC">
        <w:rPr>
          <w:rFonts w:ascii="仿宋_GB2312" w:eastAsia="仿宋_GB2312" w:hAnsi="仿宋" w:hint="eastAsia"/>
          <w:b/>
          <w:sz w:val="30"/>
          <w:szCs w:val="30"/>
        </w:rPr>
        <w:t>届上海证券交易所“</w:t>
      </w:r>
      <w:r>
        <w:rPr>
          <w:rFonts w:ascii="仿宋_GB2312" w:eastAsia="仿宋_GB2312" w:hAnsi="仿宋" w:hint="eastAsia"/>
          <w:b/>
          <w:sz w:val="30"/>
          <w:szCs w:val="30"/>
        </w:rPr>
        <w:t>十佳</w:t>
      </w:r>
      <w:r w:rsidRPr="00B824FC">
        <w:rPr>
          <w:rFonts w:ascii="仿宋_GB2312" w:eastAsia="仿宋_GB2312" w:hAnsi="仿宋" w:hint="eastAsia"/>
          <w:b/>
          <w:sz w:val="30"/>
          <w:szCs w:val="30"/>
        </w:rPr>
        <w:t>期权讲师”</w:t>
      </w:r>
    </w:p>
    <w:tbl>
      <w:tblPr>
        <w:tblW w:w="7100" w:type="dxa"/>
        <w:jc w:val="center"/>
        <w:tblInd w:w="93" w:type="dxa"/>
        <w:tblLook w:val="04A0"/>
      </w:tblPr>
      <w:tblGrid>
        <w:gridCol w:w="3100"/>
        <w:gridCol w:w="4000"/>
      </w:tblGrid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陈斌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信建投证券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成启源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广发证券股份有限公司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鞠辂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遥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兴业证券股份有限公司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李碧澄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海通期货有限公司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李子龙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国信证券股份有限公司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罗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海通证券股份有限公司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王煜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方正证券股份有限公司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张凡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申万宏源证券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赵永锋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朱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Default="00C673AB" w:rsidP="006D319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中国银河证券股份有限公司</w:t>
            </w:r>
          </w:p>
        </w:tc>
      </w:tr>
    </w:tbl>
    <w:p w:rsidR="00C673AB" w:rsidRPr="00A54E82" w:rsidRDefault="00C673AB" w:rsidP="00C673AB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673AB" w:rsidRPr="00B824FC" w:rsidRDefault="00C673AB" w:rsidP="00C673AB">
      <w:pPr>
        <w:widowControl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第五届上海证券交易所“金牌</w:t>
      </w:r>
      <w:r w:rsidRPr="00B824FC">
        <w:rPr>
          <w:rFonts w:ascii="仿宋_GB2312" w:eastAsia="仿宋_GB2312" w:hAnsi="仿宋" w:hint="eastAsia"/>
          <w:b/>
          <w:sz w:val="30"/>
          <w:szCs w:val="30"/>
        </w:rPr>
        <w:t>期权投顾”</w:t>
      </w:r>
    </w:p>
    <w:tbl>
      <w:tblPr>
        <w:tblW w:w="7000" w:type="dxa"/>
        <w:jc w:val="center"/>
        <w:tblInd w:w="93" w:type="dxa"/>
        <w:tblLook w:val="04A0"/>
      </w:tblPr>
      <w:tblGrid>
        <w:gridCol w:w="2580"/>
        <w:gridCol w:w="4420"/>
      </w:tblGrid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陈沁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兴业证券股份有限公司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陈毓剑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</w:t>
            </w:r>
            <w:proofErr w:type="gramStart"/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达证券</w:t>
            </w:r>
            <w:proofErr w:type="gramEnd"/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戴益成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中信证券股份有限公司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郭裕荣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方正证券股份有限公司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李翔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平安证券股份有限公司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聂</w:t>
            </w:r>
            <w:proofErr w:type="gramEnd"/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春雪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国信证券股份有限公司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潘雪婷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国泰君安证券股份有限公司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王诚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光大证券股份有限公司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徐哲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招商证券股份有限公司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许卓贤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AF6C70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AF6C70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渤海证券股份有限公司</w:t>
            </w:r>
          </w:p>
        </w:tc>
      </w:tr>
    </w:tbl>
    <w:p w:rsidR="00C673AB" w:rsidRPr="00A54E82" w:rsidRDefault="00C673AB" w:rsidP="00C673AB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673AB" w:rsidRPr="00B824FC" w:rsidRDefault="00C673AB" w:rsidP="00C673AB">
      <w:pPr>
        <w:widowControl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第五届上海证券交易所“银牌</w:t>
      </w:r>
      <w:r w:rsidRPr="00B824FC">
        <w:rPr>
          <w:rFonts w:ascii="仿宋_GB2312" w:eastAsia="仿宋_GB2312" w:hAnsi="仿宋" w:hint="eastAsia"/>
          <w:b/>
          <w:sz w:val="30"/>
          <w:szCs w:val="30"/>
        </w:rPr>
        <w:t>期权投顾”</w:t>
      </w:r>
    </w:p>
    <w:tbl>
      <w:tblPr>
        <w:tblW w:w="6140" w:type="dxa"/>
        <w:jc w:val="center"/>
        <w:tblInd w:w="93" w:type="dxa"/>
        <w:tblLook w:val="04A0"/>
      </w:tblPr>
      <w:tblGrid>
        <w:gridCol w:w="2020"/>
        <w:gridCol w:w="4120"/>
      </w:tblGrid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陈国庆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</w:t>
            </w:r>
            <w:proofErr w:type="gramStart"/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福证券</w:t>
            </w:r>
            <w:proofErr w:type="gramEnd"/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陈俊果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国信证券股份有限公司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邓双知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方正证券股份有限公司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黄冰华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广发证券股份有限公司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黄家源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安信证券股份有限公司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施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姣姣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国泰君安证券股份有限公司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孙松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信建投证券</w:t>
            </w:r>
            <w:proofErr w:type="gramEnd"/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冼劲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平安证券股份有限公司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岳卫平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中原证券股份有限公司</w:t>
            </w:r>
          </w:p>
        </w:tc>
      </w:tr>
      <w:tr w:rsidR="00C673AB" w:rsidRPr="00A54E82" w:rsidTr="006D319E">
        <w:trPr>
          <w:trHeight w:val="375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张</w:t>
            </w:r>
            <w:proofErr w:type="gramStart"/>
            <w:r w:rsidRPr="001C03AD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鄞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AB" w:rsidRPr="001C03AD" w:rsidRDefault="00C673AB" w:rsidP="006D319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C03AD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西部期货有限公司</w:t>
            </w:r>
          </w:p>
        </w:tc>
      </w:tr>
    </w:tbl>
    <w:p w:rsidR="00C673AB" w:rsidRPr="00B06753" w:rsidRDefault="00C673AB" w:rsidP="00C673AB">
      <w:pPr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673AB" w:rsidRDefault="00C673AB" w:rsidP="00C673AB">
      <w:pPr>
        <w:jc w:val="center"/>
        <w:rPr>
          <w:rFonts w:ascii="仿宋_GB2312" w:eastAsia="仿宋_GB2312" w:hAnsi="仿宋"/>
          <w:b/>
          <w:sz w:val="30"/>
          <w:szCs w:val="30"/>
        </w:rPr>
      </w:pPr>
      <w:r w:rsidRPr="00B824FC">
        <w:rPr>
          <w:rFonts w:ascii="仿宋_GB2312" w:eastAsia="仿宋_GB2312" w:hAnsi="仿宋" w:hint="eastAsia"/>
          <w:b/>
          <w:sz w:val="30"/>
          <w:szCs w:val="30"/>
        </w:rPr>
        <w:t>上海证券交易所“</w:t>
      </w:r>
      <w:r>
        <w:rPr>
          <w:rFonts w:ascii="仿宋_GB2312" w:eastAsia="仿宋_GB2312" w:hAnsi="仿宋" w:hint="eastAsia"/>
          <w:b/>
          <w:sz w:val="30"/>
          <w:szCs w:val="30"/>
        </w:rPr>
        <w:t>2021</w:t>
      </w:r>
      <w:r w:rsidRPr="00B824FC">
        <w:rPr>
          <w:rFonts w:ascii="仿宋_GB2312" w:eastAsia="仿宋_GB2312" w:hAnsi="仿宋" w:hint="eastAsia"/>
          <w:b/>
          <w:sz w:val="30"/>
          <w:szCs w:val="30"/>
        </w:rPr>
        <w:t>股票期权百强营业部”</w:t>
      </w:r>
    </w:p>
    <w:tbl>
      <w:tblPr>
        <w:tblW w:w="9113" w:type="dxa"/>
        <w:jc w:val="center"/>
        <w:tblLook w:val="04A0"/>
      </w:tblPr>
      <w:tblGrid>
        <w:gridCol w:w="4374"/>
        <w:gridCol w:w="4739"/>
      </w:tblGrid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vAlign w:val="center"/>
            <w:hideMark/>
          </w:tcPr>
          <w:p w:rsidR="00C673AB" w:rsidRPr="00B06753" w:rsidRDefault="00C673AB" w:rsidP="006D31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675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所属期权经营机构</w:t>
            </w:r>
          </w:p>
        </w:tc>
        <w:tc>
          <w:tcPr>
            <w:tcW w:w="4739" w:type="dxa"/>
            <w:shd w:val="clear" w:color="auto" w:fill="auto"/>
            <w:vAlign w:val="center"/>
            <w:hideMark/>
          </w:tcPr>
          <w:p w:rsidR="00C673AB" w:rsidRPr="00B06753" w:rsidRDefault="00C673AB" w:rsidP="006D31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675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获奖分支机构名称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深圳桃园路营业部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广州花都凤凰北路证券营业部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怡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渤海证券股份有限公司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滨海新区第一分公司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渤海证券股份有限公司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滨海新区永明路证券营业部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财通证券股份有限公司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杭州丽水路营业部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财信证券有限责任公司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温州车站大道证券营业部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第一创业证券股份有限公司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北京新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街口北大街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第一创业证券股份有限公司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广州猎德证券营业部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四平新华大街证券营业部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福州五一中路证券营业部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虎门分公司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方正证券股份有限公司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邵阳邵水西路证券营业部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方正证券股份有限公司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台州解放路营业部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方正证券股份有限公司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益阳长益路证券营业部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正中期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湖南第一分公司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光大证券股份有限公司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东莞厚街营业部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光大证券股份有限公司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宁波和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义路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光大证券股份有限公司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广州广州大道中营业部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广发证券股份有限公司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惠州下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广发证券股份有限公司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泉州温陵路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广发证券股份有限公司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重庆新南路营业部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国都证券股份有限公司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上海商城路证券营业部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梧州大学路证券营业部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滨湖路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国金证券股份有限公司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上海奉贤区金碧路证券营业部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国泰君安期货有限公司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国泰君安期货有限公司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上海中山北路营业部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国泰君安期货有限公司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佛山禅城分公司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深圳互联网分公司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海通期货</w:t>
            </w: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上海番禺路营业部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海通期货</w:t>
            </w: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海通证券股份有限公司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广州东风西路证券营业部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恒泰证券股份有限公司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赤峰哈达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街证券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华安证券股份有限公司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郑州商都路营业部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华安证券股份有限公司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合肥高新区证券营业部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上海东大名路证券营业部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华创证券有限责任公司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贵阳北京路证券营业部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厦门湖滨南路证券营业部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泉州丰泽街证券营业部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华林证券股份有限公司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长沙向阳路证券营业部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白银四龙路营业部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华泰证券股份有限公司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上海黄浦区黄陂南路营业部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郑州农业路证券营业部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广州兴民路证券营业部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华鑫证券有限责任公司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江海证券有限公司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一曼街证券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江海证券有限公司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哈尔滨珠江路证券营业部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金瑞期货股份有限公司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福州营业部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银川民族北街证券营业部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平安证券股份有限公司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深圳香蜜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平安证券股份有限公司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上海零陵路证券营业部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平安证券股份有限公司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太原迎泽大街证券营业部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申万宏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源西部证券有限公司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福州鼓屏路证券营业部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申万宏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源西部证券有限公司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上海同泰路证券营业部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申万宏源证券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温州车站大道证券营业部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申银万国期货有限公司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上海新昌路营业部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天风证券股份有限公司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成都高华横街证券营业部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万联证券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广州农林下路证券营业部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西部期货有限公司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安阳商都路证券营业部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湘财证券股份有限公司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上海张杨路证券营业部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达证券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营口光华路证券营业部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信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达证券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九江路证券营业部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兴业证券股份有限公司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深圳分公司本部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兴业证券股份有限公司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福州工业路证券营业部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长城证券股份有限公司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成都天晖中街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长城证券股份有限公司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北京阜成门外大街证券营业部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长江证券股份有限公司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武汉友谊路证券营业部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长江证券股份有限公司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北京新源里证券营业部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长江证券股份有限公司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武汉彭刘杨路证券营业部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招商证券股份有限公司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上海肇嘉浜路证券营业部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招商证券股份有限公司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北京车公庄西路证券营业部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招商证券股份有限公司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西安北大街证券营业部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浙商期货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浙商证券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永康望春西路证券营业部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中国银河证券股份有限公司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北京中关村大街证券营业部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中国银河证券股份有限公司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成都北二环路证券营业部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中国银河证券股份有限公司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广州机场路证券营业部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中山证券有限责任公司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深圳深南分公司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临沂金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雀山路证券营业部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上海中山北一路证券营业部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中泰证券股份有限公司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东营北一路证券营业部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信建投证券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北京东城分公司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信建投证券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廊坊和平路证券营业部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中</w:t>
            </w:r>
            <w:proofErr w:type="gramStart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信建投证券</w:t>
            </w:r>
            <w:proofErr w:type="gramEnd"/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北京朝阳分公司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中信期货有限公司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浙江分公司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中信证券（山东）有限责任公司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青岛标山路营业部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中信证券（山东）有限责任公司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济南会展西路证券营业部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上海恒丰路证券营业部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北京望京证券营业部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广州番禺万达广场证券营业部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中信证券华南股份有限公司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广州中山八路证券营业部</w:t>
            </w:r>
          </w:p>
        </w:tc>
      </w:tr>
      <w:tr w:rsidR="00C673AB" w:rsidRPr="00B06753" w:rsidTr="006D319E">
        <w:trPr>
          <w:trHeight w:val="300"/>
          <w:jc w:val="center"/>
        </w:trPr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中原证券股份有限公司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:rsidR="00C673AB" w:rsidRPr="00FA48A0" w:rsidRDefault="00C673AB" w:rsidP="006D31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A48A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郑州经三路证券营业部</w:t>
            </w:r>
          </w:p>
        </w:tc>
      </w:tr>
    </w:tbl>
    <w:p w:rsidR="00C673AB" w:rsidRDefault="00C673AB" w:rsidP="00C673AB">
      <w:pPr>
        <w:ind w:firstLineChars="200" w:firstLine="602"/>
        <w:jc w:val="center"/>
        <w:rPr>
          <w:rFonts w:ascii="仿宋_GB2312" w:eastAsia="仿宋_GB2312" w:hAnsi="仿宋"/>
          <w:b/>
          <w:sz w:val="30"/>
          <w:szCs w:val="30"/>
        </w:rPr>
      </w:pPr>
    </w:p>
    <w:p w:rsidR="00C673AB" w:rsidRPr="008E2A8C" w:rsidRDefault="00C673AB" w:rsidP="00C673AB">
      <w:pPr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</w:p>
    <w:p w:rsidR="00C673AB" w:rsidRDefault="00C673AB" w:rsidP="00C673AB">
      <w:pPr>
        <w:ind w:firstLineChars="200" w:firstLine="442"/>
        <w:rPr>
          <w:rFonts w:ascii="宋体" w:eastAsia="宋体" w:hAnsi="宋体" w:cs="宋体"/>
          <w:b/>
          <w:bCs/>
          <w:color w:val="000000"/>
          <w:kern w:val="0"/>
          <w:sz w:val="22"/>
        </w:rPr>
      </w:pPr>
    </w:p>
    <w:p w:rsidR="00C673AB" w:rsidRPr="008E2A8C" w:rsidRDefault="00C673AB" w:rsidP="00C673AB">
      <w:pPr>
        <w:ind w:firstLineChars="200" w:firstLine="420"/>
      </w:pPr>
    </w:p>
    <w:p w:rsidR="009D4562" w:rsidRPr="00C673AB" w:rsidRDefault="009D4562"/>
    <w:sectPr w:rsidR="009D4562" w:rsidRPr="00C673AB" w:rsidSect="006B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D3" w:rsidRDefault="007668D3" w:rsidP="00614E0F">
      <w:r>
        <w:separator/>
      </w:r>
    </w:p>
  </w:endnote>
  <w:endnote w:type="continuationSeparator" w:id="0">
    <w:p w:rsidR="007668D3" w:rsidRDefault="007668D3" w:rsidP="00614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D3" w:rsidRDefault="007668D3" w:rsidP="00614E0F">
      <w:r>
        <w:separator/>
      </w:r>
    </w:p>
  </w:footnote>
  <w:footnote w:type="continuationSeparator" w:id="0">
    <w:p w:rsidR="007668D3" w:rsidRDefault="007668D3" w:rsidP="00614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AB"/>
    <w:rsid w:val="0061062D"/>
    <w:rsid w:val="00614E0F"/>
    <w:rsid w:val="007668D3"/>
    <w:rsid w:val="0087451A"/>
    <w:rsid w:val="009D4562"/>
    <w:rsid w:val="00C673AB"/>
    <w:rsid w:val="00C70FAA"/>
    <w:rsid w:val="00CB0902"/>
    <w:rsid w:val="00D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谢逸诚(拟稿)</dc:creator>
  <cp:lastModifiedBy>谢逸诚(拟稿)</cp:lastModifiedBy>
  <cp:revision>2</cp:revision>
  <dcterms:created xsi:type="dcterms:W3CDTF">2022-01-19T06:42:00Z</dcterms:created>
  <dcterms:modified xsi:type="dcterms:W3CDTF">2022-01-20T05:40:00Z</dcterms:modified>
</cp:coreProperties>
</file>