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46" w:rsidRPr="00AD4BC7" w:rsidRDefault="00090646" w:rsidP="00090646">
      <w:pPr>
        <w:pStyle w:val="a3"/>
        <w:rPr>
          <w:rFonts w:asciiTheme="minorEastAsia" w:eastAsiaTheme="minorEastAsia" w:hAnsiTheme="minorEastAsia"/>
          <w:kern w:val="36"/>
        </w:rPr>
      </w:pPr>
      <w:bookmarkStart w:id="0" w:name="_Toc360193975"/>
      <w:bookmarkStart w:id="1" w:name="_Toc408594493"/>
      <w:bookmarkStart w:id="2" w:name="_Toc408933485"/>
      <w:r w:rsidRPr="00AD4BC7">
        <w:rPr>
          <w:rFonts w:asciiTheme="minorEastAsia" w:eastAsiaTheme="minorEastAsia" w:hAnsiTheme="minorEastAsia" w:hint="eastAsia"/>
          <w:kern w:val="36"/>
        </w:rPr>
        <w:t>第二十八号</w:t>
      </w:r>
      <w:r w:rsidRPr="00AD4BC7">
        <w:rPr>
          <w:rFonts w:asciiTheme="minorEastAsia" w:eastAsiaTheme="minorEastAsia" w:hAnsiTheme="minorEastAsia"/>
          <w:kern w:val="36"/>
        </w:rPr>
        <w:t xml:space="preserve"> </w:t>
      </w:r>
      <w:r w:rsidRPr="00AD4BC7">
        <w:rPr>
          <w:rFonts w:asciiTheme="minorEastAsia" w:eastAsiaTheme="minorEastAsia" w:hAnsiTheme="minorEastAsia" w:hint="eastAsia"/>
          <w:kern w:val="36"/>
        </w:rPr>
        <w:t>上市公司</w:t>
      </w:r>
      <w:proofErr w:type="gramStart"/>
      <w:r w:rsidRPr="00AD4BC7">
        <w:rPr>
          <w:rFonts w:asciiTheme="minorEastAsia" w:eastAsiaTheme="minorEastAsia" w:hAnsiTheme="minorEastAsia" w:hint="eastAsia"/>
          <w:kern w:val="36"/>
        </w:rPr>
        <w:t>业绩预盈</w:t>
      </w:r>
      <w:proofErr w:type="gramEnd"/>
      <w:r w:rsidR="0034043F">
        <w:rPr>
          <w:rFonts w:asciiTheme="minorEastAsia" w:eastAsiaTheme="minorEastAsia" w:hAnsiTheme="minorEastAsia" w:hint="eastAsia"/>
          <w:kern w:val="36"/>
        </w:rPr>
        <w:t>/</w:t>
      </w:r>
      <w:r w:rsidR="00CC5868">
        <w:rPr>
          <w:rFonts w:asciiTheme="minorEastAsia" w:eastAsiaTheme="minorEastAsia" w:hAnsiTheme="minorEastAsia" w:hint="eastAsia"/>
          <w:kern w:val="36"/>
        </w:rPr>
        <w:t>预亏</w:t>
      </w:r>
      <w:r w:rsidRPr="00AD4BC7">
        <w:rPr>
          <w:rFonts w:asciiTheme="minorEastAsia" w:eastAsiaTheme="minorEastAsia" w:hAnsiTheme="minorEastAsia" w:hint="eastAsia"/>
          <w:kern w:val="36"/>
        </w:rPr>
        <w:t>公告</w:t>
      </w:r>
      <w:bookmarkEnd w:id="0"/>
      <w:bookmarkEnd w:id="1"/>
      <w:bookmarkEnd w:id="2"/>
    </w:p>
    <w:p w:rsidR="003A5D60" w:rsidRDefault="003A5D60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【</w:t>
      </w:r>
      <w:r w:rsidRPr="00AD4BC7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适用范围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】：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1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、本指引适用于预计年度净利润将实现扭亏为盈</w:t>
      </w:r>
      <w:r w:rsidR="0034043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/</w:t>
      </w:r>
      <w:r w:rsidR="0034043F"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出现负值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的情形。前期定期报告对本期业绩进行过预告的，仍需根据《股票上市规则》</w:t>
      </w: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11.3.1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条的规定，再次发布业绩预告；如需对前期预告进行更正的，则需及时发布业绩预告更正公告。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2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16450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公司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对第一季度、半年度、前三季度业绩</w:t>
      </w:r>
      <w:proofErr w:type="gramStart"/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进行预盈</w:t>
      </w:r>
      <w:proofErr w:type="gramEnd"/>
      <w:r w:rsidR="00E541C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/预亏公告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的，参照适用本指引。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</w:t>
      </w:r>
    </w:p>
    <w:p w:rsidR="00090646" w:rsidRPr="00AD4BC7" w:rsidRDefault="00090646" w:rsidP="00090646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证券代码：</w:t>
      </w: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    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证券简称：</w:t>
      </w: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    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公告编号：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</w:t>
      </w:r>
    </w:p>
    <w:p w:rsidR="00090646" w:rsidRPr="00AD4BC7" w:rsidRDefault="00090646" w:rsidP="00090646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  <w:t>XXXX</w:t>
      </w:r>
      <w:r w:rsidRPr="00AD4BC7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股份有限公司</w:t>
      </w:r>
      <w:r w:rsidRPr="00AD4BC7"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  <w:t>XXXX</w:t>
      </w:r>
      <w:r w:rsidRPr="00AD4BC7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年年度</w:t>
      </w:r>
      <w:proofErr w:type="gramStart"/>
      <w:r w:rsidRPr="00AD4BC7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业绩预盈</w:t>
      </w:r>
      <w:proofErr w:type="gramEnd"/>
      <w:r w:rsidR="00EE2991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/预亏</w:t>
      </w:r>
      <w:r w:rsidRPr="00AD4BC7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公告</w:t>
      </w:r>
    </w:p>
    <w:p w:rsidR="00090646" w:rsidRPr="00AD4BC7" w:rsidRDefault="00090646" w:rsidP="00090646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</w:t>
      </w:r>
    </w:p>
    <w:p w:rsidR="00090646" w:rsidRPr="00AD4BC7" w:rsidRDefault="00090646" w:rsidP="00090646">
      <w:pPr>
        <w:widowControl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 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090646" w:rsidRPr="00AD4BC7" w:rsidRDefault="00090646" w:rsidP="00090646">
      <w:pPr>
        <w:widowControl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 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如有董事对临时公告内容的真实性、准确性和完整性无法保证或存在异议的，公司应当在公告中作特别提示。</w:t>
      </w:r>
    </w:p>
    <w:p w:rsidR="003D3A1E" w:rsidRDefault="003D3A1E" w:rsidP="003D3A1E">
      <w:pPr>
        <w:widowControl/>
        <w:spacing w:line="360" w:lineRule="auto"/>
        <w:ind w:firstLine="468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p w:rsidR="003D3A1E" w:rsidRPr="009108D5" w:rsidRDefault="00EE0BE6" w:rsidP="003D3A1E">
      <w:pPr>
        <w:widowControl/>
        <w:spacing w:line="360" w:lineRule="auto"/>
        <w:ind w:firstLine="468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EE0BE6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重要内容提示：</w:t>
      </w:r>
    </w:p>
    <w:p w:rsidR="004D68D4" w:rsidRPr="004D68D4" w:rsidRDefault="004D68D4" w:rsidP="004D68D4">
      <w:pPr>
        <w:widowControl/>
        <w:spacing w:line="360" w:lineRule="auto"/>
        <w:ind w:firstLine="468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1.</w:t>
      </w:r>
      <w:r w:rsidRPr="00312A6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11190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公司业绩预计盈利（或亏损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）XXXX万元（或XXXX万元到XXXX</w:t>
      </w:r>
      <w:r w:rsidR="001E460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万元）</w:t>
      </w:r>
      <w:r w:rsidR="00327CD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。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（如适用）</w:t>
      </w:r>
    </w:p>
    <w:p w:rsidR="004D68D4" w:rsidRDefault="004D68D4" w:rsidP="003D3A1E">
      <w:pPr>
        <w:widowControl/>
        <w:spacing w:line="360" w:lineRule="auto"/>
        <w:ind w:firstLine="468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2.</w:t>
      </w:r>
      <w:r w:rsidR="003D3A1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公司本次业绩预盈（或预亏）主要是由于XX非经常性损益事项所致，影响金额为XX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万元。（如适用）</w:t>
      </w:r>
    </w:p>
    <w:p w:rsidR="003D3A1E" w:rsidRDefault="006D10BD" w:rsidP="003D3A1E">
      <w:pPr>
        <w:widowControl/>
        <w:spacing w:line="360" w:lineRule="auto"/>
        <w:ind w:firstLine="468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3.</w:t>
      </w:r>
      <w:r w:rsidRPr="006D10B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扣除上述非经常性损益事项后，</w:t>
      </w:r>
      <w:r w:rsidR="003D3A1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公司业绩预计</w:t>
      </w:r>
      <w:r w:rsidR="00B3544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盈利（或亏损</w:t>
      </w:r>
      <w:r w:rsidR="003D3A1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）XXXX万元</w:t>
      </w:r>
      <w:r w:rsidR="00B3544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="009E53E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（如适用）</w:t>
      </w:r>
    </w:p>
    <w:p w:rsidR="003D3A1E" w:rsidRPr="00AD4BC7" w:rsidRDefault="00090646" w:rsidP="00090646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lastRenderedPageBreak/>
        <w:t>一、本期业绩预告情况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（一）业绩预告期间</w:t>
      </w: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  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XXXX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1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1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日至</w:t>
      </w: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XXXX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12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31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日。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（二）业绩预告情况</w:t>
      </w:r>
    </w:p>
    <w:p w:rsidR="00795438" w:rsidRDefault="00795438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1.</w:t>
      </w:r>
      <w:r w:rsidR="00CC5868"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经财务部门初步测算，预计</w:t>
      </w:r>
      <w:r w:rsidR="00CC5868"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XXXX</w:t>
      </w:r>
      <w:r w:rsidR="00CC5868"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年年度实现归属于上市公司股东的净利润与上年同期（法定披露数据）相比，</w:t>
      </w:r>
      <w:r w:rsidR="0073095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将实现扭亏为盈（或将出现亏损）</w:t>
      </w:r>
      <w:r w:rsidR="009D17C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，实现归属于上市公司股东的净利润XXXX万元（或XXXX万元到XXXX万元）。</w:t>
      </w:r>
    </w:p>
    <w:p w:rsidR="001E460F" w:rsidRDefault="00795438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2.</w:t>
      </w:r>
      <w:r w:rsidR="009D17C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归属于上市公司股东扣除非经常性损益后的净利润XXXX万元</w:t>
      </w:r>
      <w:r w:rsidR="00D51BF8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（或XXXX万元到XXXX</w:t>
      </w:r>
      <w:r w:rsidR="004559E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万元</w:t>
      </w:r>
      <w:r w:rsidR="00D51BF8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BF615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（三）注册会计师对公司本期业绩预告是否适当和审慎的专项说明（如适用）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二、上年同期业绩情况</w:t>
      </w:r>
    </w:p>
    <w:p w:rsidR="00CC5868" w:rsidRDefault="00CC5868" w:rsidP="00CC5868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（一）归属于上市公司股东的净利润：</w:t>
      </w: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XXXX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万元。</w:t>
      </w:r>
    </w:p>
    <w:p w:rsidR="00CC5868" w:rsidRDefault="00CC5868" w:rsidP="00CC5868">
      <w:pPr>
        <w:widowControl/>
        <w:spacing w:line="360" w:lineRule="auto"/>
        <w:ind w:firstLineChars="500" w:firstLine="120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7463F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归属于上市公司股东的扣除非经常性损益的净利润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：XXXX万元</w:t>
      </w:r>
    </w:p>
    <w:p w:rsidR="00CC5868" w:rsidRPr="00AD4BC7" w:rsidRDefault="00CC5868" w:rsidP="00CC5868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（二）每股收益：</w:t>
      </w: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XXXX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元。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三、本期业绩预盈</w:t>
      </w:r>
      <w:r w:rsidR="00517556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（预亏）</w:t>
      </w:r>
      <w:r w:rsidRPr="00AD4BC7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的主要原因</w:t>
      </w:r>
    </w:p>
    <w:p w:rsidR="00D72935" w:rsidRDefault="00D72935" w:rsidP="00D72935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（一）主营业务影响</w:t>
      </w:r>
      <w:r w:rsidR="009962E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。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例如，国家或行业政策变化，主要客户的变化、大额资产减值损失的计提或冲回，大额汇兑损益等。</w:t>
      </w:r>
    </w:p>
    <w:p w:rsidR="00D72935" w:rsidRDefault="00D72935" w:rsidP="00D72935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（二）非经营性损益的影响</w:t>
      </w:r>
      <w:r w:rsidR="009962E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。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例如上期或本期收到大额政府补助，非流动资产处置损益、长期股权投资产生的大额投资收益等。</w:t>
      </w:r>
    </w:p>
    <w:p w:rsidR="00EA7224" w:rsidRDefault="00EA7224" w:rsidP="00EA7224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（三）会计处理的影响。例如，本期或上期合并报表范围变化，会计政策变更、会计估计变更或会计差错更正等。</w:t>
      </w:r>
    </w:p>
    <w:p w:rsidR="00795438" w:rsidRDefault="00795438" w:rsidP="00795438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962E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四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）上年比较基数较小。</w:t>
      </w:r>
    </w:p>
    <w:p w:rsidR="00795438" w:rsidRDefault="00795438" w:rsidP="00795438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（五）其他影响。</w:t>
      </w:r>
    </w:p>
    <w:p w:rsidR="00EA72D5" w:rsidRPr="00795438" w:rsidRDefault="00EA72D5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p w:rsidR="00EA72D5" w:rsidRPr="003A5D60" w:rsidRDefault="00EE0BE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EE0BE6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四、风险提示</w:t>
      </w:r>
    </w:p>
    <w:p w:rsidR="00795438" w:rsidRDefault="00795438" w:rsidP="00795438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（一）公司应当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说明可能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存在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影响本次业绩预告内容准确性的不确定因素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，例如不确定的重大交易、会计处理存在争议等。</w:t>
      </w:r>
    </w:p>
    <w:p w:rsidR="00EA7224" w:rsidRPr="00EA7224" w:rsidRDefault="00EA7224" w:rsidP="00EA7224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（二）公司是否就上述不确定因素与年审会计师进行沟通及沟通情况。</w:t>
      </w:r>
    </w:p>
    <w:p w:rsidR="006F20BA" w:rsidRDefault="00795438" w:rsidP="00795438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EA722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三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FC12E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上述不确定因素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可能造成的影响进行合理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、量化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分析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，同时披露剔除不确定因素后的业绩变动情况</w:t>
      </w:r>
    </w:p>
    <w:p w:rsidR="00795438" w:rsidRPr="00367068" w:rsidRDefault="00795438" w:rsidP="00795438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C5F3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四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）其他风险提示。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p w:rsidR="00090646" w:rsidRPr="00AD4BC7" w:rsidRDefault="00EB6FCB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五</w:t>
      </w:r>
      <w:r w:rsidR="00090646" w:rsidRPr="00AD4BC7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、其他说明事项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（一）以上预告数据仅为初步核算数据，具体准确的财务数据以公司正式披露的经审计后的</w:t>
      </w: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XXXX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年年报为准，敬请广大投资者注意投资风险。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（二）本次业绩预告的有关决策程序。</w:t>
      </w:r>
      <w:r w:rsidR="00755214"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（如适用）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（三）关于公司股票可能</w:t>
      </w:r>
      <w:r w:rsidR="00D67AA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被实施或撤销退</w:t>
      </w:r>
      <w:proofErr w:type="gramStart"/>
      <w:r w:rsidR="00D67AA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市风险</w:t>
      </w:r>
      <w:proofErr w:type="gramEnd"/>
      <w:r w:rsidR="00D67AA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警示、其他特别处理、暂停上市、</w:t>
      </w:r>
      <w:r w:rsidR="0052238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恢复上市或终止上市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的说明。</w:t>
      </w:r>
      <w:r w:rsidR="00755214"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（如适用）</w:t>
      </w:r>
    </w:p>
    <w:p w:rsidR="00A65938" w:rsidRDefault="003A5D60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 w:rsidR="00090646"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特此公告。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</w:t>
      </w:r>
    </w:p>
    <w:p w:rsidR="00090646" w:rsidRPr="00AD4BC7" w:rsidRDefault="00090646" w:rsidP="00090646">
      <w:pPr>
        <w:widowControl/>
        <w:spacing w:line="360" w:lineRule="auto"/>
        <w:ind w:firstLine="48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XXXX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股份有限公司董事会</w:t>
      </w:r>
    </w:p>
    <w:p w:rsidR="00090646" w:rsidRPr="00AD4BC7" w:rsidRDefault="00090646" w:rsidP="00090646">
      <w:pPr>
        <w:widowControl/>
        <w:spacing w:line="360" w:lineRule="auto"/>
        <w:ind w:firstLine="48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 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 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p w:rsidR="00090646" w:rsidRPr="00AD4BC7" w:rsidRDefault="00090646" w:rsidP="00090646">
      <w:pPr>
        <w:widowControl/>
        <w:spacing w:line="360" w:lineRule="auto"/>
        <w:ind w:firstLine="48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p w:rsidR="00090646" w:rsidRPr="00AD4BC7" w:rsidRDefault="00090646" w:rsidP="00090646">
      <w:pPr>
        <w:widowControl/>
        <w:spacing w:line="360" w:lineRule="auto"/>
        <w:ind w:left="840" w:hanging="42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  <w:t></w:t>
      </w:r>
      <w:r w:rsidRPr="00AD4BC7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报备文件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（一）董事会关于本期业绩预告的情况说明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（二）董事长、审计委员会负责人、总经理、财务负责人</w:t>
      </w:r>
      <w:r w:rsidR="001B6A2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、董事会秘书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关于本期业绩预告的情况说明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（三）注册会计师对公司本期业绩预告是否适当和审慎的专项说明（如适用）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（四）其他文件（如有）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  <w:t></w:t>
      </w:r>
      <w:r w:rsidRPr="00AD4BC7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注意事项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（一）如有董事明确提出对本公告有关内容持反对或保留意见的，应在特别提示中简单说明相关情况，并在公告的“其他说明事项”里予以详细说明。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（二）业绩预告变动幅度</w:t>
      </w:r>
    </w:p>
    <w:p w:rsidR="00090646" w:rsidRPr="00AD4BC7" w:rsidRDefault="00090646" w:rsidP="0009064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上市公司应及时、谨慎、准确地进行业绩预告。</w:t>
      </w:r>
      <w:proofErr w:type="gramStart"/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预盈</w:t>
      </w:r>
      <w:proofErr w:type="gramEnd"/>
      <w:r w:rsidR="0022080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/预亏的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，应准确</w:t>
      </w:r>
      <w:proofErr w:type="gramStart"/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披露预盈</w:t>
      </w:r>
      <w:proofErr w:type="gramEnd"/>
      <w:r w:rsidR="0036561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/预亏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金额。实在无法预告准确金额的，可</w:t>
      </w:r>
      <w:proofErr w:type="gramStart"/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披露预盈</w:t>
      </w:r>
      <w:proofErr w:type="gramEnd"/>
      <w:r w:rsidR="009442B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/预</w:t>
      </w:r>
      <w:proofErr w:type="gramStart"/>
      <w:r w:rsidR="009442B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亏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金额</w:t>
      </w:r>
      <w:proofErr w:type="gramEnd"/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区间（</w:t>
      </w: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XXXX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万元到</w:t>
      </w:r>
      <w:r w:rsidRPr="00AD4BC7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XXXX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万元），还需说明无法预告</w:t>
      </w:r>
      <w:proofErr w:type="gramStart"/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准确预盈</w:t>
      </w:r>
      <w:proofErr w:type="gramEnd"/>
      <w:r w:rsidR="00254B3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/预</w:t>
      </w:r>
      <w:proofErr w:type="gramStart"/>
      <w:r w:rsidR="00254B3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亏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金额</w:t>
      </w:r>
      <w:proofErr w:type="gramEnd"/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的理由。</w:t>
      </w:r>
      <w:r w:rsidR="0064759E" w:rsidRPr="0064759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需要注意的是，如果采用数值或者比例区间进行业绩预告的，预测的区间不宜过大，较高数值（比例）一般不得超过较低数值（比例）的20%为宜，且最大区间不得超过50%。</w:t>
      </w:r>
    </w:p>
    <w:p w:rsidR="00A33376" w:rsidRPr="00090646" w:rsidRDefault="00E30B54"/>
    <w:sectPr w:rsidR="00A33376" w:rsidRPr="00090646" w:rsidSect="00B43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54" w:rsidRDefault="00E30B54" w:rsidP="00513AE7">
      <w:r>
        <w:separator/>
      </w:r>
    </w:p>
  </w:endnote>
  <w:endnote w:type="continuationSeparator" w:id="0">
    <w:p w:rsidR="00E30B54" w:rsidRDefault="00E30B54" w:rsidP="00513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54" w:rsidRDefault="00E30B54" w:rsidP="00513AE7">
      <w:r>
        <w:separator/>
      </w:r>
    </w:p>
  </w:footnote>
  <w:footnote w:type="continuationSeparator" w:id="0">
    <w:p w:rsidR="00E30B54" w:rsidRDefault="00E30B54" w:rsidP="00513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646"/>
    <w:rsid w:val="00023516"/>
    <w:rsid w:val="00054BFE"/>
    <w:rsid w:val="00090646"/>
    <w:rsid w:val="000D32B9"/>
    <w:rsid w:val="000F5440"/>
    <w:rsid w:val="00101570"/>
    <w:rsid w:val="00111906"/>
    <w:rsid w:val="00122D1A"/>
    <w:rsid w:val="00161016"/>
    <w:rsid w:val="00164013"/>
    <w:rsid w:val="0016450E"/>
    <w:rsid w:val="00164D95"/>
    <w:rsid w:val="001A5C5D"/>
    <w:rsid w:val="001B6A20"/>
    <w:rsid w:val="001E460F"/>
    <w:rsid w:val="00220807"/>
    <w:rsid w:val="00254B3F"/>
    <w:rsid w:val="002710F6"/>
    <w:rsid w:val="002B08B9"/>
    <w:rsid w:val="002B5E45"/>
    <w:rsid w:val="002C0B84"/>
    <w:rsid w:val="002E65FD"/>
    <w:rsid w:val="003169A6"/>
    <w:rsid w:val="00327CDB"/>
    <w:rsid w:val="0034043F"/>
    <w:rsid w:val="00365610"/>
    <w:rsid w:val="00380AA2"/>
    <w:rsid w:val="003A5D60"/>
    <w:rsid w:val="003D34BB"/>
    <w:rsid w:val="003D3A1E"/>
    <w:rsid w:val="003D6E23"/>
    <w:rsid w:val="00410EDC"/>
    <w:rsid w:val="00450597"/>
    <w:rsid w:val="004559EF"/>
    <w:rsid w:val="004563E5"/>
    <w:rsid w:val="00485F5C"/>
    <w:rsid w:val="004B0CEA"/>
    <w:rsid w:val="004C2675"/>
    <w:rsid w:val="004D68D4"/>
    <w:rsid w:val="00513AE7"/>
    <w:rsid w:val="00517556"/>
    <w:rsid w:val="0052238C"/>
    <w:rsid w:val="00524535"/>
    <w:rsid w:val="005332D9"/>
    <w:rsid w:val="00567946"/>
    <w:rsid w:val="005B2C75"/>
    <w:rsid w:val="005E5623"/>
    <w:rsid w:val="00612526"/>
    <w:rsid w:val="0064759E"/>
    <w:rsid w:val="00656080"/>
    <w:rsid w:val="00676CB6"/>
    <w:rsid w:val="006819C1"/>
    <w:rsid w:val="006A4503"/>
    <w:rsid w:val="006D10BD"/>
    <w:rsid w:val="006D7D02"/>
    <w:rsid w:val="006E2D11"/>
    <w:rsid w:val="006F20BA"/>
    <w:rsid w:val="00726BBF"/>
    <w:rsid w:val="00730953"/>
    <w:rsid w:val="00755214"/>
    <w:rsid w:val="00795438"/>
    <w:rsid w:val="007A3EA9"/>
    <w:rsid w:val="007E1D6D"/>
    <w:rsid w:val="00816267"/>
    <w:rsid w:val="008368C8"/>
    <w:rsid w:val="00885AEA"/>
    <w:rsid w:val="008A1CB7"/>
    <w:rsid w:val="008D22F9"/>
    <w:rsid w:val="009108D5"/>
    <w:rsid w:val="00914DE7"/>
    <w:rsid w:val="0092553B"/>
    <w:rsid w:val="009442BE"/>
    <w:rsid w:val="00992E15"/>
    <w:rsid w:val="009962E3"/>
    <w:rsid w:val="009973CD"/>
    <w:rsid w:val="009A0D04"/>
    <w:rsid w:val="009D17C0"/>
    <w:rsid w:val="009E53E3"/>
    <w:rsid w:val="009F2158"/>
    <w:rsid w:val="00A017F6"/>
    <w:rsid w:val="00A65938"/>
    <w:rsid w:val="00AE4C0C"/>
    <w:rsid w:val="00B35446"/>
    <w:rsid w:val="00B375BD"/>
    <w:rsid w:val="00B43D72"/>
    <w:rsid w:val="00BC217B"/>
    <w:rsid w:val="00BF615C"/>
    <w:rsid w:val="00C801A7"/>
    <w:rsid w:val="00CA78A8"/>
    <w:rsid w:val="00CC5868"/>
    <w:rsid w:val="00D0619B"/>
    <w:rsid w:val="00D51BF8"/>
    <w:rsid w:val="00D67AAE"/>
    <w:rsid w:val="00D72935"/>
    <w:rsid w:val="00D921F5"/>
    <w:rsid w:val="00DC5F3E"/>
    <w:rsid w:val="00DD6F11"/>
    <w:rsid w:val="00DE2519"/>
    <w:rsid w:val="00DF45DE"/>
    <w:rsid w:val="00E135EA"/>
    <w:rsid w:val="00E30B54"/>
    <w:rsid w:val="00E322FF"/>
    <w:rsid w:val="00E541C9"/>
    <w:rsid w:val="00E87378"/>
    <w:rsid w:val="00EA7224"/>
    <w:rsid w:val="00EA72D5"/>
    <w:rsid w:val="00EB6FCB"/>
    <w:rsid w:val="00EE0BE6"/>
    <w:rsid w:val="00EE2991"/>
    <w:rsid w:val="00F83E68"/>
    <w:rsid w:val="00FC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9064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0"/>
      <w:szCs w:val="32"/>
    </w:rPr>
  </w:style>
  <w:style w:type="character" w:customStyle="1" w:styleId="Char">
    <w:name w:val="标题 Char"/>
    <w:basedOn w:val="a0"/>
    <w:link w:val="a3"/>
    <w:uiPriority w:val="10"/>
    <w:rsid w:val="00090646"/>
    <w:rPr>
      <w:rFonts w:asciiTheme="majorHAnsi" w:eastAsia="宋体" w:hAnsiTheme="majorHAnsi" w:cstheme="majorBidi"/>
      <w:b/>
      <w:bCs/>
      <w:sz w:val="30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51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13AE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13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13AE7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B6FC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B6F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264</Words>
  <Characters>1511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liuyf</cp:lastModifiedBy>
  <cp:revision>62</cp:revision>
  <dcterms:created xsi:type="dcterms:W3CDTF">2015-01-15T08:11:00Z</dcterms:created>
  <dcterms:modified xsi:type="dcterms:W3CDTF">2017-12-29T03:24:00Z</dcterms:modified>
</cp:coreProperties>
</file>