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382" w:rsidRDefault="00C22382" w:rsidP="001547B3">
      <w:pPr>
        <w:widowControl/>
        <w:rPr>
          <w:rFonts w:ascii="宋体" w:eastAsia="宋体" w:hAnsi="宋体" w:cs="宋体"/>
          <w:kern w:val="0"/>
          <w:sz w:val="24"/>
          <w:szCs w:val="24"/>
        </w:rPr>
      </w:pPr>
    </w:p>
    <w:p w:rsidR="00C22382" w:rsidRDefault="00C22382" w:rsidP="00C22382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  <w:r>
        <w:rPr>
          <w:rFonts w:ascii="宋体" w:eastAsia="宋体" w:hAnsi="宋体" w:cs="宋体" w:hint="eastAsia"/>
          <w:kern w:val="0"/>
          <w:sz w:val="24"/>
          <w:szCs w:val="24"/>
        </w:rPr>
        <w:t>第五</w:t>
      </w:r>
      <w:r>
        <w:rPr>
          <w:rFonts w:ascii="宋体" w:eastAsia="宋体" w:hAnsi="宋体" w:cs="宋体"/>
          <w:kern w:val="0"/>
          <w:sz w:val="24"/>
          <w:szCs w:val="24"/>
        </w:rPr>
        <w:t>届上证公司治理专家咨询委员会成员名单</w:t>
      </w:r>
    </w:p>
    <w:p w:rsidR="00C22382" w:rsidRDefault="00C22382" w:rsidP="00C22382">
      <w:pPr>
        <w:jc w:val="center"/>
        <w:rPr>
          <w:rFonts w:ascii="宋体" w:eastAsia="宋体" w:hAnsi="宋体" w:cs="宋体"/>
          <w:kern w:val="0"/>
          <w:sz w:val="24"/>
          <w:szCs w:val="24"/>
        </w:rPr>
      </w:pPr>
    </w:p>
    <w:tbl>
      <w:tblPr>
        <w:tblW w:w="868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3"/>
        <w:gridCol w:w="6026"/>
      </w:tblGrid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姓名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职务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卢文道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上海证券交易所首席律师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张小义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上海证券交易所上市公司监管一部副总监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施东辉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上海证券交易所资本市场研究所总监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薛钧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中证指数有限公司副总经理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罗培新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上海市政府法制办副主任、法学教授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毕晓颖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中国上市公司协会党委委员、副会长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于腾群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pStyle w:val="a5"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中国中铁股份有限公司党委常委、董事会秘书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张陆洋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复旦大学经济学院教授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李心丹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南京大学工程管理学院院长、教授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陈琦伟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亚商企业咨询有限公司董事长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鲁桐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中国社科院公司治理中心主任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吕红兵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国浩律师集团(上海)事务所主任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谢荣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上海国家会计学院副院长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王巍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全国工商并购协会会长</w:t>
            </w:r>
          </w:p>
        </w:tc>
      </w:tr>
      <w:tr w:rsidR="00C22382" w:rsidTr="00F106C1">
        <w:trPr>
          <w:trHeight w:val="285"/>
        </w:trPr>
        <w:tc>
          <w:tcPr>
            <w:tcW w:w="2663" w:type="dxa"/>
            <w:shd w:val="clear" w:color="auto" w:fill="auto"/>
            <w:vAlign w:val="center"/>
          </w:tcPr>
          <w:p w:rsidR="00C22382" w:rsidRDefault="00C22382" w:rsidP="00F106C1">
            <w:pPr>
              <w:snapToGrid w:val="0"/>
              <w:jc w:val="center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步德迎</w:t>
            </w:r>
          </w:p>
        </w:tc>
        <w:tc>
          <w:tcPr>
            <w:tcW w:w="6026" w:type="dxa"/>
            <w:shd w:val="clear" w:color="auto" w:fill="auto"/>
            <w:vAlign w:val="center"/>
          </w:tcPr>
          <w:p w:rsidR="00C22382" w:rsidRDefault="00C22382" w:rsidP="00F106C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国家信息中心经济预测部副主任</w:t>
            </w:r>
          </w:p>
        </w:tc>
      </w:tr>
    </w:tbl>
    <w:p w:rsidR="00C22382" w:rsidRDefault="00C22382" w:rsidP="00C22382">
      <w:pPr>
        <w:jc w:val="left"/>
      </w:pPr>
    </w:p>
    <w:p w:rsidR="00BF6249" w:rsidRPr="00C22382" w:rsidRDefault="00BF6249"/>
    <w:sectPr w:rsidR="00BF6249" w:rsidRPr="00C22382" w:rsidSect="009E59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331" w:rsidRDefault="009B3331" w:rsidP="00C22382">
      <w:r>
        <w:separator/>
      </w:r>
    </w:p>
  </w:endnote>
  <w:endnote w:type="continuationSeparator" w:id="1">
    <w:p w:rsidR="009B3331" w:rsidRDefault="009B3331" w:rsidP="00C223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331" w:rsidRDefault="009B3331" w:rsidP="00C22382">
      <w:r>
        <w:separator/>
      </w:r>
    </w:p>
  </w:footnote>
  <w:footnote w:type="continuationSeparator" w:id="1">
    <w:p w:rsidR="009B3331" w:rsidRDefault="009B3331" w:rsidP="00C2238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2382"/>
    <w:rsid w:val="001547B3"/>
    <w:rsid w:val="009B3331"/>
    <w:rsid w:val="00BF6249"/>
    <w:rsid w:val="00C22382"/>
    <w:rsid w:val="00D3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223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2238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2238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22382"/>
    <w:rPr>
      <w:sz w:val="18"/>
      <w:szCs w:val="18"/>
    </w:rPr>
  </w:style>
  <w:style w:type="paragraph" w:styleId="a5">
    <w:name w:val="No Spacing"/>
    <w:uiPriority w:val="1"/>
    <w:qFormat/>
    <w:rsid w:val="00C223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C22382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238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Office Word</Application>
  <DocSecurity>0</DocSecurity>
  <Lines>2</Lines>
  <Paragraphs>1</Paragraphs>
  <ScaleCrop>false</ScaleCrop>
  <Company/>
  <LinksUpToDate>false</LinksUpToDate>
  <CharactersWithSpaces>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2018-06-04T10:26:00Z</dcterms:created>
  <dcterms:modified xsi:type="dcterms:W3CDTF">2018-06-04T10:28:00Z</dcterms:modified>
</cp:coreProperties>
</file>