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8A5" w:rsidRDefault="00FD48A5" w:rsidP="00FD48A5">
      <w:pPr>
        <w:jc w:val="center"/>
        <w:rPr>
          <w:rFonts w:ascii="仿宋_GB2312" w:eastAsia="仿宋_GB2312" w:hAnsi="仿宋_GB2312"/>
          <w:b/>
          <w:color w:val="000000"/>
          <w:sz w:val="28"/>
        </w:rPr>
      </w:pPr>
      <w:r>
        <w:rPr>
          <w:rFonts w:ascii="方正大标宋简体" w:eastAsia="方正大标宋简体" w:hAnsi="方正大标宋简体" w:cs="宋体" w:hint="eastAsia"/>
          <w:color w:val="FF0000"/>
          <w:spacing w:val="100"/>
          <w:sz w:val="80"/>
          <w:szCs w:val="80"/>
        </w:rPr>
        <w:t>上海证券交易所</w:t>
      </w:r>
    </w:p>
    <w:p w:rsidR="00FD48A5" w:rsidRDefault="00FD48A5" w:rsidP="00FD48A5">
      <w:pPr>
        <w:pStyle w:val="a5"/>
        <w:spacing w:line="240" w:lineRule="auto"/>
        <w:rPr>
          <w:rFonts w:ascii="仿宋_GB2312" w:eastAsia="仿宋_GB2312"/>
          <w:sz w:val="30"/>
          <w:szCs w:val="30"/>
        </w:rPr>
      </w:pPr>
      <w:bookmarkStart w:id="0" w:name="函号"/>
      <w:bookmarkEnd w:id="0"/>
      <w:r>
        <w:rPr>
          <w:rFonts w:ascii="仿宋_GB2312" w:eastAsia="仿宋_GB2312" w:hint="eastAsia"/>
          <w:sz w:val="30"/>
          <w:szCs w:val="30"/>
        </w:rPr>
        <w:t>上证公监函〔2017〕</w:t>
      </w:r>
      <w:r w:rsidR="002F34BC">
        <w:rPr>
          <w:rFonts w:ascii="仿宋_GB2312" w:eastAsia="仿宋_GB2312" w:hint="eastAsia"/>
          <w:sz w:val="30"/>
          <w:szCs w:val="30"/>
        </w:rPr>
        <w:t>0041</w:t>
      </w:r>
      <w:bookmarkStart w:id="1" w:name="_GoBack"/>
      <w:bookmarkEnd w:id="1"/>
      <w:r>
        <w:rPr>
          <w:rFonts w:ascii="仿宋_GB2312" w:eastAsia="仿宋_GB2312" w:hint="eastAsia"/>
          <w:sz w:val="30"/>
          <w:szCs w:val="30"/>
        </w:rPr>
        <w:t>号</w:t>
      </w:r>
    </w:p>
    <w:p w:rsidR="00FD48A5" w:rsidRDefault="002F34BC" w:rsidP="00FD48A5">
      <w:pPr>
        <w:pStyle w:val="a5"/>
        <w:spacing w:line="240" w:lineRule="auto"/>
        <w:rPr>
          <w:rFonts w:ascii="黑体" w:eastAsia="黑体" w:hAnsi="黑体"/>
          <w:sz w:val="44"/>
          <w:szCs w:val="44"/>
        </w:rPr>
      </w:pPr>
      <w:r>
        <w:rPr>
          <w:noProof/>
        </w:rPr>
        <w:pict>
          <v:line id="直接连接符 1" o:spid="_x0000_s1029"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9.5pt" to="449.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" strokecolor="red" strokeweight="1.06mm">
            <v:stroke joinstyle="miter" endcap="square"/>
          </v:line>
        </w:pict>
      </w:r>
    </w:p>
    <w:p w:rsidR="001177AE" w:rsidRDefault="001177AE" w:rsidP="001177AE">
      <w:pPr>
        <w:jc w:val="center"/>
        <w:rPr>
          <w:rFonts w:ascii="黑体" w:eastAsia="黑体" w:hAnsi="黑体" w:cs="宋体"/>
          <w:bCs/>
          <w:sz w:val="44"/>
          <w:szCs w:val="44"/>
        </w:rPr>
      </w:pPr>
      <w:r w:rsidRPr="007F2CE6">
        <w:rPr>
          <w:rFonts w:ascii="黑体" w:eastAsia="黑体" w:hAnsi="黑体" w:cs="宋体" w:hint="eastAsia"/>
          <w:bCs/>
          <w:sz w:val="44"/>
          <w:szCs w:val="44"/>
        </w:rPr>
        <w:t>关于对</w:t>
      </w:r>
      <w:r>
        <w:rPr>
          <w:rFonts w:ascii="黑体" w:eastAsia="黑体" w:hAnsi="黑体" w:cs="宋体" w:hint="eastAsia"/>
          <w:bCs/>
          <w:sz w:val="44"/>
          <w:szCs w:val="44"/>
        </w:rPr>
        <w:t>利群</w:t>
      </w:r>
      <w:r w:rsidRPr="007F2CE6">
        <w:rPr>
          <w:rFonts w:ascii="黑体" w:eastAsia="黑体" w:hAnsi="黑体" w:cs="宋体" w:hint="eastAsia"/>
          <w:bCs/>
          <w:sz w:val="44"/>
          <w:szCs w:val="44"/>
        </w:rPr>
        <w:t>股份有限公司和董事会秘书</w:t>
      </w:r>
    </w:p>
    <w:p w:rsidR="001177AE" w:rsidRPr="002D1B51" w:rsidRDefault="001177AE" w:rsidP="001177AE">
      <w:pPr>
        <w:jc w:val="center"/>
        <w:rPr>
          <w:rFonts w:ascii="黑体" w:eastAsia="黑体" w:hAnsi="黑体" w:cs="宋体"/>
          <w:bCs/>
          <w:sz w:val="44"/>
          <w:szCs w:val="44"/>
        </w:rPr>
      </w:pPr>
      <w:r>
        <w:rPr>
          <w:rFonts w:ascii="黑体" w:eastAsia="黑体" w:hAnsi="黑体" w:cs="宋体" w:hint="eastAsia"/>
          <w:bCs/>
          <w:sz w:val="44"/>
          <w:szCs w:val="44"/>
        </w:rPr>
        <w:t>张兵</w:t>
      </w:r>
      <w:r w:rsidRPr="007F2CE6">
        <w:rPr>
          <w:rFonts w:ascii="黑体" w:eastAsia="黑体" w:hAnsi="黑体" w:cs="宋体" w:hint="eastAsia"/>
          <w:bCs/>
          <w:sz w:val="44"/>
          <w:szCs w:val="44"/>
        </w:rPr>
        <w:t>予以监管关注的决定</w:t>
      </w:r>
    </w:p>
    <w:p w:rsidR="001177AE" w:rsidRDefault="001177AE" w:rsidP="001177AE">
      <w:pPr>
        <w:pStyle w:val="a5"/>
        <w:spacing w:line="600" w:lineRule="exact"/>
        <w:rPr>
          <w:b/>
          <w:bCs/>
          <w:sz w:val="28"/>
        </w:rPr>
      </w:pPr>
    </w:p>
    <w:p w:rsidR="001177AE" w:rsidRDefault="001177AE" w:rsidP="00FD48A5">
      <w:pPr>
        <w:spacing w:line="600" w:lineRule="exact"/>
        <w:ind w:rightChars="1" w:right="2"/>
        <w:rPr>
          <w:rFonts w:ascii="仿宋_GB2312" w:eastAsia="仿宋_GB2312" w:hAnsi="宋体"/>
          <w:sz w:val="32"/>
          <w:szCs w:val="32"/>
        </w:rPr>
      </w:pPr>
      <w:r>
        <w:rPr>
          <w:rFonts w:ascii="仿宋_GB2312" w:eastAsia="仿宋_GB2312" w:hAnsi="宋体" w:hint="eastAsia"/>
          <w:sz w:val="32"/>
          <w:szCs w:val="32"/>
        </w:rPr>
        <w:t>当事人：</w:t>
      </w:r>
    </w:p>
    <w:p w:rsidR="001177AE" w:rsidRDefault="001177AE" w:rsidP="00FD48A5">
      <w:pPr>
        <w:spacing w:line="600" w:lineRule="exact"/>
        <w:ind w:rightChars="1" w:right="2" w:firstLineChars="189" w:firstLine="605"/>
        <w:rPr>
          <w:rFonts w:ascii="仿宋_GB2312" w:eastAsia="仿宋_GB2312" w:hAnsi="宋体"/>
          <w:sz w:val="32"/>
          <w:szCs w:val="32"/>
        </w:rPr>
      </w:pPr>
      <w:r>
        <w:rPr>
          <w:rFonts w:ascii="仿宋_GB2312" w:eastAsia="仿宋_GB2312" w:hAnsi="宋体" w:hint="eastAsia"/>
          <w:sz w:val="32"/>
          <w:szCs w:val="32"/>
        </w:rPr>
        <w:t>利群股份有限公司，A股证券简称：利群股份，A股证券代码：601366；</w:t>
      </w:r>
    </w:p>
    <w:p w:rsidR="001177AE" w:rsidRDefault="001177AE" w:rsidP="00FD48A5">
      <w:pPr>
        <w:spacing w:line="600" w:lineRule="exact"/>
        <w:ind w:rightChars="1" w:right="2" w:firstLineChars="200" w:firstLine="640"/>
        <w:rPr>
          <w:rFonts w:ascii="仿宋_GB2312" w:eastAsia="仿宋_GB2312" w:hAnsi="宋体"/>
          <w:sz w:val="32"/>
          <w:szCs w:val="32"/>
        </w:rPr>
      </w:pPr>
      <w:r>
        <w:rPr>
          <w:rFonts w:ascii="仿宋_GB2312" w:eastAsia="仿宋_GB2312" w:hAnsi="宋体" w:hint="eastAsia"/>
          <w:sz w:val="32"/>
          <w:szCs w:val="32"/>
        </w:rPr>
        <w:t>张兵，时任利群股份有限公司董事会秘书。</w:t>
      </w:r>
    </w:p>
    <w:p w:rsidR="001177AE" w:rsidRPr="00B816E3" w:rsidRDefault="001177AE" w:rsidP="00FD48A5">
      <w:pPr>
        <w:spacing w:line="600" w:lineRule="exact"/>
        <w:ind w:rightChars="1" w:right="2"/>
        <w:rPr>
          <w:rFonts w:ascii="仿宋_GB2312" w:eastAsia="仿宋_GB2312" w:hAnsi="宋体"/>
          <w:sz w:val="30"/>
          <w:szCs w:val="30"/>
        </w:rPr>
      </w:pPr>
    </w:p>
    <w:p w:rsidR="001177AE" w:rsidRPr="001F6E39" w:rsidRDefault="001177AE" w:rsidP="00FD48A5">
      <w:pPr>
        <w:spacing w:line="600" w:lineRule="exact"/>
        <w:ind w:rightChars="1" w:right="2" w:firstLineChars="200" w:firstLine="640"/>
        <w:rPr>
          <w:rFonts w:ascii="仿宋_GB2312" w:eastAsia="仿宋_GB2312" w:hAnsi="宋体"/>
          <w:sz w:val="32"/>
          <w:szCs w:val="32"/>
        </w:rPr>
      </w:pPr>
      <w:r>
        <w:rPr>
          <w:rFonts w:ascii="仿宋_GB2312" w:eastAsia="仿宋_GB2312" w:hAnsi="宋体" w:hint="eastAsia"/>
          <w:sz w:val="32"/>
          <w:szCs w:val="32"/>
        </w:rPr>
        <w:t>经查明，2017年6月9日上午，青岛利群百货集团股份有限公司（以下简称利群股份或者公司）通过上证E互动回复投资者提问时表示，公司与阿里巴巴在支付手段上有合作，未来也可能会有进一步合作的空间；另外，有投资者提问公司是否计划</w:t>
      </w:r>
      <w:proofErr w:type="gramStart"/>
      <w:r>
        <w:rPr>
          <w:rFonts w:ascii="仿宋_GB2312" w:eastAsia="仿宋_GB2312" w:hAnsi="宋体" w:hint="eastAsia"/>
          <w:sz w:val="32"/>
          <w:szCs w:val="32"/>
        </w:rPr>
        <w:t>在雄安地区</w:t>
      </w:r>
      <w:proofErr w:type="gramEnd"/>
      <w:r>
        <w:rPr>
          <w:rFonts w:ascii="仿宋_GB2312" w:eastAsia="仿宋_GB2312" w:hAnsi="宋体" w:hint="eastAsia"/>
          <w:sz w:val="32"/>
          <w:szCs w:val="32"/>
        </w:rPr>
        <w:t>建立超市，对此公司表示会有计划通过自建、并购等方式扩大辐射区域，不排除在河北区域发展的可能。当日晚间，</w:t>
      </w:r>
      <w:r w:rsidRPr="001F6E39">
        <w:rPr>
          <w:rFonts w:ascii="仿宋_GB2312" w:eastAsia="仿宋_GB2312" w:hAnsi="宋体" w:hint="eastAsia"/>
          <w:sz w:val="32"/>
          <w:szCs w:val="32"/>
        </w:rPr>
        <w:t>经</w:t>
      </w:r>
      <w:r w:rsidR="008E4CBC">
        <w:rPr>
          <w:rFonts w:ascii="仿宋_GB2312" w:eastAsia="仿宋_GB2312" w:hAnsi="宋体" w:hint="eastAsia"/>
          <w:sz w:val="32"/>
          <w:szCs w:val="32"/>
        </w:rPr>
        <w:t>监管</w:t>
      </w:r>
      <w:r w:rsidRPr="001F6E39">
        <w:rPr>
          <w:rFonts w:ascii="仿宋_GB2312" w:eastAsia="仿宋_GB2312" w:hAnsi="宋体" w:hint="eastAsia"/>
          <w:sz w:val="32"/>
          <w:szCs w:val="32"/>
        </w:rPr>
        <w:t>督促，公司</w:t>
      </w:r>
      <w:r>
        <w:rPr>
          <w:rFonts w:ascii="仿宋_GB2312" w:eastAsia="仿宋_GB2312" w:hAnsi="宋体" w:hint="eastAsia"/>
          <w:sz w:val="32"/>
          <w:szCs w:val="32"/>
        </w:rPr>
        <w:t>就上述</w:t>
      </w:r>
      <w:r w:rsidRPr="001F6E39">
        <w:rPr>
          <w:rFonts w:ascii="仿宋_GB2312" w:eastAsia="仿宋_GB2312" w:hAnsi="宋体" w:hint="eastAsia"/>
          <w:sz w:val="32"/>
          <w:szCs w:val="32"/>
        </w:rPr>
        <w:t>合作</w:t>
      </w:r>
      <w:r>
        <w:rPr>
          <w:rFonts w:ascii="仿宋_GB2312" w:eastAsia="仿宋_GB2312" w:hAnsi="宋体" w:hint="eastAsia"/>
          <w:sz w:val="32"/>
          <w:szCs w:val="32"/>
        </w:rPr>
        <w:t>及</w:t>
      </w:r>
      <w:r w:rsidRPr="001F6E39">
        <w:rPr>
          <w:rFonts w:ascii="仿宋_GB2312" w:eastAsia="仿宋_GB2312" w:hAnsi="宋体" w:hint="eastAsia"/>
          <w:sz w:val="32"/>
          <w:szCs w:val="32"/>
        </w:rPr>
        <w:t>投资</w:t>
      </w:r>
      <w:r>
        <w:rPr>
          <w:rFonts w:ascii="仿宋_GB2312" w:eastAsia="仿宋_GB2312" w:hAnsi="宋体" w:hint="eastAsia"/>
          <w:sz w:val="32"/>
          <w:szCs w:val="32"/>
        </w:rPr>
        <w:t>事项予以澄清</w:t>
      </w:r>
      <w:r w:rsidRPr="001F6E39">
        <w:rPr>
          <w:rFonts w:ascii="仿宋_GB2312" w:eastAsia="仿宋_GB2312" w:hAnsi="宋体" w:hint="eastAsia"/>
          <w:sz w:val="32"/>
          <w:szCs w:val="32"/>
        </w:rPr>
        <w:t>。</w:t>
      </w:r>
      <w:r w:rsidR="00EF3575">
        <w:rPr>
          <w:rFonts w:ascii="仿宋_GB2312" w:eastAsia="仿宋_GB2312" w:hAnsi="宋体" w:hint="eastAsia"/>
          <w:sz w:val="32"/>
          <w:szCs w:val="32"/>
        </w:rPr>
        <w:t>公司在澄清公告中披露称，</w:t>
      </w:r>
      <w:r>
        <w:rPr>
          <w:rFonts w:ascii="仿宋_GB2312" w:eastAsia="仿宋_GB2312" w:hAnsi="宋体" w:hint="eastAsia"/>
          <w:sz w:val="32"/>
          <w:szCs w:val="32"/>
        </w:rPr>
        <w:t>目前公司门店接受支付宝等多种支付方式，在行业内具有一定的普遍性，不构成实质性合作；此外，公司目前没有</w:t>
      </w:r>
      <w:proofErr w:type="gramStart"/>
      <w:r>
        <w:rPr>
          <w:rFonts w:ascii="仿宋_GB2312" w:eastAsia="仿宋_GB2312" w:hAnsi="宋体" w:hint="eastAsia"/>
          <w:sz w:val="32"/>
          <w:szCs w:val="32"/>
        </w:rPr>
        <w:t>在雄安新区</w:t>
      </w:r>
      <w:proofErr w:type="gramEnd"/>
      <w:r>
        <w:rPr>
          <w:rFonts w:ascii="仿宋_GB2312" w:eastAsia="仿宋_GB2312" w:hAnsi="宋体" w:hint="eastAsia"/>
          <w:sz w:val="32"/>
          <w:szCs w:val="32"/>
        </w:rPr>
        <w:t>开立门店，</w:t>
      </w:r>
      <w:r>
        <w:rPr>
          <w:rFonts w:ascii="仿宋_GB2312" w:eastAsia="仿宋_GB2312" w:hAnsi="宋体" w:hint="eastAsia"/>
          <w:sz w:val="32"/>
          <w:szCs w:val="32"/>
        </w:rPr>
        <w:lastRenderedPageBreak/>
        <w:t>也无</w:t>
      </w:r>
      <w:proofErr w:type="gramStart"/>
      <w:r>
        <w:rPr>
          <w:rFonts w:ascii="仿宋_GB2312" w:eastAsia="仿宋_GB2312" w:hAnsi="宋体" w:hint="eastAsia"/>
          <w:sz w:val="32"/>
          <w:szCs w:val="32"/>
        </w:rPr>
        <w:t>在雄安新区</w:t>
      </w:r>
      <w:proofErr w:type="gramEnd"/>
      <w:r>
        <w:rPr>
          <w:rFonts w:ascii="仿宋_GB2312" w:eastAsia="仿宋_GB2312" w:hAnsi="宋体" w:hint="eastAsia"/>
          <w:sz w:val="32"/>
          <w:szCs w:val="32"/>
        </w:rPr>
        <w:t>拓展新门店的计划。</w:t>
      </w:r>
    </w:p>
    <w:p w:rsidR="001177AE" w:rsidRDefault="001177AE" w:rsidP="00FD48A5">
      <w:pPr>
        <w:spacing w:line="600" w:lineRule="exact"/>
        <w:ind w:rightChars="1" w:right="2" w:firstLineChars="200" w:firstLine="640"/>
        <w:rPr>
          <w:rFonts w:ascii="仿宋_GB2312" w:eastAsia="仿宋_GB2312" w:hAnsi="宋体"/>
          <w:sz w:val="32"/>
          <w:szCs w:val="32"/>
        </w:rPr>
      </w:pPr>
      <w:r>
        <w:rPr>
          <w:rFonts w:ascii="仿宋_GB2312" w:eastAsia="仿宋_GB2312" w:hAnsi="宋体" w:hint="eastAsia"/>
          <w:sz w:val="32"/>
          <w:szCs w:val="32"/>
        </w:rPr>
        <w:t>上述投资及合作计划属于目前市场和投资者高度关注的事项，可能影响公司股价变动。如果相关信息披露不准确、不完整，</w:t>
      </w:r>
      <w:r w:rsidR="008E4CBC">
        <w:rPr>
          <w:rFonts w:ascii="仿宋_GB2312" w:eastAsia="仿宋_GB2312" w:hAnsi="宋体" w:hint="eastAsia"/>
          <w:sz w:val="32"/>
          <w:szCs w:val="32"/>
        </w:rPr>
        <w:t>可能</w:t>
      </w:r>
      <w:r>
        <w:rPr>
          <w:rFonts w:ascii="仿宋_GB2312" w:eastAsia="仿宋_GB2312" w:hAnsi="宋体" w:hint="eastAsia"/>
          <w:sz w:val="32"/>
          <w:szCs w:val="32"/>
        </w:rPr>
        <w:t>影响投资者的决策。公司在上证E互动上，先于指定媒体发布对股票交易价格可能产生较大影响的重要信息，且披露内容不客观、不谨慎，用语笼统模糊，可能对投资者投资决策</w:t>
      </w:r>
      <w:r w:rsidR="00522C6E">
        <w:rPr>
          <w:rFonts w:ascii="仿宋_GB2312" w:eastAsia="仿宋_GB2312" w:hAnsi="宋体" w:hint="eastAsia"/>
          <w:sz w:val="32"/>
          <w:szCs w:val="32"/>
        </w:rPr>
        <w:t>产生</w:t>
      </w:r>
      <w:r>
        <w:rPr>
          <w:rFonts w:ascii="仿宋_GB2312" w:eastAsia="仿宋_GB2312" w:hAnsi="宋体" w:hint="eastAsia"/>
          <w:sz w:val="32"/>
          <w:szCs w:val="32"/>
        </w:rPr>
        <w:t>误导</w:t>
      </w:r>
      <w:r w:rsidRPr="00982460">
        <w:rPr>
          <w:rFonts w:ascii="仿宋_GB2312" w:eastAsia="仿宋_GB2312" w:hAnsi="宋体" w:hint="eastAsia"/>
          <w:sz w:val="32"/>
          <w:szCs w:val="32"/>
        </w:rPr>
        <w:t>。</w:t>
      </w:r>
    </w:p>
    <w:p w:rsidR="001177AE" w:rsidRDefault="001177AE" w:rsidP="00FD48A5">
      <w:pPr>
        <w:spacing w:line="600" w:lineRule="exact"/>
        <w:ind w:rightChars="1" w:right="2" w:firstLineChars="200" w:firstLine="640"/>
        <w:rPr>
          <w:rFonts w:ascii="仿宋_GB2312" w:eastAsia="仿宋_GB2312" w:hAnsi="宋体"/>
          <w:sz w:val="32"/>
          <w:szCs w:val="32"/>
        </w:rPr>
      </w:pPr>
      <w:r>
        <w:rPr>
          <w:rFonts w:ascii="仿宋_GB2312" w:eastAsia="仿宋_GB2312" w:hAnsi="宋体" w:hint="eastAsia"/>
          <w:sz w:val="32"/>
          <w:szCs w:val="32"/>
        </w:rPr>
        <w:t>公司上述行为违反了《上海证券交易所股票上市规则》（以下简称《股票上市规则》）第2.1条、</w:t>
      </w:r>
      <w:r w:rsidR="00DE0053">
        <w:rPr>
          <w:rFonts w:ascii="仿宋_GB2312" w:eastAsia="仿宋_GB2312" w:hAnsi="宋体" w:hint="eastAsia"/>
          <w:sz w:val="32"/>
          <w:szCs w:val="32"/>
        </w:rPr>
        <w:t>第2.4条、</w:t>
      </w:r>
      <w:r>
        <w:rPr>
          <w:rFonts w:ascii="仿宋_GB2312" w:eastAsia="仿宋_GB2312" w:hAnsi="宋体" w:hint="eastAsia"/>
          <w:sz w:val="32"/>
          <w:szCs w:val="32"/>
        </w:rPr>
        <w:t>第2.6条、第2.14条以及本所《关于启用上证E互动网络平台相关事项的通知》等有关规定，公司时任董事会秘书张兵作为信息披露事务负责人，未勤勉尽责，对公司的违规行为负有责任，违反了《股票上市规则》第2.2条、第2.14条、第3.1.4条、第3.2.2条的规定以及在《董事（监事、高级管理人员）声明及承诺书》中做出的承诺。</w:t>
      </w:r>
    </w:p>
    <w:p w:rsidR="001177AE" w:rsidRDefault="001177AE" w:rsidP="00FD48A5">
      <w:pPr>
        <w:spacing w:line="600" w:lineRule="exact"/>
        <w:ind w:rightChars="1" w:right="2" w:firstLineChars="189" w:firstLine="605"/>
        <w:rPr>
          <w:rFonts w:ascii="仿宋_GB2312" w:eastAsia="仿宋_GB2312" w:hAnsi="宋体"/>
          <w:sz w:val="32"/>
          <w:szCs w:val="32"/>
        </w:rPr>
      </w:pPr>
      <w:r>
        <w:rPr>
          <w:rFonts w:ascii="仿宋_GB2312" w:eastAsia="仿宋_GB2312" w:hAnsi="宋体" w:hint="eastAsia"/>
          <w:sz w:val="32"/>
          <w:szCs w:val="32"/>
        </w:rPr>
        <w:t>鉴于上述事实和情节，根据《股票上市规则》第17.1条和《上海证券交易所纪律处分和监管措施实施办法》有关规定，我部做出如下监管措施决定：对青岛利群百货集团股份有限公司和时任董事会秘书张兵予以监管关注。</w:t>
      </w:r>
    </w:p>
    <w:p w:rsidR="001177AE" w:rsidRDefault="001177AE" w:rsidP="00FD48A5">
      <w:pPr>
        <w:spacing w:line="600" w:lineRule="exact"/>
        <w:ind w:rightChars="1" w:right="2" w:firstLineChars="200" w:firstLine="640"/>
        <w:rPr>
          <w:rFonts w:ascii="仿宋_GB2312" w:eastAsia="仿宋_GB2312" w:hAnsi="宋体"/>
          <w:sz w:val="30"/>
          <w:szCs w:val="30"/>
        </w:rPr>
      </w:pPr>
      <w:r>
        <w:rPr>
          <w:rFonts w:ascii="仿宋_GB2312" w:eastAsia="仿宋_GB2312" w:hAnsi="宋体" w:hint="eastAsia"/>
          <w:sz w:val="32"/>
          <w:szCs w:val="32"/>
        </w:rPr>
        <w:t>公司应当引以为戒，严格遵守法律法规和本所业务规则的规定，规范运作，</w:t>
      </w:r>
      <w:proofErr w:type="gramStart"/>
      <w:r>
        <w:rPr>
          <w:rFonts w:ascii="仿宋_GB2312" w:eastAsia="仿宋_GB2312" w:hAnsi="宋体" w:hint="eastAsia"/>
          <w:sz w:val="32"/>
          <w:szCs w:val="32"/>
        </w:rPr>
        <w:t>审慎履行</w:t>
      </w:r>
      <w:proofErr w:type="gramEnd"/>
      <w:r>
        <w:rPr>
          <w:rFonts w:ascii="仿宋_GB2312" w:eastAsia="仿宋_GB2312" w:hAnsi="宋体" w:hint="eastAsia"/>
          <w:sz w:val="32"/>
          <w:szCs w:val="32"/>
        </w:rPr>
        <w:t>信息披露义务；董事、监事、高级管理人员应当履行忠实、勤勉义务，促使公司规范运作，积极配合本所信息披露监管工作，切实履行信息披露义务。</w:t>
      </w:r>
    </w:p>
    <w:p w:rsidR="001177AE" w:rsidRPr="00B816E3" w:rsidRDefault="001177AE" w:rsidP="00FD48A5">
      <w:pPr>
        <w:spacing w:line="600" w:lineRule="exact"/>
        <w:ind w:rightChars="1" w:right="2" w:firstLineChars="200" w:firstLine="600"/>
        <w:rPr>
          <w:rFonts w:ascii="仿宋_GB2312" w:eastAsia="仿宋_GB2312" w:hAnsi="宋体"/>
          <w:sz w:val="30"/>
          <w:szCs w:val="30"/>
        </w:rPr>
      </w:pPr>
    </w:p>
    <w:p w:rsidR="001177AE" w:rsidRPr="00B816E3" w:rsidRDefault="00FD48A5" w:rsidP="00FD48A5">
      <w:pPr>
        <w:spacing w:line="600" w:lineRule="exact"/>
        <w:ind w:rightChars="1" w:right="2"/>
        <w:rPr>
          <w:rFonts w:ascii="仿宋_GB2312" w:eastAsia="仿宋_GB2312" w:hAnsi="宋体"/>
          <w:sz w:val="30"/>
          <w:szCs w:val="30"/>
        </w:rPr>
      </w:pPr>
      <w:r>
        <w:rPr>
          <w:noProof/>
        </w:rPr>
        <w:drawing>
          <wp:anchor distT="0" distB="0" distL="114300" distR="114300" simplePos="0" relativeHeight="251663360" behindDoc="0" locked="0" layoutInCell="1" allowOverlap="1" wp14:anchorId="4171F74A" wp14:editId="4C28A581">
            <wp:simplePos x="0" y="0"/>
            <wp:positionH relativeFrom="margin">
              <wp:posOffset>2922270</wp:posOffset>
            </wp:positionH>
            <wp:positionV relativeFrom="paragraph">
              <wp:posOffset>74930</wp:posOffset>
            </wp:positionV>
            <wp:extent cx="1801495" cy="1752600"/>
            <wp:effectExtent l="0" t="0" r="0" b="0"/>
            <wp:wrapNone/>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cstate="print"/>
                    <a:srcRect/>
                    <a:stretch>
                      <a:fillRect/>
                    </a:stretch>
                  </pic:blipFill>
                  <pic:spPr bwMode="auto">
                    <a:xfrm rot="465930">
                      <a:off x="0" y="0"/>
                      <a:ext cx="1801495" cy="1752600"/>
                    </a:xfrm>
                    <a:prstGeom prst="rect">
                      <a:avLst/>
                    </a:prstGeom>
                    <a:noFill/>
                    <a:ln w="9525">
                      <a:noFill/>
                      <a:miter lim="800000"/>
                      <a:headEnd/>
                      <a:tailEnd/>
                    </a:ln>
                  </pic:spPr>
                </pic:pic>
              </a:graphicData>
            </a:graphic>
          </wp:anchor>
        </w:drawing>
      </w:r>
    </w:p>
    <w:p w:rsidR="00FD48A5" w:rsidRPr="00802084" w:rsidRDefault="00FD48A5" w:rsidP="00FD48A5">
      <w:pPr>
        <w:spacing w:line="600" w:lineRule="exact"/>
        <w:ind w:rightChars="1" w:right="2" w:firstLineChars="1100" w:firstLine="3300"/>
        <w:jc w:val="left"/>
        <w:rPr>
          <w:rFonts w:ascii="仿宋_GB2312" w:eastAsia="仿宋_GB2312" w:hAnsi="宋体"/>
          <w:sz w:val="30"/>
          <w:szCs w:val="30"/>
        </w:rPr>
      </w:pPr>
      <w:r w:rsidRPr="00802084">
        <w:rPr>
          <w:rFonts w:ascii="仿宋_GB2312" w:eastAsia="仿宋_GB2312" w:hAnsi="宋体" w:hint="eastAsia"/>
          <w:sz w:val="30"/>
          <w:szCs w:val="30"/>
        </w:rPr>
        <w:t>上海证券交易所</w:t>
      </w:r>
      <w:r>
        <w:rPr>
          <w:rFonts w:ascii="仿宋_GB2312" w:eastAsia="仿宋_GB2312" w:hAnsi="宋体" w:hint="eastAsia"/>
          <w:sz w:val="30"/>
          <w:szCs w:val="30"/>
        </w:rPr>
        <w:t>上市公司监管一部</w:t>
      </w:r>
    </w:p>
    <w:p w:rsidR="00FD48A5" w:rsidRDefault="00FD48A5" w:rsidP="00FD48A5">
      <w:pPr>
        <w:spacing w:line="600" w:lineRule="exact"/>
        <w:ind w:rightChars="338" w:right="710" w:firstLineChars="200" w:firstLine="960"/>
        <w:rPr>
          <w:rFonts w:ascii="宋体" w:hAnsi="宋体"/>
          <w:sz w:val="28"/>
        </w:rPr>
      </w:pPr>
      <w:r w:rsidRPr="00826FAA">
        <w:rPr>
          <w:rFonts w:hint="eastAsia"/>
          <w:sz w:val="48"/>
          <w:szCs w:val="48"/>
        </w:rPr>
        <w:t xml:space="preserve">             </w:t>
      </w:r>
      <w:bookmarkStart w:id="2" w:name="大写年份"/>
      <w:bookmarkEnd w:id="2"/>
      <w:r>
        <w:rPr>
          <w:rFonts w:ascii="仿宋_GB2312" w:eastAsia="仿宋_GB2312" w:hint="eastAsia"/>
          <w:sz w:val="30"/>
          <w:szCs w:val="30"/>
        </w:rPr>
        <w:t>二</w:t>
      </w:r>
      <w:r>
        <w:rPr>
          <w:rFonts w:ascii="宋体" w:hAnsi="宋体" w:cs="宋体" w:hint="eastAsia"/>
          <w:sz w:val="30"/>
          <w:szCs w:val="30"/>
        </w:rPr>
        <w:t>〇</w:t>
      </w:r>
      <w:r>
        <w:rPr>
          <w:rFonts w:ascii="仿宋_GB2312" w:eastAsia="仿宋_GB2312" w:hAnsi="仿宋_GB2312" w:cs="仿宋_GB2312" w:hint="eastAsia"/>
          <w:sz w:val="30"/>
          <w:szCs w:val="30"/>
        </w:rPr>
        <w:t>一七年七月四日</w:t>
      </w:r>
    </w:p>
    <w:p w:rsidR="001177AE" w:rsidRDefault="001177AE" w:rsidP="001177AE">
      <w:pPr>
        <w:spacing w:line="600" w:lineRule="exact"/>
        <w:ind w:rightChars="338" w:right="710" w:firstLineChars="200" w:firstLine="560"/>
        <w:jc w:val="right"/>
        <w:rPr>
          <w:rFonts w:ascii="宋体" w:hAnsi="宋体"/>
          <w:sz w:val="28"/>
        </w:rPr>
      </w:pPr>
    </w:p>
    <w:p w:rsidR="001177AE" w:rsidRDefault="001177AE" w:rsidP="001177AE">
      <w:pPr>
        <w:spacing w:line="600" w:lineRule="exact"/>
        <w:ind w:rightChars="338" w:right="710" w:firstLineChars="200" w:firstLine="560"/>
        <w:jc w:val="right"/>
        <w:rPr>
          <w:rFonts w:ascii="宋体" w:hAnsi="宋体"/>
          <w:sz w:val="28"/>
        </w:rPr>
      </w:pPr>
    </w:p>
    <w:p w:rsidR="001177AE" w:rsidRDefault="001177AE" w:rsidP="00FD48A5">
      <w:pPr>
        <w:spacing w:line="600" w:lineRule="exact"/>
        <w:ind w:rightChars="338" w:right="710" w:firstLineChars="200" w:firstLine="560"/>
        <w:jc w:val="right"/>
        <w:rPr>
          <w:rFonts w:ascii="宋体" w:hAnsi="宋体"/>
          <w:sz w:val="28"/>
        </w:rPr>
      </w:pPr>
    </w:p>
    <w:p w:rsidR="001177AE" w:rsidRDefault="001177AE" w:rsidP="001177AE">
      <w:pPr>
        <w:spacing w:line="600" w:lineRule="exact"/>
        <w:ind w:rightChars="338" w:right="710" w:firstLineChars="200" w:firstLine="560"/>
        <w:jc w:val="right"/>
        <w:rPr>
          <w:rFonts w:ascii="宋体" w:hAnsi="宋体"/>
          <w:sz w:val="28"/>
        </w:rPr>
      </w:pPr>
    </w:p>
    <w:p w:rsidR="001177AE" w:rsidRDefault="001177AE" w:rsidP="001177AE">
      <w:pPr>
        <w:spacing w:line="600" w:lineRule="exact"/>
        <w:ind w:rightChars="338" w:right="710" w:firstLineChars="200" w:firstLine="560"/>
        <w:jc w:val="right"/>
        <w:rPr>
          <w:rFonts w:ascii="宋体" w:hAnsi="宋体"/>
          <w:sz w:val="28"/>
        </w:rPr>
      </w:pPr>
    </w:p>
    <w:p w:rsidR="001177AE" w:rsidRDefault="001177AE" w:rsidP="00FD48A5">
      <w:pPr>
        <w:spacing w:line="600" w:lineRule="exact"/>
        <w:ind w:rightChars="338" w:right="710" w:firstLineChars="200" w:firstLine="560"/>
        <w:jc w:val="right"/>
        <w:rPr>
          <w:rFonts w:ascii="宋体" w:hAnsi="宋体"/>
          <w:sz w:val="28"/>
        </w:rPr>
      </w:pPr>
    </w:p>
    <w:p w:rsidR="001177AE" w:rsidRDefault="001177AE" w:rsidP="001177AE">
      <w:pPr>
        <w:spacing w:line="600" w:lineRule="exact"/>
        <w:ind w:rightChars="338" w:right="710" w:firstLineChars="200" w:firstLine="560"/>
        <w:jc w:val="right"/>
        <w:rPr>
          <w:rFonts w:ascii="宋体" w:hAnsi="宋体"/>
          <w:sz w:val="28"/>
        </w:rPr>
      </w:pPr>
    </w:p>
    <w:p w:rsidR="001177AE" w:rsidRDefault="001177AE" w:rsidP="001177AE">
      <w:pPr>
        <w:spacing w:line="600" w:lineRule="exact"/>
        <w:ind w:rightChars="338" w:right="710" w:firstLineChars="200" w:firstLine="560"/>
        <w:jc w:val="right"/>
        <w:rPr>
          <w:rFonts w:ascii="宋体" w:hAnsi="宋体"/>
          <w:sz w:val="28"/>
        </w:rPr>
      </w:pPr>
    </w:p>
    <w:p w:rsidR="001177AE" w:rsidRDefault="001177AE" w:rsidP="001177AE">
      <w:pPr>
        <w:spacing w:line="600" w:lineRule="exact"/>
        <w:ind w:rightChars="338" w:right="710" w:firstLineChars="200" w:firstLine="560"/>
        <w:jc w:val="right"/>
        <w:rPr>
          <w:rFonts w:ascii="宋体" w:hAnsi="宋体"/>
          <w:sz w:val="28"/>
        </w:rPr>
      </w:pPr>
    </w:p>
    <w:p w:rsidR="00FD48A5" w:rsidRDefault="00FD48A5" w:rsidP="001177AE">
      <w:pPr>
        <w:spacing w:line="600" w:lineRule="exact"/>
        <w:ind w:rightChars="338" w:right="710" w:firstLineChars="200" w:firstLine="560"/>
        <w:jc w:val="right"/>
        <w:rPr>
          <w:rFonts w:ascii="宋体" w:hAnsi="宋体"/>
          <w:sz w:val="28"/>
        </w:rPr>
      </w:pPr>
    </w:p>
    <w:p w:rsidR="00FD48A5" w:rsidRDefault="00FD48A5" w:rsidP="001177AE">
      <w:pPr>
        <w:spacing w:line="600" w:lineRule="exact"/>
        <w:ind w:rightChars="338" w:right="710" w:firstLineChars="200" w:firstLine="560"/>
        <w:jc w:val="right"/>
        <w:rPr>
          <w:rFonts w:ascii="宋体" w:hAnsi="宋体"/>
          <w:sz w:val="28"/>
        </w:rPr>
      </w:pPr>
    </w:p>
    <w:p w:rsidR="00FD48A5" w:rsidRDefault="00FD48A5" w:rsidP="001177AE">
      <w:pPr>
        <w:spacing w:line="600" w:lineRule="exact"/>
        <w:ind w:rightChars="338" w:right="710" w:firstLineChars="200" w:firstLine="560"/>
        <w:jc w:val="right"/>
        <w:rPr>
          <w:rFonts w:ascii="宋体" w:hAnsi="宋体"/>
          <w:sz w:val="28"/>
        </w:rPr>
      </w:pPr>
    </w:p>
    <w:p w:rsidR="00FD48A5" w:rsidRDefault="00FD48A5" w:rsidP="001177AE">
      <w:pPr>
        <w:spacing w:line="600" w:lineRule="exact"/>
        <w:ind w:rightChars="338" w:right="710" w:firstLineChars="200" w:firstLine="560"/>
        <w:jc w:val="right"/>
        <w:rPr>
          <w:rFonts w:ascii="宋体" w:hAnsi="宋体"/>
          <w:sz w:val="28"/>
        </w:rPr>
      </w:pPr>
    </w:p>
    <w:p w:rsidR="00FD48A5" w:rsidRDefault="00FD48A5" w:rsidP="001177AE">
      <w:pPr>
        <w:spacing w:line="600" w:lineRule="exact"/>
        <w:ind w:rightChars="338" w:right="710" w:firstLineChars="200" w:firstLine="560"/>
        <w:jc w:val="right"/>
        <w:rPr>
          <w:rFonts w:ascii="宋体" w:hAnsi="宋体"/>
          <w:sz w:val="28"/>
        </w:rPr>
      </w:pPr>
    </w:p>
    <w:p w:rsidR="001177AE" w:rsidRDefault="001177AE" w:rsidP="001177AE">
      <w:pPr>
        <w:spacing w:line="600" w:lineRule="exact"/>
        <w:ind w:rightChars="338" w:right="710" w:firstLineChars="200" w:firstLine="560"/>
        <w:jc w:val="right"/>
        <w:rPr>
          <w:rFonts w:ascii="宋体" w:hAnsi="宋体"/>
          <w:sz w:val="28"/>
        </w:rPr>
      </w:pPr>
    </w:p>
    <w:p w:rsidR="001177AE" w:rsidRPr="00647C9A" w:rsidRDefault="002F34BC" w:rsidP="001177AE">
      <w:pPr>
        <w:spacing w:line="600" w:lineRule="exact"/>
        <w:ind w:rightChars="338" w:right="710" w:firstLineChars="200" w:firstLine="400"/>
        <w:jc w:val="right"/>
        <w:rPr>
          <w:rFonts w:ascii="宋体" w:hAnsi="宋体"/>
          <w:sz w:val="28"/>
        </w:rPr>
      </w:pPr>
      <w:r>
        <w:rPr>
          <w:rFonts w:ascii="宋体" w:hAnsi="宋体"/>
          <w:noProof/>
          <w:sz w:val="20"/>
        </w:rPr>
        <w:pict>
          <v:line id="_x0000_s1028" style="position:absolute;left:0;text-align:left;z-index:251658240" from="0,25.7pt" to="450pt,25.7pt"/>
        </w:pict>
      </w:r>
    </w:p>
    <w:p w:rsidR="00FD48A5" w:rsidRDefault="001177AE" w:rsidP="00FD48A5">
      <w:pPr>
        <w:spacing w:line="360" w:lineRule="auto"/>
        <w:ind w:left="540" w:rightChars="1" w:right="2" w:hangingChars="225" w:hanging="540"/>
        <w:rPr>
          <w:rFonts w:ascii="仿宋_GB2312" w:eastAsia="仿宋_GB2312" w:hAnsi="宋体"/>
          <w:sz w:val="24"/>
        </w:rPr>
      </w:pPr>
      <w:r w:rsidRPr="00B816E3">
        <w:rPr>
          <w:rFonts w:ascii="仿宋_GB2312" w:eastAsia="仿宋_GB2312" w:hAnsi="宋体" w:hint="eastAsia"/>
          <w:sz w:val="24"/>
        </w:rPr>
        <w:t>抄报：中国证监会</w:t>
      </w:r>
      <w:r>
        <w:rPr>
          <w:rFonts w:ascii="仿宋_GB2312" w:eastAsia="仿宋_GB2312" w:hAnsi="宋体" w:hint="eastAsia"/>
          <w:sz w:val="24"/>
        </w:rPr>
        <w:t>上市公司监管部</w:t>
      </w:r>
    </w:p>
    <w:p w:rsidR="00F41F0D" w:rsidRPr="00CD2550" w:rsidRDefault="001177AE" w:rsidP="00FD48A5">
      <w:pPr>
        <w:spacing w:line="360" w:lineRule="auto"/>
        <w:ind w:left="540" w:rightChars="1" w:right="2" w:hangingChars="225" w:hanging="540"/>
      </w:pPr>
      <w:r w:rsidRPr="00B816E3">
        <w:rPr>
          <w:rFonts w:ascii="仿宋_GB2312" w:eastAsia="仿宋_GB2312" w:hAnsi="宋体" w:hint="eastAsia"/>
          <w:sz w:val="24"/>
        </w:rPr>
        <w:t>抄送：中国证监会</w:t>
      </w:r>
      <w:r>
        <w:rPr>
          <w:rFonts w:ascii="仿宋_GB2312" w:eastAsia="仿宋_GB2312" w:hAnsi="宋体" w:hint="eastAsia"/>
          <w:sz w:val="24"/>
        </w:rPr>
        <w:t>青岛</w:t>
      </w:r>
      <w:r w:rsidRPr="00B816E3">
        <w:rPr>
          <w:rFonts w:ascii="仿宋_GB2312" w:eastAsia="仿宋_GB2312" w:hAnsi="宋体" w:hint="eastAsia"/>
          <w:sz w:val="24"/>
        </w:rPr>
        <w:t>监管局上市处</w:t>
      </w:r>
      <w:bookmarkStart w:id="3" w:name="公司名称"/>
      <w:bookmarkStart w:id="4" w:name="公司名称1"/>
      <w:bookmarkEnd w:id="3"/>
      <w:bookmarkEnd w:id="4"/>
    </w:p>
    <w:sectPr w:rsidR="00F41F0D" w:rsidRPr="00CD2550" w:rsidSect="00E15BA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9F3" w:rsidRDefault="00C429F3" w:rsidP="002C27AC">
      <w:r>
        <w:separator/>
      </w:r>
    </w:p>
  </w:endnote>
  <w:endnote w:type="continuationSeparator" w:id="0">
    <w:p w:rsidR="00C429F3" w:rsidRDefault="00C429F3" w:rsidP="002C2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方正大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134047"/>
      <w:docPartObj>
        <w:docPartGallery w:val="Page Numbers (Bottom of Page)"/>
        <w:docPartUnique/>
      </w:docPartObj>
    </w:sdtPr>
    <w:sdtEndPr/>
    <w:sdtContent>
      <w:p w:rsidR="00F5396C" w:rsidRDefault="00F5396C">
        <w:pPr>
          <w:pStyle w:val="a4"/>
          <w:jc w:val="center"/>
        </w:pPr>
        <w:r>
          <w:fldChar w:fldCharType="begin"/>
        </w:r>
        <w:r>
          <w:instrText xml:space="preserve"> PAGE   \* MERGEFORMAT </w:instrText>
        </w:r>
        <w:r>
          <w:fldChar w:fldCharType="separate"/>
        </w:r>
        <w:r w:rsidR="002F34BC" w:rsidRPr="002F34BC">
          <w:rPr>
            <w:noProof/>
            <w:lang w:val="zh-CN"/>
          </w:rPr>
          <w:t>1</w:t>
        </w:r>
        <w:r>
          <w:fldChar w:fldCharType="end"/>
        </w:r>
      </w:p>
    </w:sdtContent>
  </w:sdt>
  <w:p w:rsidR="00F5396C" w:rsidRDefault="00F5396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9F3" w:rsidRDefault="00C429F3" w:rsidP="002C27AC">
      <w:r>
        <w:separator/>
      </w:r>
    </w:p>
  </w:footnote>
  <w:footnote w:type="continuationSeparator" w:id="0">
    <w:p w:rsidR="00C429F3" w:rsidRDefault="00C429F3" w:rsidP="002C27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revisionView w:markup="0"/>
  <w:defaultTabStop w:val="420"/>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B3D58"/>
    <w:rsid w:val="000C39C4"/>
    <w:rsid w:val="001177AE"/>
    <w:rsid w:val="002C27AC"/>
    <w:rsid w:val="002F34BC"/>
    <w:rsid w:val="004F1232"/>
    <w:rsid w:val="00522C6E"/>
    <w:rsid w:val="00565329"/>
    <w:rsid w:val="00565F8D"/>
    <w:rsid w:val="00673690"/>
    <w:rsid w:val="00675AFD"/>
    <w:rsid w:val="006B3D58"/>
    <w:rsid w:val="006B3E12"/>
    <w:rsid w:val="008E4CBC"/>
    <w:rsid w:val="009F7289"/>
    <w:rsid w:val="00A05670"/>
    <w:rsid w:val="00B944DA"/>
    <w:rsid w:val="00C429F3"/>
    <w:rsid w:val="00CD2550"/>
    <w:rsid w:val="00DE0053"/>
    <w:rsid w:val="00DF240F"/>
    <w:rsid w:val="00E15BAD"/>
    <w:rsid w:val="00EF3575"/>
    <w:rsid w:val="00F1461F"/>
    <w:rsid w:val="00F41F0D"/>
    <w:rsid w:val="00F5396C"/>
    <w:rsid w:val="00FD48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7A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27A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C27AC"/>
    <w:rPr>
      <w:sz w:val="18"/>
      <w:szCs w:val="18"/>
    </w:rPr>
  </w:style>
  <w:style w:type="paragraph" w:styleId="a4">
    <w:name w:val="footer"/>
    <w:basedOn w:val="a"/>
    <w:link w:val="Char0"/>
    <w:uiPriority w:val="99"/>
    <w:unhideWhenUsed/>
    <w:rsid w:val="002C27A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C27AC"/>
    <w:rPr>
      <w:sz w:val="18"/>
      <w:szCs w:val="18"/>
    </w:rPr>
  </w:style>
  <w:style w:type="paragraph" w:styleId="a5">
    <w:name w:val="Block Text"/>
    <w:basedOn w:val="a"/>
    <w:rsid w:val="002C27AC"/>
    <w:pPr>
      <w:spacing w:line="360" w:lineRule="auto"/>
      <w:ind w:leftChars="400" w:left="840" w:rightChars="400" w:right="840"/>
      <w:jc w:val="center"/>
    </w:pPr>
    <w:rPr>
      <w:sz w:val="36"/>
    </w:rPr>
  </w:style>
  <w:style w:type="character" w:customStyle="1" w:styleId="afont1">
    <w:name w:val="afont1"/>
    <w:basedOn w:val="a0"/>
    <w:rsid w:val="002C27AC"/>
    <w:rPr>
      <w:rFonts w:ascii="Arial Narrow" w:hAnsi="Arial Narrow"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7A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27A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C27AC"/>
    <w:rPr>
      <w:sz w:val="18"/>
      <w:szCs w:val="18"/>
    </w:rPr>
  </w:style>
  <w:style w:type="paragraph" w:styleId="a4">
    <w:name w:val="footer"/>
    <w:basedOn w:val="a"/>
    <w:link w:val="Char0"/>
    <w:uiPriority w:val="99"/>
    <w:unhideWhenUsed/>
    <w:rsid w:val="002C27A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C27AC"/>
    <w:rPr>
      <w:sz w:val="18"/>
      <w:szCs w:val="18"/>
    </w:rPr>
  </w:style>
  <w:style w:type="paragraph" w:styleId="a5">
    <w:name w:val="Block Text"/>
    <w:basedOn w:val="a"/>
    <w:rsid w:val="002C27AC"/>
    <w:pPr>
      <w:spacing w:line="360" w:lineRule="auto"/>
      <w:ind w:leftChars="400" w:left="840" w:rightChars="400" w:right="840"/>
      <w:jc w:val="center"/>
    </w:pPr>
    <w:rPr>
      <w:sz w:val="36"/>
    </w:rPr>
  </w:style>
  <w:style w:type="character" w:customStyle="1" w:styleId="afont1">
    <w:name w:val="afont1"/>
    <w:basedOn w:val="a0"/>
    <w:rsid w:val="002C27AC"/>
    <w:rPr>
      <w:rFonts w:ascii="Arial Narrow" w:hAnsi="Arial Narrow"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Template>
  <TotalTime>16</TotalTime>
  <Pages>3</Pages>
  <Words>155</Words>
  <Characters>889</Characters>
  <Application>Microsoft Office Word</Application>
  <DocSecurity>0</DocSecurity>
  <Lines>7</Lines>
  <Paragraphs>2</Paragraphs>
  <ScaleCrop>false</ScaleCrop>
  <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张春芳(复核)</dc:creator>
  <cp:keywords/>
  <dc:description/>
  <cp:lastModifiedBy>李娅(秘书)</cp:lastModifiedBy>
  <cp:revision>19</cp:revision>
  <dcterms:created xsi:type="dcterms:W3CDTF">2013-10-31T01:49:00Z</dcterms:created>
  <dcterms:modified xsi:type="dcterms:W3CDTF">2017-07-04T08:37:00Z</dcterms:modified>
</cp:coreProperties>
</file>